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84E12" w14:textId="77777777" w:rsidR="009D6994" w:rsidRPr="007348C7" w:rsidRDefault="009D6994" w:rsidP="009D6994">
      <w:pPr>
        <w:pStyle w:val="Style1"/>
        <w:tabs>
          <w:tab w:val="left" w:pos="8505"/>
        </w:tabs>
        <w:spacing w:line="360" w:lineRule="auto"/>
        <w:jc w:val="center"/>
        <w:rPr>
          <w:rStyle w:val="FontStyle21"/>
          <w:rFonts w:ascii="Times New Roman" w:hAnsi="Times New Roman" w:cs="Times New Roman"/>
          <w:sz w:val="36"/>
          <w:szCs w:val="36"/>
          <w:lang w:val="es-ES_tradnl" w:eastAsia="es-ES_tradnl"/>
        </w:rPr>
      </w:pPr>
      <w:bookmarkStart w:id="0" w:name="_Toc1129037"/>
      <w:bookmarkStart w:id="1" w:name="_Toc6820681"/>
      <w:bookmarkStart w:id="2" w:name="_Hlk454961"/>
      <w:r w:rsidRPr="007348C7">
        <w:rPr>
          <w:rFonts w:ascii="Times New Roman" w:hAnsi="Times New Roman" w:cs="Times New Roman"/>
          <w:noProof/>
          <w:sz w:val="36"/>
          <w:szCs w:val="36"/>
          <w:lang w:val="es-EC" w:eastAsia="es-EC"/>
        </w:rPr>
        <w:drawing>
          <wp:anchor distT="0" distB="0" distL="114300" distR="114300" simplePos="0" relativeHeight="251662336" behindDoc="1" locked="0" layoutInCell="1" allowOverlap="1" wp14:anchorId="78757B90" wp14:editId="34483EA8">
            <wp:simplePos x="0" y="0"/>
            <wp:positionH relativeFrom="column">
              <wp:posOffset>5050790</wp:posOffset>
            </wp:positionH>
            <wp:positionV relativeFrom="paragraph">
              <wp:posOffset>1905</wp:posOffset>
            </wp:positionV>
            <wp:extent cx="679450" cy="719455"/>
            <wp:effectExtent l="0" t="0" r="6350" b="4445"/>
            <wp:wrapNone/>
            <wp:docPr id="2" name="Imagen 2" descr="Descripción: Descripción: Resultado de imagen para utb faci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Descripción: Resultado de imagen para utb faci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450" cy="719455"/>
                    </a:xfrm>
                    <a:prstGeom prst="rect">
                      <a:avLst/>
                    </a:prstGeom>
                    <a:noFill/>
                  </pic:spPr>
                </pic:pic>
              </a:graphicData>
            </a:graphic>
            <wp14:sizeRelH relativeFrom="page">
              <wp14:pctWidth>0</wp14:pctWidth>
            </wp14:sizeRelH>
            <wp14:sizeRelV relativeFrom="page">
              <wp14:pctHeight>0</wp14:pctHeight>
            </wp14:sizeRelV>
          </wp:anchor>
        </w:drawing>
      </w:r>
      <w:r w:rsidRPr="007348C7">
        <w:rPr>
          <w:rFonts w:ascii="Times New Roman" w:hAnsi="Times New Roman" w:cs="Times New Roman"/>
          <w:noProof/>
          <w:sz w:val="36"/>
          <w:szCs w:val="36"/>
          <w:lang w:val="es-EC" w:eastAsia="es-EC"/>
        </w:rPr>
        <w:drawing>
          <wp:anchor distT="0" distB="0" distL="114300" distR="114300" simplePos="0" relativeHeight="251661312" behindDoc="0" locked="0" layoutInCell="1" allowOverlap="1" wp14:anchorId="2B78EA5D" wp14:editId="58C3B345">
            <wp:simplePos x="0" y="0"/>
            <wp:positionH relativeFrom="column">
              <wp:posOffset>-346710</wp:posOffset>
            </wp:positionH>
            <wp:positionV relativeFrom="paragraph">
              <wp:posOffset>4445</wp:posOffset>
            </wp:positionV>
            <wp:extent cx="749935" cy="719455"/>
            <wp:effectExtent l="0" t="0" r="0" b="4445"/>
            <wp:wrapNone/>
            <wp:docPr id="1" name="Imagen 1" descr="Descripción: Descripción: Resultado de imagen para u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Resultado de imagen para utb"/>
                    <pic:cNvPicPr>
                      <a:picLocks noChangeAspect="1" noChangeArrowheads="1"/>
                    </pic:cNvPicPr>
                  </pic:nvPicPr>
                  <pic:blipFill>
                    <a:blip r:embed="rId9" cstate="print">
                      <a:extLst>
                        <a:ext uri="{28A0092B-C50C-407E-A947-70E740481C1C}">
                          <a14:useLocalDpi xmlns:a14="http://schemas.microsoft.com/office/drawing/2010/main" val="0"/>
                        </a:ext>
                      </a:extLst>
                    </a:blip>
                    <a:srcRect l="18005" r="18663"/>
                    <a:stretch>
                      <a:fillRect/>
                    </a:stretch>
                  </pic:blipFill>
                  <pic:spPr bwMode="auto">
                    <a:xfrm>
                      <a:off x="0" y="0"/>
                      <a:ext cx="749935" cy="719455"/>
                    </a:xfrm>
                    <a:prstGeom prst="rect">
                      <a:avLst/>
                    </a:prstGeom>
                    <a:noFill/>
                  </pic:spPr>
                </pic:pic>
              </a:graphicData>
            </a:graphic>
            <wp14:sizeRelH relativeFrom="page">
              <wp14:pctWidth>0</wp14:pctWidth>
            </wp14:sizeRelH>
            <wp14:sizeRelV relativeFrom="page">
              <wp14:pctHeight>0</wp14:pctHeight>
            </wp14:sizeRelV>
          </wp:anchor>
        </w:drawing>
      </w:r>
      <w:r w:rsidRPr="007348C7">
        <w:rPr>
          <w:rStyle w:val="FontStyle21"/>
          <w:rFonts w:ascii="Times New Roman" w:hAnsi="Times New Roman" w:cs="Times New Roman"/>
          <w:sz w:val="36"/>
          <w:szCs w:val="36"/>
          <w:lang w:val="es-ES_tradnl" w:eastAsia="es-ES_tradnl"/>
        </w:rPr>
        <w:t>UNIVERSIDAD TÉCNICA DE BABAHOYO</w:t>
      </w:r>
    </w:p>
    <w:p w14:paraId="3AA7EC58" w14:textId="77777777" w:rsidR="009D6994" w:rsidRPr="007348C7" w:rsidRDefault="009D6994" w:rsidP="009D6994">
      <w:pPr>
        <w:pStyle w:val="Style1"/>
        <w:tabs>
          <w:tab w:val="center" w:pos="8364"/>
          <w:tab w:val="left" w:pos="8505"/>
        </w:tabs>
        <w:spacing w:line="360" w:lineRule="auto"/>
        <w:jc w:val="center"/>
        <w:rPr>
          <w:rStyle w:val="FontStyle22"/>
          <w:rFonts w:ascii="Times New Roman" w:hAnsi="Times New Roman" w:cs="Times New Roman"/>
          <w:lang w:val="es-ES_tradnl" w:eastAsia="es-ES_tradnl"/>
        </w:rPr>
      </w:pPr>
      <w:r w:rsidRPr="007348C7">
        <w:rPr>
          <w:rStyle w:val="FontStyle22"/>
          <w:rFonts w:ascii="Times New Roman" w:hAnsi="Times New Roman" w:cs="Times New Roman"/>
          <w:lang w:val="es-ES_tradnl" w:eastAsia="es-ES_tradnl"/>
        </w:rPr>
        <w:t>FACULTAD DE CIENCIAS AGROPECUARIAS</w:t>
      </w:r>
    </w:p>
    <w:p w14:paraId="5722C3B5" w14:textId="77777777" w:rsidR="009D6994" w:rsidRPr="007348C7" w:rsidRDefault="009D6994" w:rsidP="009D6994">
      <w:pPr>
        <w:pStyle w:val="Style1"/>
        <w:tabs>
          <w:tab w:val="left" w:pos="8505"/>
        </w:tabs>
        <w:spacing w:line="360" w:lineRule="auto"/>
        <w:jc w:val="center"/>
        <w:rPr>
          <w:rFonts w:ascii="Times New Roman" w:hAnsi="Times New Roman" w:cs="Times New Roman"/>
          <w:sz w:val="32"/>
          <w:szCs w:val="32"/>
          <w:lang w:val="es-ES_tradnl" w:eastAsia="es-ES_tradnl"/>
        </w:rPr>
      </w:pPr>
      <w:r w:rsidRPr="007348C7">
        <w:rPr>
          <w:rStyle w:val="FontStyle22"/>
          <w:rFonts w:ascii="Times New Roman" w:hAnsi="Times New Roman" w:cs="Times New Roman"/>
          <w:lang w:val="es-ES_tradnl" w:eastAsia="es-ES_tradnl"/>
        </w:rPr>
        <w:t>CARRERA DE INGENIERÍA AGRONÓMICA</w:t>
      </w:r>
    </w:p>
    <w:p w14:paraId="6BBAEB7D" w14:textId="77777777" w:rsidR="009D6994" w:rsidRPr="007348C7" w:rsidRDefault="009D6994" w:rsidP="009D6994">
      <w:pPr>
        <w:pStyle w:val="Style5"/>
        <w:spacing w:line="360" w:lineRule="auto"/>
        <w:jc w:val="center"/>
        <w:rPr>
          <w:rFonts w:ascii="Times New Roman" w:hAnsi="Times New Roman" w:cs="Times New Roman"/>
          <w:sz w:val="28"/>
          <w:szCs w:val="28"/>
        </w:rPr>
      </w:pPr>
    </w:p>
    <w:p w14:paraId="7CE91A76"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r w:rsidRPr="007348C7">
        <w:rPr>
          <w:rStyle w:val="FontStyle23"/>
          <w:rFonts w:ascii="Times New Roman" w:hAnsi="Times New Roman" w:cs="Times New Roman"/>
          <w:lang w:val="es-ES_tradnl" w:eastAsia="es-ES_tradnl"/>
        </w:rPr>
        <w:t>TRABAJO DE TITULACIÓN</w:t>
      </w:r>
    </w:p>
    <w:p w14:paraId="15A90B0B"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p>
    <w:p w14:paraId="11196750" w14:textId="77777777" w:rsidR="009D6994" w:rsidRPr="007348C7" w:rsidRDefault="009D6994" w:rsidP="009D6994">
      <w:pPr>
        <w:pStyle w:val="Style3"/>
        <w:spacing w:line="360" w:lineRule="auto"/>
        <w:rPr>
          <w:rFonts w:ascii="Times New Roman" w:hAnsi="Times New Roman" w:cs="Times New Roman"/>
          <w:sz w:val="28"/>
          <w:szCs w:val="28"/>
          <w:lang w:val="es-ES_tradnl" w:eastAsia="es-ES_tradnl"/>
        </w:rPr>
      </w:pPr>
      <w:r w:rsidRPr="007348C7">
        <w:rPr>
          <w:rStyle w:val="FontStyle24"/>
          <w:rFonts w:ascii="Times New Roman" w:hAnsi="Times New Roman" w:cs="Times New Roman"/>
          <w:sz w:val="28"/>
          <w:szCs w:val="28"/>
          <w:lang w:val="es-ES_tradnl" w:eastAsia="es-ES_tradnl"/>
        </w:rPr>
        <w:t>Trabajo Experimental, presentado al H. Consejo Directivo de Facultad, como requisito previo para obtener el título de:</w:t>
      </w:r>
    </w:p>
    <w:p w14:paraId="169D1206" w14:textId="77777777" w:rsidR="009D6994" w:rsidRPr="007348C7" w:rsidRDefault="009D6994" w:rsidP="009D6994">
      <w:pPr>
        <w:pStyle w:val="Style5"/>
        <w:spacing w:line="360" w:lineRule="auto"/>
        <w:jc w:val="center"/>
        <w:rPr>
          <w:rFonts w:ascii="Times New Roman" w:hAnsi="Times New Roman" w:cs="Times New Roman"/>
          <w:sz w:val="28"/>
          <w:szCs w:val="28"/>
        </w:rPr>
      </w:pPr>
    </w:p>
    <w:p w14:paraId="22C93F3B"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r w:rsidRPr="007348C7">
        <w:rPr>
          <w:rStyle w:val="FontStyle23"/>
          <w:rFonts w:ascii="Times New Roman" w:hAnsi="Times New Roman" w:cs="Times New Roman"/>
          <w:lang w:val="es-ES_tradnl" w:eastAsia="es-ES_tradnl"/>
        </w:rPr>
        <w:t xml:space="preserve">INGENIERO AGRÓNOMO </w:t>
      </w:r>
    </w:p>
    <w:p w14:paraId="1D8B861D"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p>
    <w:p w14:paraId="0CA4CB8C" w14:textId="77777777" w:rsidR="009D6994" w:rsidRPr="007348C7" w:rsidRDefault="009D6994" w:rsidP="009D6994">
      <w:pPr>
        <w:pStyle w:val="Style5"/>
        <w:spacing w:line="360" w:lineRule="auto"/>
        <w:jc w:val="center"/>
        <w:rPr>
          <w:rFonts w:ascii="Times New Roman" w:hAnsi="Times New Roman" w:cs="Times New Roman"/>
          <w:sz w:val="28"/>
          <w:szCs w:val="28"/>
        </w:rPr>
      </w:pPr>
    </w:p>
    <w:p w14:paraId="29217880"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r w:rsidRPr="007348C7">
        <w:rPr>
          <w:rStyle w:val="FontStyle23"/>
          <w:rFonts w:ascii="Times New Roman" w:hAnsi="Times New Roman" w:cs="Times New Roman"/>
          <w:lang w:val="es-ES_tradnl" w:eastAsia="es-ES_tradnl"/>
        </w:rPr>
        <w:t>TEMA:</w:t>
      </w:r>
    </w:p>
    <w:p w14:paraId="04189AA6" w14:textId="77777777" w:rsidR="009D6994" w:rsidRPr="007348C7" w:rsidRDefault="009D6994" w:rsidP="009D6994">
      <w:pPr>
        <w:pStyle w:val="Style5"/>
        <w:jc w:val="center"/>
        <w:rPr>
          <w:rFonts w:ascii="Times New Roman" w:hAnsi="Times New Roman" w:cs="Times New Roman"/>
          <w:sz w:val="28"/>
          <w:szCs w:val="28"/>
          <w:lang w:val="es-EC" w:eastAsia="es-ES_tradnl"/>
        </w:rPr>
      </w:pPr>
      <w:r w:rsidRPr="007348C7">
        <w:rPr>
          <w:rFonts w:ascii="Times New Roman" w:hAnsi="Times New Roman" w:cs="Times New Roman"/>
          <w:sz w:val="28"/>
          <w:szCs w:val="28"/>
          <w:lang w:val="es-EC" w:eastAsia="es-ES_tradnl"/>
        </w:rPr>
        <w:t>“Efectos de la combinación de micorrizas más ácidos húmicos sobre el comportamiento agronómico del cultivo de maíz (</w:t>
      </w:r>
      <w:r w:rsidRPr="007348C7">
        <w:rPr>
          <w:rFonts w:ascii="Times New Roman" w:hAnsi="Times New Roman" w:cs="Times New Roman"/>
          <w:i/>
          <w:sz w:val="28"/>
          <w:szCs w:val="28"/>
          <w:lang w:val="es-EC" w:eastAsia="es-ES_tradnl"/>
        </w:rPr>
        <w:t xml:space="preserve">Zea mays </w:t>
      </w:r>
      <w:r w:rsidRPr="007348C7">
        <w:rPr>
          <w:rFonts w:ascii="Times New Roman" w:hAnsi="Times New Roman" w:cs="Times New Roman"/>
          <w:sz w:val="28"/>
          <w:szCs w:val="28"/>
          <w:lang w:val="es-EC" w:eastAsia="es-ES_tradnl"/>
        </w:rPr>
        <w:t>L.), en la zona de Babahoyo”.</w:t>
      </w:r>
    </w:p>
    <w:p w14:paraId="3EF1851B"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p>
    <w:p w14:paraId="528C3C7E"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p>
    <w:p w14:paraId="68F985E3"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r w:rsidRPr="007348C7">
        <w:rPr>
          <w:rStyle w:val="FontStyle23"/>
          <w:rFonts w:ascii="Times New Roman" w:hAnsi="Times New Roman" w:cs="Times New Roman"/>
          <w:lang w:val="es-ES_tradnl" w:eastAsia="es-ES_tradnl"/>
        </w:rPr>
        <w:t>AUTOR:</w:t>
      </w:r>
    </w:p>
    <w:p w14:paraId="479246AE" w14:textId="77777777" w:rsidR="009D6994" w:rsidRPr="007348C7" w:rsidRDefault="009D6994" w:rsidP="009D6994">
      <w:pPr>
        <w:pStyle w:val="Style3"/>
        <w:spacing w:line="360" w:lineRule="auto"/>
        <w:rPr>
          <w:rStyle w:val="FontStyle24"/>
          <w:rFonts w:ascii="Times New Roman" w:hAnsi="Times New Roman" w:cs="Times New Roman"/>
          <w:sz w:val="28"/>
          <w:szCs w:val="28"/>
          <w:lang w:val="es-ES_tradnl" w:eastAsia="es-ES_tradnl"/>
        </w:rPr>
      </w:pPr>
      <w:r>
        <w:rPr>
          <w:rStyle w:val="FontStyle24"/>
          <w:rFonts w:ascii="Times New Roman" w:hAnsi="Times New Roman" w:cs="Times New Roman"/>
          <w:sz w:val="28"/>
          <w:szCs w:val="28"/>
          <w:lang w:val="es-ES_tradnl" w:eastAsia="es-ES_tradnl"/>
        </w:rPr>
        <w:t>Hamilton Vladimir Flores Leturne</w:t>
      </w:r>
    </w:p>
    <w:p w14:paraId="51AE6CA8" w14:textId="77777777" w:rsidR="009D6994" w:rsidRPr="007348C7" w:rsidRDefault="009D6994" w:rsidP="009D6994">
      <w:pPr>
        <w:pStyle w:val="Style5"/>
        <w:spacing w:line="360" w:lineRule="auto"/>
        <w:jc w:val="center"/>
        <w:rPr>
          <w:rFonts w:ascii="Times New Roman" w:hAnsi="Times New Roman" w:cs="Times New Roman"/>
          <w:sz w:val="28"/>
          <w:szCs w:val="28"/>
        </w:rPr>
      </w:pPr>
    </w:p>
    <w:p w14:paraId="2B8B5501" w14:textId="77777777" w:rsidR="009D6994" w:rsidRPr="007348C7" w:rsidRDefault="009D6994" w:rsidP="009D6994">
      <w:pPr>
        <w:pStyle w:val="Style5"/>
        <w:spacing w:line="360" w:lineRule="auto"/>
        <w:jc w:val="center"/>
        <w:rPr>
          <w:rFonts w:ascii="Times New Roman" w:hAnsi="Times New Roman" w:cs="Times New Roman"/>
          <w:sz w:val="28"/>
          <w:szCs w:val="28"/>
        </w:rPr>
      </w:pPr>
    </w:p>
    <w:p w14:paraId="1B48D764" w14:textId="77777777" w:rsidR="009D6994" w:rsidRPr="007348C7" w:rsidRDefault="009D6994" w:rsidP="009D6994">
      <w:pPr>
        <w:pStyle w:val="Style5"/>
        <w:spacing w:line="360" w:lineRule="auto"/>
        <w:jc w:val="center"/>
        <w:rPr>
          <w:rStyle w:val="FontStyle23"/>
          <w:rFonts w:ascii="Times New Roman" w:hAnsi="Times New Roman" w:cs="Times New Roman"/>
          <w:lang w:val="es-ES_tradnl" w:eastAsia="es-ES_tradnl"/>
        </w:rPr>
      </w:pPr>
      <w:r w:rsidRPr="007348C7">
        <w:rPr>
          <w:rStyle w:val="FontStyle23"/>
          <w:rFonts w:ascii="Times New Roman" w:hAnsi="Times New Roman" w:cs="Times New Roman"/>
          <w:lang w:val="es-ES_tradnl" w:eastAsia="es-ES_tradnl"/>
        </w:rPr>
        <w:t>TUTOR:</w:t>
      </w:r>
    </w:p>
    <w:p w14:paraId="547BCA81" w14:textId="77777777" w:rsidR="009D6994" w:rsidRPr="007348C7" w:rsidRDefault="009D6994" w:rsidP="009D6994">
      <w:pPr>
        <w:pStyle w:val="Style2"/>
        <w:spacing w:line="360" w:lineRule="auto"/>
        <w:jc w:val="center"/>
        <w:rPr>
          <w:rStyle w:val="FontStyle24"/>
          <w:rFonts w:ascii="Times New Roman" w:hAnsi="Times New Roman" w:cs="Times New Roman"/>
          <w:sz w:val="28"/>
          <w:szCs w:val="28"/>
          <w:lang w:val="es-ES_tradnl" w:eastAsia="es-ES_tradnl"/>
        </w:rPr>
      </w:pPr>
      <w:r w:rsidRPr="007348C7">
        <w:rPr>
          <w:rStyle w:val="FontStyle24"/>
          <w:rFonts w:ascii="Times New Roman" w:hAnsi="Times New Roman" w:cs="Times New Roman"/>
          <w:sz w:val="28"/>
          <w:szCs w:val="28"/>
          <w:lang w:val="es-ES_tradnl" w:eastAsia="es-ES_tradnl"/>
        </w:rPr>
        <w:t>Ing. Agr. Eduardo Colina Navarrete, MSc.</w:t>
      </w:r>
    </w:p>
    <w:p w14:paraId="2C149307" w14:textId="77777777" w:rsidR="009D6994" w:rsidRPr="007348C7" w:rsidRDefault="009D6994" w:rsidP="009D6994">
      <w:pPr>
        <w:pStyle w:val="Style3"/>
        <w:spacing w:line="360" w:lineRule="auto"/>
        <w:rPr>
          <w:rFonts w:ascii="Times New Roman" w:hAnsi="Times New Roman" w:cs="Times New Roman"/>
          <w:sz w:val="28"/>
          <w:szCs w:val="28"/>
        </w:rPr>
      </w:pPr>
    </w:p>
    <w:p w14:paraId="2C59370E" w14:textId="77777777" w:rsidR="009D6994" w:rsidRPr="007348C7" w:rsidRDefault="009D6994" w:rsidP="009D6994">
      <w:pPr>
        <w:pStyle w:val="Style3"/>
        <w:spacing w:line="360" w:lineRule="auto"/>
        <w:rPr>
          <w:rStyle w:val="FontStyle24"/>
          <w:rFonts w:ascii="Times New Roman" w:hAnsi="Times New Roman" w:cs="Times New Roman"/>
          <w:sz w:val="28"/>
          <w:szCs w:val="28"/>
          <w:lang w:val="es-ES_tradnl" w:eastAsia="es-ES_tradnl"/>
        </w:rPr>
      </w:pPr>
      <w:r w:rsidRPr="007348C7">
        <w:rPr>
          <w:rStyle w:val="FontStyle24"/>
          <w:rFonts w:ascii="Times New Roman" w:hAnsi="Times New Roman" w:cs="Times New Roman"/>
          <w:sz w:val="28"/>
          <w:szCs w:val="28"/>
          <w:lang w:val="es-ES_tradnl" w:eastAsia="es-ES_tradnl"/>
        </w:rPr>
        <w:t>Babahoyo - Los Ríos - Ecuador</w:t>
      </w:r>
    </w:p>
    <w:p w14:paraId="75A1E0CF" w14:textId="77777777" w:rsidR="009D6994" w:rsidRDefault="009D6994" w:rsidP="009D6994">
      <w:pPr>
        <w:jc w:val="center"/>
        <w:rPr>
          <w:rStyle w:val="FontStyle24"/>
          <w:rFonts w:ascii="Times New Roman" w:hAnsi="Times New Roman" w:cs="Times New Roman"/>
          <w:sz w:val="28"/>
          <w:szCs w:val="28"/>
          <w:lang w:val="es-ES_tradnl" w:eastAsia="es-ES_tradnl"/>
        </w:rPr>
      </w:pPr>
      <w:r w:rsidRPr="007348C7">
        <w:rPr>
          <w:rStyle w:val="FontStyle24"/>
          <w:rFonts w:ascii="Times New Roman" w:hAnsi="Times New Roman" w:cs="Times New Roman"/>
          <w:sz w:val="28"/>
          <w:szCs w:val="28"/>
          <w:lang w:val="es-ES_tradnl" w:eastAsia="es-ES_tradnl"/>
        </w:rPr>
        <w:t>2019</w:t>
      </w:r>
    </w:p>
    <w:p w14:paraId="5E3A6566" w14:textId="77777777" w:rsidR="009D6994" w:rsidRPr="007348C7" w:rsidRDefault="009D6994" w:rsidP="009D6994">
      <w:pPr>
        <w:jc w:val="center"/>
        <w:rPr>
          <w:rStyle w:val="FontStyle24"/>
          <w:rFonts w:ascii="Times New Roman" w:hAnsi="Times New Roman" w:cs="Times New Roman"/>
          <w:sz w:val="28"/>
          <w:szCs w:val="28"/>
          <w:lang w:val="es-ES_tradnl" w:eastAsia="es-ES_tradnl"/>
        </w:rPr>
      </w:pPr>
    </w:p>
    <w:p w14:paraId="1967159E" w14:textId="79037E07" w:rsidR="009D6994" w:rsidRPr="007348C7" w:rsidRDefault="009D6994" w:rsidP="009D6994">
      <w:pPr>
        <w:rPr>
          <w:rStyle w:val="FontStyle24"/>
          <w:rFonts w:ascii="Times New Roman" w:hAnsi="Times New Roman" w:cs="Times New Roman"/>
          <w:sz w:val="28"/>
          <w:szCs w:val="28"/>
          <w:lang w:val="es-ES_tradnl" w:eastAsia="es-ES_tradnl"/>
        </w:rPr>
      </w:pPr>
    </w:p>
    <w:p w14:paraId="4DEEAC87" w14:textId="4B954F2D" w:rsidR="00082475" w:rsidRDefault="00C01B7D" w:rsidP="0004496A">
      <w:pPr>
        <w:pStyle w:val="Ttulo1"/>
        <w:spacing w:after="240" w:line="480" w:lineRule="auto"/>
        <w:ind w:left="720"/>
        <w:jc w:val="center"/>
        <w:rPr>
          <w:rFonts w:ascii="Times New Roman" w:hAnsi="Times New Roman" w:cs="Times New Roman"/>
          <w:b/>
          <w:color w:val="000000" w:themeColor="text1"/>
          <w:sz w:val="28"/>
        </w:rPr>
      </w:pPr>
      <w:bookmarkStart w:id="3" w:name="_Toc1129035"/>
      <w:r w:rsidRPr="00C01B7D">
        <w:rPr>
          <w:rFonts w:ascii="Times New Roman" w:eastAsiaTheme="minorEastAsia" w:hAnsi="Times New Roman" w:cs="Times New Roman"/>
          <w:noProof/>
          <w:color w:val="auto"/>
          <w:sz w:val="36"/>
          <w:szCs w:val="36"/>
          <w:lang w:eastAsia="es-EC"/>
        </w:rPr>
        <w:lastRenderedPageBreak/>
        <w:drawing>
          <wp:anchor distT="0" distB="0" distL="114300" distR="114300" simplePos="0" relativeHeight="251676672" behindDoc="1" locked="0" layoutInCell="1" allowOverlap="1" wp14:anchorId="57A9FA68" wp14:editId="59E19AB0">
            <wp:simplePos x="0" y="0"/>
            <wp:positionH relativeFrom="column">
              <wp:posOffset>-1040765</wp:posOffset>
            </wp:positionH>
            <wp:positionV relativeFrom="margin">
              <wp:posOffset>-867410</wp:posOffset>
            </wp:positionV>
            <wp:extent cx="7501890" cy="9115425"/>
            <wp:effectExtent l="0" t="0" r="3810" b="9525"/>
            <wp:wrapTight wrapText="bothSides">
              <wp:wrapPolygon edited="0">
                <wp:start x="0" y="0"/>
                <wp:lineTo x="0" y="21577"/>
                <wp:lineTo x="21556" y="21577"/>
                <wp:lineTo x="21556" y="0"/>
                <wp:lineTo x="0" y="0"/>
              </wp:wrapPolygon>
            </wp:wrapTight>
            <wp:docPr id="15" name="Imagen 15" descr="\\PC-3\Users\Public\Videos\img20190425_1202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3\Users\Public\Videos\img20190425_1202175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016"/>
                    <a:stretch/>
                  </pic:blipFill>
                  <pic:spPr bwMode="auto">
                    <a:xfrm>
                      <a:off x="0" y="0"/>
                      <a:ext cx="7501890" cy="911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0643A0" w14:textId="29F3447E" w:rsidR="00C01B7D" w:rsidRDefault="00C01B7D">
      <w:pPr>
        <w:rPr>
          <w:rFonts w:ascii="Times New Roman" w:hAnsi="Times New Roman" w:cs="Times New Roman"/>
          <w:b/>
          <w:color w:val="000000" w:themeColor="text1"/>
          <w:sz w:val="28"/>
        </w:rPr>
      </w:pPr>
      <w:r w:rsidRPr="00C01B7D">
        <w:rPr>
          <w:rFonts w:ascii="Times New Roman" w:hAnsi="Times New Roman" w:cs="Times New Roman"/>
          <w:b/>
          <w:noProof/>
          <w:color w:val="000000" w:themeColor="text1"/>
          <w:sz w:val="28"/>
          <w:lang w:eastAsia="es-EC"/>
        </w:rPr>
        <w:lastRenderedPageBreak/>
        <w:drawing>
          <wp:anchor distT="0" distB="0" distL="114300" distR="114300" simplePos="0" relativeHeight="251677696" behindDoc="1" locked="0" layoutInCell="1" allowOverlap="1" wp14:anchorId="61EF74F4" wp14:editId="152403F1">
            <wp:simplePos x="0" y="0"/>
            <wp:positionH relativeFrom="page">
              <wp:align>right</wp:align>
            </wp:positionH>
            <wp:positionV relativeFrom="page">
              <wp:align>top</wp:align>
            </wp:positionV>
            <wp:extent cx="7548880" cy="7686675"/>
            <wp:effectExtent l="0" t="0" r="0" b="9525"/>
            <wp:wrapTight wrapText="bothSides">
              <wp:wrapPolygon edited="0">
                <wp:start x="0" y="0"/>
                <wp:lineTo x="0" y="21573"/>
                <wp:lineTo x="21531" y="21573"/>
                <wp:lineTo x="21531" y="0"/>
                <wp:lineTo x="0" y="0"/>
              </wp:wrapPolygon>
            </wp:wrapTight>
            <wp:docPr id="16" name="Imagen 16" descr="\\PC-3\Users\Public\Videos\img20190425_1202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3\Users\Public\Videos\img20190425_1202175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7941"/>
                    <a:stretch/>
                  </pic:blipFill>
                  <pic:spPr bwMode="auto">
                    <a:xfrm>
                      <a:off x="0" y="0"/>
                      <a:ext cx="7549402" cy="7687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D2904" w14:textId="4C37C30C" w:rsidR="00C01B7D" w:rsidRDefault="00C01B7D">
      <w:pPr>
        <w:rPr>
          <w:rFonts w:ascii="Times New Roman" w:hAnsi="Times New Roman" w:cs="Times New Roman"/>
          <w:b/>
          <w:color w:val="000000" w:themeColor="text1"/>
          <w:sz w:val="28"/>
        </w:rPr>
      </w:pPr>
      <w:r w:rsidRPr="00C01B7D">
        <w:rPr>
          <w:rFonts w:ascii="Times New Roman" w:hAnsi="Times New Roman" w:cs="Times New Roman"/>
          <w:b/>
          <w:noProof/>
          <w:color w:val="000000" w:themeColor="text1"/>
          <w:sz w:val="28"/>
          <w:lang w:eastAsia="es-EC"/>
        </w:rPr>
        <w:drawing>
          <wp:anchor distT="0" distB="0" distL="114300" distR="114300" simplePos="0" relativeHeight="251678720" behindDoc="1" locked="0" layoutInCell="1" allowOverlap="1" wp14:anchorId="53A1AD19" wp14:editId="7EA2D4DD">
            <wp:simplePos x="0" y="0"/>
            <wp:positionH relativeFrom="column">
              <wp:posOffset>-1059815</wp:posOffset>
            </wp:positionH>
            <wp:positionV relativeFrom="page">
              <wp:align>top</wp:align>
            </wp:positionV>
            <wp:extent cx="7542530" cy="8115300"/>
            <wp:effectExtent l="0" t="0" r="1270" b="0"/>
            <wp:wrapTight wrapText="bothSides">
              <wp:wrapPolygon edited="0">
                <wp:start x="0" y="0"/>
                <wp:lineTo x="0" y="21549"/>
                <wp:lineTo x="21549" y="21549"/>
                <wp:lineTo x="21549" y="0"/>
                <wp:lineTo x="0" y="0"/>
              </wp:wrapPolygon>
            </wp:wrapTight>
            <wp:docPr id="17" name="Imagen 17" descr="\\PC-3\Users\Public\Videos\img20190425_120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3\Users\Public\Videos\img20190425_1202175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859"/>
                    <a:stretch/>
                  </pic:blipFill>
                  <pic:spPr bwMode="auto">
                    <a:xfrm>
                      <a:off x="0" y="0"/>
                      <a:ext cx="7546671" cy="8119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B5AC5" w14:textId="090CADF0" w:rsidR="00C01B7D" w:rsidRDefault="00C01B7D">
      <w:pPr>
        <w:rPr>
          <w:rFonts w:ascii="Times New Roman" w:hAnsi="Times New Roman" w:cs="Times New Roman"/>
          <w:b/>
          <w:color w:val="000000" w:themeColor="text1"/>
          <w:sz w:val="28"/>
        </w:rPr>
      </w:pPr>
    </w:p>
    <w:p w14:paraId="0AD5E2A7" w14:textId="77777777" w:rsidR="00C01B7D" w:rsidRDefault="00C01B7D">
      <w:pPr>
        <w:rPr>
          <w:rFonts w:ascii="Times New Roman" w:hAnsi="Times New Roman" w:cs="Times New Roman"/>
          <w:b/>
          <w:color w:val="000000" w:themeColor="text1"/>
          <w:sz w:val="28"/>
        </w:rPr>
      </w:pPr>
    </w:p>
    <w:p w14:paraId="4A64E527" w14:textId="77777777" w:rsidR="00C01B7D" w:rsidRDefault="00C01B7D">
      <w:pPr>
        <w:rPr>
          <w:rFonts w:ascii="Times New Roman" w:hAnsi="Times New Roman" w:cs="Times New Roman"/>
          <w:b/>
          <w:color w:val="000000" w:themeColor="text1"/>
          <w:sz w:val="28"/>
        </w:rPr>
      </w:pPr>
    </w:p>
    <w:p w14:paraId="1BB7E3C2" w14:textId="77777777" w:rsidR="00C01B7D" w:rsidRDefault="00C01B7D" w:rsidP="004B2347">
      <w:pPr>
        <w:pStyle w:val="Ttulo4"/>
      </w:pPr>
    </w:p>
    <w:p w14:paraId="78A9541A" w14:textId="77777777" w:rsidR="00C01B7D" w:rsidRDefault="00C01B7D">
      <w:pPr>
        <w:rPr>
          <w:rFonts w:ascii="Times New Roman" w:hAnsi="Times New Roman" w:cs="Times New Roman"/>
          <w:b/>
          <w:color w:val="000000" w:themeColor="text1"/>
          <w:sz w:val="28"/>
        </w:rPr>
      </w:pPr>
    </w:p>
    <w:p w14:paraId="130C665B" w14:textId="77777777" w:rsidR="00C01B7D" w:rsidRDefault="00C01B7D">
      <w:pPr>
        <w:rPr>
          <w:rFonts w:ascii="Times New Roman" w:hAnsi="Times New Roman" w:cs="Times New Roman"/>
          <w:b/>
          <w:color w:val="000000" w:themeColor="text1"/>
          <w:sz w:val="28"/>
        </w:rPr>
      </w:pPr>
    </w:p>
    <w:p w14:paraId="5DBF5CBE" w14:textId="77777777" w:rsidR="00C01B7D" w:rsidRDefault="00C01B7D">
      <w:pPr>
        <w:rPr>
          <w:rFonts w:ascii="Times New Roman" w:hAnsi="Times New Roman" w:cs="Times New Roman"/>
          <w:b/>
          <w:color w:val="000000" w:themeColor="text1"/>
          <w:sz w:val="28"/>
        </w:rPr>
      </w:pPr>
    </w:p>
    <w:p w14:paraId="1155BAE5" w14:textId="77777777" w:rsidR="00C01B7D" w:rsidRDefault="00C01B7D">
      <w:pPr>
        <w:rPr>
          <w:rFonts w:ascii="Times New Roman" w:hAnsi="Times New Roman" w:cs="Times New Roman"/>
          <w:b/>
          <w:color w:val="000000" w:themeColor="text1"/>
          <w:sz w:val="28"/>
        </w:rPr>
      </w:pPr>
    </w:p>
    <w:p w14:paraId="20EF9CD0" w14:textId="77777777" w:rsidR="00C01B7D" w:rsidRDefault="00C01B7D">
      <w:pPr>
        <w:rPr>
          <w:rFonts w:ascii="Times New Roman" w:hAnsi="Times New Roman" w:cs="Times New Roman"/>
          <w:b/>
          <w:color w:val="000000" w:themeColor="text1"/>
          <w:sz w:val="28"/>
        </w:rPr>
      </w:pPr>
    </w:p>
    <w:p w14:paraId="235FA531" w14:textId="77777777" w:rsidR="00C01B7D" w:rsidRDefault="00C01B7D">
      <w:pPr>
        <w:rPr>
          <w:rFonts w:ascii="Times New Roman" w:hAnsi="Times New Roman" w:cs="Times New Roman"/>
          <w:b/>
          <w:color w:val="000000" w:themeColor="text1"/>
          <w:sz w:val="28"/>
        </w:rPr>
      </w:pPr>
    </w:p>
    <w:p w14:paraId="2751032C" w14:textId="77777777" w:rsidR="00C01B7D" w:rsidRDefault="00C01B7D">
      <w:pPr>
        <w:rPr>
          <w:rFonts w:ascii="Times New Roman" w:hAnsi="Times New Roman" w:cs="Times New Roman"/>
          <w:b/>
          <w:color w:val="000000" w:themeColor="text1"/>
          <w:sz w:val="28"/>
        </w:rPr>
      </w:pPr>
    </w:p>
    <w:p w14:paraId="69F37591" w14:textId="77777777" w:rsidR="00C01B7D" w:rsidRDefault="00C01B7D">
      <w:pPr>
        <w:rPr>
          <w:rFonts w:ascii="Times New Roman" w:hAnsi="Times New Roman" w:cs="Times New Roman"/>
          <w:b/>
          <w:color w:val="000000" w:themeColor="text1"/>
          <w:sz w:val="28"/>
        </w:rPr>
      </w:pPr>
    </w:p>
    <w:p w14:paraId="3BF21990" w14:textId="77777777" w:rsidR="00C01B7D" w:rsidRDefault="00C01B7D">
      <w:pPr>
        <w:rPr>
          <w:rFonts w:ascii="Times New Roman" w:hAnsi="Times New Roman" w:cs="Times New Roman"/>
          <w:b/>
          <w:color w:val="000000" w:themeColor="text1"/>
          <w:sz w:val="28"/>
        </w:rPr>
      </w:pPr>
    </w:p>
    <w:p w14:paraId="51CB73A4" w14:textId="77777777" w:rsidR="00C01B7D" w:rsidRDefault="00C01B7D">
      <w:pPr>
        <w:rPr>
          <w:rFonts w:ascii="Times New Roman" w:hAnsi="Times New Roman" w:cs="Times New Roman"/>
          <w:b/>
          <w:color w:val="000000" w:themeColor="text1"/>
          <w:sz w:val="28"/>
        </w:rPr>
      </w:pPr>
    </w:p>
    <w:p w14:paraId="05203B9D" w14:textId="77777777" w:rsidR="00C01B7D" w:rsidRDefault="00C01B7D">
      <w:pPr>
        <w:rPr>
          <w:rFonts w:ascii="Times New Roman" w:hAnsi="Times New Roman" w:cs="Times New Roman"/>
          <w:b/>
          <w:color w:val="000000" w:themeColor="text1"/>
          <w:sz w:val="28"/>
        </w:rPr>
      </w:pPr>
    </w:p>
    <w:p w14:paraId="409BB221" w14:textId="77777777" w:rsidR="00C01B7D" w:rsidRDefault="00C01B7D">
      <w:pPr>
        <w:rPr>
          <w:rFonts w:ascii="Times New Roman" w:hAnsi="Times New Roman" w:cs="Times New Roman"/>
          <w:b/>
          <w:color w:val="000000" w:themeColor="text1"/>
          <w:sz w:val="28"/>
        </w:rPr>
      </w:pPr>
    </w:p>
    <w:p w14:paraId="300D6964" w14:textId="77777777" w:rsidR="00C01B7D" w:rsidRDefault="00C01B7D">
      <w:pPr>
        <w:rPr>
          <w:rFonts w:ascii="Times New Roman" w:hAnsi="Times New Roman" w:cs="Times New Roman"/>
          <w:b/>
          <w:color w:val="000000" w:themeColor="text1"/>
          <w:sz w:val="28"/>
        </w:rPr>
      </w:pPr>
    </w:p>
    <w:p w14:paraId="1AEA847D" w14:textId="25DC0C61" w:rsidR="00082475" w:rsidRDefault="00082475">
      <w:pPr>
        <w:rPr>
          <w:rFonts w:ascii="Times New Roman" w:eastAsiaTheme="majorEastAsia" w:hAnsi="Times New Roman" w:cs="Times New Roman"/>
          <w:b/>
          <w:color w:val="000000" w:themeColor="text1"/>
          <w:sz w:val="28"/>
          <w:szCs w:val="32"/>
        </w:rPr>
      </w:pPr>
      <w:r w:rsidRPr="00082475">
        <w:rPr>
          <w:rFonts w:ascii="Times New Roman" w:hAnsi="Times New Roman" w:cs="Times New Roman"/>
          <w:b/>
          <w:noProof/>
          <w:color w:val="000000" w:themeColor="text1"/>
          <w:sz w:val="28"/>
          <w:lang w:eastAsia="es-EC"/>
        </w:rPr>
        <mc:AlternateContent>
          <mc:Choice Requires="wps">
            <w:drawing>
              <wp:anchor distT="45720" distB="45720" distL="114300" distR="114300" simplePos="0" relativeHeight="251675648" behindDoc="1" locked="0" layoutInCell="1" allowOverlap="1" wp14:anchorId="7A1A6A97" wp14:editId="330096E2">
                <wp:simplePos x="0" y="0"/>
                <wp:positionH relativeFrom="margin">
                  <wp:align>right</wp:align>
                </wp:positionH>
                <wp:positionV relativeFrom="paragraph">
                  <wp:posOffset>1517650</wp:posOffset>
                </wp:positionV>
                <wp:extent cx="3057525" cy="1404620"/>
                <wp:effectExtent l="0" t="0" r="28575" b="15875"/>
                <wp:wrapTight wrapText="bothSides">
                  <wp:wrapPolygon edited="0">
                    <wp:start x="0" y="0"/>
                    <wp:lineTo x="0" y="21571"/>
                    <wp:lineTo x="21667" y="21571"/>
                    <wp:lineTo x="21667" y="0"/>
                    <wp:lineTo x="0" y="0"/>
                  </wp:wrapPolygon>
                </wp:wrapTight>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prstGeom prst="rect">
                          <a:avLst/>
                        </a:prstGeom>
                        <a:solidFill>
                          <a:srgbClr val="FFFFFF"/>
                        </a:solidFill>
                        <a:ln w="9525">
                          <a:solidFill>
                            <a:schemeClr val="bg1"/>
                          </a:solidFill>
                          <a:miter lim="800000"/>
                          <a:headEnd/>
                          <a:tailEnd/>
                        </a:ln>
                      </wps:spPr>
                      <wps:txbx>
                        <w:txbxContent>
                          <w:p w14:paraId="2732F59A" w14:textId="18509682" w:rsidR="00C01B7D" w:rsidRDefault="00082475" w:rsidP="00082475">
                            <w:pPr>
                              <w:jc w:val="both"/>
                              <w:rPr>
                                <w:rFonts w:ascii="Times New Roman" w:hAnsi="Times New Roman" w:cs="Times New Roman"/>
                                <w:sz w:val="24"/>
                              </w:rPr>
                            </w:pPr>
                            <w:r w:rsidRPr="00082475">
                              <w:rPr>
                                <w:rFonts w:ascii="Times New Roman" w:hAnsi="Times New Roman" w:cs="Times New Roman"/>
                                <w:sz w:val="24"/>
                              </w:rPr>
                              <w:t>La responsabilidad por la investigación, análisis, resultados, conclusiones y recomendaciones presentadas y sustentadas en esta tesis son de exclusividad del autor.</w:t>
                            </w:r>
                          </w:p>
                          <w:p w14:paraId="235A998F" w14:textId="668101BD" w:rsidR="00082475" w:rsidRDefault="00082475">
                            <w:pPr>
                              <w:rPr>
                                <w:rFonts w:ascii="Times New Roman" w:hAnsi="Times New Roman" w:cs="Times New Roman"/>
                                <w:sz w:val="24"/>
                              </w:rPr>
                            </w:pPr>
                          </w:p>
                          <w:p w14:paraId="7E2C94E3" w14:textId="77777777" w:rsidR="00C01B7D" w:rsidRDefault="00C01B7D"/>
                          <w:p w14:paraId="36C76E55" w14:textId="46139D3F" w:rsidR="003A3700" w:rsidRDefault="00C01B7D">
                            <w:r>
                              <w:rPr>
                                <w:rFonts w:ascii="Times New Roman" w:hAnsi="Times New Roman" w:cs="Times New Roman"/>
                                <w:b/>
                                <w:noProof/>
                                <w:color w:val="000000" w:themeColor="text1"/>
                                <w:sz w:val="28"/>
                                <w:lang w:eastAsia="es-EC"/>
                              </w:rPr>
                              <w:t xml:space="preserve">                    </w:t>
                            </w:r>
                            <w:r w:rsidRPr="00C01B7D">
                              <w:rPr>
                                <w:rFonts w:ascii="Times New Roman" w:hAnsi="Times New Roman" w:cs="Times New Roman"/>
                                <w:b/>
                                <w:noProof/>
                                <w:color w:val="000000" w:themeColor="text1"/>
                                <w:sz w:val="28"/>
                                <w:lang w:eastAsia="es-EC"/>
                              </w:rPr>
                              <w:drawing>
                                <wp:inline distT="0" distB="0" distL="0" distR="0" wp14:anchorId="0B7D1DDB" wp14:editId="59EF22B7">
                                  <wp:extent cx="1543049" cy="476250"/>
                                  <wp:effectExtent l="0" t="0" r="635" b="0"/>
                                  <wp:docPr id="20" name="Imagen 20" descr="\\PC-3\Users\Public\Videos\img20190425_120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3\Users\Public\Videos\img20190425_1202175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3670" t="63747" r="37767" b="30014"/>
                                          <a:stretch/>
                                        </pic:blipFill>
                                        <pic:spPr bwMode="auto">
                                          <a:xfrm>
                                            <a:off x="0" y="0"/>
                                            <a:ext cx="1543320" cy="476334"/>
                                          </a:xfrm>
                                          <a:prstGeom prst="rect">
                                            <a:avLst/>
                                          </a:prstGeom>
                                          <a:noFill/>
                                          <a:ln>
                                            <a:noFill/>
                                          </a:ln>
                                          <a:extLst>
                                            <a:ext uri="{53640926-AAD7-44D8-BBD7-CCE9431645EC}">
                                              <a14:shadowObscured xmlns:a14="http://schemas.microsoft.com/office/drawing/2010/main"/>
                                            </a:ext>
                                          </a:extLst>
                                        </pic:spPr>
                                      </pic:pic>
                                    </a:graphicData>
                                  </a:graphic>
                                </wp:inline>
                              </w:drawing>
                            </w:r>
                          </w:p>
                          <w:p w14:paraId="557693BF" w14:textId="6EA4791E" w:rsidR="00082475" w:rsidRPr="003A3700" w:rsidRDefault="00082475">
                            <w:pPr>
                              <w:rPr>
                                <w:rFonts w:ascii="Times New Roman" w:hAnsi="Times New Roman" w:cs="Times New Roman"/>
                                <w:i/>
                              </w:rPr>
                            </w:pPr>
                            <w:r w:rsidRPr="003A3700">
                              <w:rPr>
                                <w:rFonts w:ascii="Times New Roman" w:hAnsi="Times New Roman" w:cs="Times New Roman"/>
                                <w:i/>
                              </w:rPr>
                              <w:t xml:space="preserve">                         Hamilton Vladimir Flores Leturne.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1A6A97" id="_x0000_t202" coordsize="21600,21600" o:spt="202" path="m,l,21600r21600,l21600,xe">
                <v:stroke joinstyle="miter"/>
                <v:path gradientshapeok="t" o:connecttype="rect"/>
              </v:shapetype>
              <v:shape id="Cuadro de texto 2" o:spid="_x0000_s1026" type="#_x0000_t202" style="position:absolute;margin-left:189.55pt;margin-top:119.5pt;width:240.75pt;height:110.6pt;z-index:-2516408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" strokecolor="white [3212]">
                <v:textbox style="mso-fit-shape-to-text:t">
                  <w:txbxContent>
                    <w:p w14:paraId="2732F59A" w14:textId="18509682" w:rsidR="00C01B7D" w:rsidRDefault="00082475" w:rsidP="00082475">
                      <w:pPr>
                        <w:jc w:val="both"/>
                        <w:rPr>
                          <w:rFonts w:ascii="Times New Roman" w:hAnsi="Times New Roman" w:cs="Times New Roman"/>
                          <w:sz w:val="24"/>
                        </w:rPr>
                      </w:pPr>
                      <w:r w:rsidRPr="00082475">
                        <w:rPr>
                          <w:rFonts w:ascii="Times New Roman" w:hAnsi="Times New Roman" w:cs="Times New Roman"/>
                          <w:sz w:val="24"/>
                        </w:rPr>
                        <w:t>La responsabilidad por la investigación, análisis, resultados, conclusiones y recomendaciones presentadas y sustentadas en esta tesis son de exclusividad del autor.</w:t>
                      </w:r>
                    </w:p>
                    <w:p w14:paraId="235A998F" w14:textId="668101BD" w:rsidR="00082475" w:rsidRDefault="00082475">
                      <w:pPr>
                        <w:rPr>
                          <w:rFonts w:ascii="Times New Roman" w:hAnsi="Times New Roman" w:cs="Times New Roman"/>
                          <w:sz w:val="24"/>
                        </w:rPr>
                      </w:pPr>
                    </w:p>
                    <w:p w14:paraId="7E2C94E3" w14:textId="77777777" w:rsidR="00C01B7D" w:rsidRDefault="00C01B7D"/>
                    <w:p w14:paraId="36C76E55" w14:textId="46139D3F" w:rsidR="003A3700" w:rsidRDefault="00C01B7D">
                      <w:r>
                        <w:rPr>
                          <w:rFonts w:ascii="Times New Roman" w:hAnsi="Times New Roman" w:cs="Times New Roman"/>
                          <w:b/>
                          <w:noProof/>
                          <w:color w:val="000000" w:themeColor="text1"/>
                          <w:sz w:val="28"/>
                          <w:lang w:eastAsia="es-EC"/>
                        </w:rPr>
                        <w:t xml:space="preserve">                    </w:t>
                      </w:r>
                      <w:r w:rsidRPr="00C01B7D">
                        <w:rPr>
                          <w:rFonts w:ascii="Times New Roman" w:hAnsi="Times New Roman" w:cs="Times New Roman"/>
                          <w:b/>
                          <w:noProof/>
                          <w:color w:val="000000" w:themeColor="text1"/>
                          <w:sz w:val="28"/>
                          <w:lang w:eastAsia="es-EC"/>
                        </w:rPr>
                        <w:drawing>
                          <wp:inline distT="0" distB="0" distL="0" distR="0" wp14:anchorId="0B7D1DDB" wp14:editId="59EF22B7">
                            <wp:extent cx="1543049" cy="476250"/>
                            <wp:effectExtent l="0" t="0" r="635" b="0"/>
                            <wp:docPr id="20" name="Imagen 20" descr="\\PC-3\Users\Public\Videos\img20190425_120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3\Users\Public\Videos\img20190425_1202175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3670" t="63747" r="37767" b="30014"/>
                                    <a:stretch/>
                                  </pic:blipFill>
                                  <pic:spPr bwMode="auto">
                                    <a:xfrm>
                                      <a:off x="0" y="0"/>
                                      <a:ext cx="1543320" cy="476334"/>
                                    </a:xfrm>
                                    <a:prstGeom prst="rect">
                                      <a:avLst/>
                                    </a:prstGeom>
                                    <a:noFill/>
                                    <a:ln>
                                      <a:noFill/>
                                    </a:ln>
                                    <a:extLst>
                                      <a:ext uri="{53640926-AAD7-44D8-BBD7-CCE9431645EC}">
                                        <a14:shadowObscured xmlns:a14="http://schemas.microsoft.com/office/drawing/2010/main"/>
                                      </a:ext>
                                    </a:extLst>
                                  </pic:spPr>
                                </pic:pic>
                              </a:graphicData>
                            </a:graphic>
                          </wp:inline>
                        </w:drawing>
                      </w:r>
                    </w:p>
                    <w:p w14:paraId="557693BF" w14:textId="6EA4791E" w:rsidR="00082475" w:rsidRPr="003A3700" w:rsidRDefault="00082475">
                      <w:pPr>
                        <w:rPr>
                          <w:rFonts w:ascii="Times New Roman" w:hAnsi="Times New Roman" w:cs="Times New Roman"/>
                          <w:i/>
                        </w:rPr>
                      </w:pPr>
                      <w:r w:rsidRPr="003A3700">
                        <w:rPr>
                          <w:rFonts w:ascii="Times New Roman" w:hAnsi="Times New Roman" w:cs="Times New Roman"/>
                          <w:i/>
                        </w:rPr>
                        <w:t xml:space="preserve">                         Hamilton Vladimir Flores Leturne.</w:t>
                      </w:r>
                    </w:p>
                  </w:txbxContent>
                </v:textbox>
                <w10:wrap type="tight" anchorx="margin"/>
              </v:shape>
            </w:pict>
          </mc:Fallback>
        </mc:AlternateContent>
      </w:r>
      <w:r>
        <w:rPr>
          <w:rFonts w:ascii="Times New Roman" w:hAnsi="Times New Roman" w:cs="Times New Roman"/>
          <w:b/>
          <w:color w:val="000000" w:themeColor="text1"/>
          <w:sz w:val="28"/>
        </w:rPr>
        <w:br w:type="page"/>
      </w:r>
    </w:p>
    <w:p w14:paraId="13675147" w14:textId="585DA0B1" w:rsidR="0004496A" w:rsidRDefault="0004496A" w:rsidP="0004496A">
      <w:pPr>
        <w:pStyle w:val="Ttulo1"/>
        <w:spacing w:after="240" w:line="480" w:lineRule="auto"/>
        <w:ind w:left="720"/>
        <w:jc w:val="center"/>
        <w:rPr>
          <w:rFonts w:ascii="Times New Roman" w:hAnsi="Times New Roman" w:cs="Times New Roman"/>
          <w:b/>
          <w:color w:val="000000" w:themeColor="text1"/>
          <w:sz w:val="28"/>
        </w:rPr>
      </w:pPr>
      <w:r w:rsidRPr="005F24DC">
        <w:rPr>
          <w:rFonts w:ascii="Times New Roman" w:hAnsi="Times New Roman" w:cs="Times New Roman"/>
          <w:b/>
          <w:color w:val="000000" w:themeColor="text1"/>
          <w:sz w:val="28"/>
        </w:rPr>
        <w:lastRenderedPageBreak/>
        <w:t>DEDICATORIA</w:t>
      </w:r>
      <w:bookmarkEnd w:id="3"/>
    </w:p>
    <w:p w14:paraId="7DA5D2F4" w14:textId="77777777" w:rsidR="0004496A" w:rsidRPr="009433AC" w:rsidRDefault="0004496A" w:rsidP="0004496A"/>
    <w:p w14:paraId="5D9AC364" w14:textId="77777777" w:rsidR="0004496A" w:rsidRDefault="0004496A" w:rsidP="0004496A">
      <w:pPr>
        <w:spacing w:before="240" w:after="0" w:line="480" w:lineRule="auto"/>
        <w:jc w:val="both"/>
        <w:rPr>
          <w:rFonts w:ascii="Times New Roman" w:hAnsi="Times New Roman" w:cs="Times New Roman"/>
          <w:sz w:val="24"/>
          <w:szCs w:val="32"/>
        </w:rPr>
      </w:pPr>
      <w:r>
        <w:rPr>
          <w:rFonts w:ascii="Times New Roman" w:hAnsi="Times New Roman" w:cs="Times New Roman"/>
          <w:sz w:val="24"/>
          <w:szCs w:val="32"/>
        </w:rPr>
        <w:t>Dedico este trabajo de investigación a Dios, a mi familia y principalmente a mis padres: Jorge Flores Muños y Teresa Leturne Arana por brindarme constantemente todo su tiempo de apoyo, dedicación y motivación día a día para lograr esta meta, objetivo por el cual hemos luchado por mucho tiempo.</w:t>
      </w:r>
    </w:p>
    <w:p w14:paraId="1546AAC6" w14:textId="77777777" w:rsidR="0004496A" w:rsidRDefault="0004496A" w:rsidP="0004496A">
      <w:pPr>
        <w:spacing w:before="240" w:after="0" w:line="480" w:lineRule="auto"/>
        <w:jc w:val="both"/>
        <w:rPr>
          <w:rFonts w:ascii="Times New Roman" w:hAnsi="Times New Roman" w:cs="Times New Roman"/>
          <w:sz w:val="24"/>
          <w:szCs w:val="32"/>
        </w:rPr>
      </w:pPr>
      <w:r>
        <w:rPr>
          <w:rFonts w:ascii="Times New Roman" w:hAnsi="Times New Roman" w:cs="Times New Roman"/>
          <w:sz w:val="24"/>
          <w:szCs w:val="32"/>
        </w:rPr>
        <w:t>A mis hermanos Israel y Nathaly Flores Leturne que de una u otra manera me ayudaron siempre para que esta meta sea posible y poder culminar mis estudios superiores.</w:t>
      </w:r>
    </w:p>
    <w:p w14:paraId="5312206E" w14:textId="77777777" w:rsidR="0004496A" w:rsidRDefault="0004496A" w:rsidP="0004496A">
      <w:r>
        <w:br w:type="page"/>
      </w:r>
    </w:p>
    <w:p w14:paraId="79730622" w14:textId="77777777" w:rsidR="0004496A" w:rsidRDefault="0004496A" w:rsidP="0004496A">
      <w:pPr>
        <w:tabs>
          <w:tab w:val="left" w:pos="2780"/>
        </w:tabs>
        <w:spacing w:before="240" w:after="0" w:line="360" w:lineRule="auto"/>
        <w:jc w:val="center"/>
        <w:rPr>
          <w:rFonts w:ascii="Times New Roman" w:eastAsia="Times New Roman" w:hAnsi="Times New Roman" w:cs="Times New Roman"/>
          <w:b/>
          <w:color w:val="000000"/>
          <w:sz w:val="28"/>
        </w:rPr>
      </w:pPr>
    </w:p>
    <w:p w14:paraId="4CBF2EF3" w14:textId="77777777" w:rsidR="0004496A" w:rsidRPr="00ED34DB" w:rsidRDefault="0004496A" w:rsidP="0004496A">
      <w:pPr>
        <w:tabs>
          <w:tab w:val="left" w:pos="2780"/>
        </w:tabs>
        <w:spacing w:before="240"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AGRADECIMIENTOS</w:t>
      </w:r>
    </w:p>
    <w:p w14:paraId="5D790FFE" w14:textId="77777777" w:rsidR="0004496A" w:rsidRPr="005F24DC" w:rsidRDefault="0004496A" w:rsidP="0004496A">
      <w:pPr>
        <w:tabs>
          <w:tab w:val="left" w:pos="2780"/>
        </w:tabs>
        <w:spacing w:before="240" w:after="0" w:line="360" w:lineRule="auto"/>
        <w:rPr>
          <w:rFonts w:ascii="Times New Roman" w:hAnsi="Times New Roman" w:cs="Times New Roman"/>
          <w:b/>
          <w:color w:val="000000" w:themeColor="text1"/>
          <w:sz w:val="28"/>
        </w:rPr>
      </w:pPr>
    </w:p>
    <w:p w14:paraId="08677CD0" w14:textId="77777777" w:rsidR="0004496A" w:rsidRDefault="0004496A" w:rsidP="0004496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Dios, por darme y mantenerme firme, con vida, salud, fortaleza, economía para no decaer a pesar de todas las dificultades que se presentan a lo largo de la vida.</w:t>
      </w:r>
    </w:p>
    <w:p w14:paraId="052BDC82" w14:textId="77777777" w:rsidR="0004496A" w:rsidRDefault="0004496A" w:rsidP="0004496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mis padres </w:t>
      </w:r>
      <w:r w:rsidRPr="009B0696">
        <w:rPr>
          <w:rFonts w:ascii="Times New Roman" w:eastAsia="Times New Roman" w:hAnsi="Times New Roman" w:cs="Times New Roman"/>
          <w:sz w:val="24"/>
          <w:szCs w:val="24"/>
        </w:rPr>
        <w:t>Jorge Flores Muños y Teresa Leturne Arana</w:t>
      </w:r>
      <w:r>
        <w:rPr>
          <w:rFonts w:ascii="Times New Roman" w:eastAsia="Times New Roman" w:hAnsi="Times New Roman" w:cs="Times New Roman"/>
          <w:sz w:val="24"/>
          <w:szCs w:val="24"/>
        </w:rPr>
        <w:t xml:space="preserve"> por haberme dado la vida y por su apoyo incondicional durante todos estos años. Por enseñarme a hacer una persona de bien para la sociedad.</w:t>
      </w:r>
    </w:p>
    <w:p w14:paraId="7EB70964" w14:textId="77777777" w:rsidR="0004496A" w:rsidRDefault="0004496A" w:rsidP="0004496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 tutor de tesis </w:t>
      </w:r>
      <w:r w:rsidRPr="009B0696">
        <w:rPr>
          <w:rFonts w:ascii="Times New Roman" w:eastAsia="Times New Roman" w:hAnsi="Times New Roman" w:cs="Times New Roman"/>
          <w:sz w:val="24"/>
          <w:szCs w:val="24"/>
        </w:rPr>
        <w:t>Ing. Agr. Eduardo Colina Navarrete, Mg. Sc.</w:t>
      </w:r>
      <w:r>
        <w:rPr>
          <w:rFonts w:ascii="Times New Roman" w:eastAsia="Times New Roman" w:hAnsi="Times New Roman" w:cs="Times New Roman"/>
          <w:sz w:val="24"/>
          <w:szCs w:val="24"/>
        </w:rPr>
        <w:t xml:space="preserve"> por brindarme su ayuda voluntaria y desinteresada durante la realización de este trabajo de titulación.</w:t>
      </w:r>
    </w:p>
    <w:p w14:paraId="4EF03AF0" w14:textId="30473D9C" w:rsidR="0004496A" w:rsidRDefault="0004496A" w:rsidP="0004496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mis hermanos </w:t>
      </w:r>
      <w:r w:rsidRPr="009B0696">
        <w:rPr>
          <w:rFonts w:ascii="Times New Roman" w:eastAsia="Times New Roman" w:hAnsi="Times New Roman" w:cs="Times New Roman"/>
          <w:sz w:val="24"/>
          <w:szCs w:val="24"/>
        </w:rPr>
        <w:t xml:space="preserve">Israel flores Leturne y Nathaly Flores Leturne </w:t>
      </w:r>
      <w:r>
        <w:rPr>
          <w:rFonts w:ascii="Times New Roman" w:eastAsia="Times New Roman" w:hAnsi="Times New Roman" w:cs="Times New Roman"/>
          <w:sz w:val="24"/>
          <w:szCs w:val="24"/>
        </w:rPr>
        <w:t>que siempre me brindan su apoyo incondicional.</w:t>
      </w:r>
    </w:p>
    <w:p w14:paraId="38134C22" w14:textId="097FA360" w:rsidR="0004496A" w:rsidRDefault="0004496A" w:rsidP="0004496A">
      <w:pPr>
        <w:spacing w:line="480" w:lineRule="auto"/>
        <w:jc w:val="both"/>
        <w:rPr>
          <w:rFonts w:ascii="Times New Roman" w:eastAsia="Times New Roman" w:hAnsi="Times New Roman" w:cs="Times New Roman"/>
          <w:sz w:val="24"/>
          <w:szCs w:val="24"/>
        </w:rPr>
      </w:pPr>
    </w:p>
    <w:p w14:paraId="00AB5107" w14:textId="1B480E58" w:rsidR="0004496A" w:rsidRDefault="0004496A" w:rsidP="0004496A">
      <w:pPr>
        <w:spacing w:line="480" w:lineRule="auto"/>
        <w:jc w:val="both"/>
        <w:rPr>
          <w:rFonts w:ascii="Times New Roman" w:eastAsia="Times New Roman" w:hAnsi="Times New Roman" w:cs="Times New Roman"/>
          <w:sz w:val="24"/>
          <w:szCs w:val="24"/>
        </w:rPr>
      </w:pPr>
    </w:p>
    <w:p w14:paraId="365B08F5" w14:textId="5FF9B780" w:rsidR="0004496A" w:rsidRDefault="0004496A" w:rsidP="0004496A">
      <w:pPr>
        <w:spacing w:line="480" w:lineRule="auto"/>
        <w:jc w:val="both"/>
        <w:rPr>
          <w:rFonts w:ascii="Times New Roman" w:eastAsia="Times New Roman" w:hAnsi="Times New Roman" w:cs="Times New Roman"/>
          <w:sz w:val="24"/>
          <w:szCs w:val="24"/>
        </w:rPr>
      </w:pPr>
    </w:p>
    <w:p w14:paraId="0A0194F3" w14:textId="356B89B0" w:rsidR="0004496A" w:rsidRDefault="0004496A" w:rsidP="0004496A">
      <w:pPr>
        <w:spacing w:line="480" w:lineRule="auto"/>
        <w:jc w:val="both"/>
        <w:rPr>
          <w:rFonts w:ascii="Times New Roman" w:eastAsia="Times New Roman" w:hAnsi="Times New Roman" w:cs="Times New Roman"/>
          <w:sz w:val="24"/>
          <w:szCs w:val="24"/>
        </w:rPr>
      </w:pPr>
    </w:p>
    <w:p w14:paraId="798DED64" w14:textId="455BA29D" w:rsidR="0004496A" w:rsidRDefault="0004496A" w:rsidP="0004496A">
      <w:pPr>
        <w:spacing w:line="480" w:lineRule="auto"/>
        <w:jc w:val="both"/>
        <w:rPr>
          <w:rFonts w:ascii="Times New Roman" w:eastAsia="Times New Roman" w:hAnsi="Times New Roman" w:cs="Times New Roman"/>
          <w:sz w:val="24"/>
          <w:szCs w:val="24"/>
        </w:rPr>
      </w:pPr>
    </w:p>
    <w:p w14:paraId="677A2897" w14:textId="382E3AA3" w:rsidR="0004496A" w:rsidRDefault="0004496A" w:rsidP="0004496A">
      <w:pPr>
        <w:spacing w:line="480" w:lineRule="auto"/>
        <w:jc w:val="both"/>
        <w:rPr>
          <w:rFonts w:ascii="Times New Roman" w:eastAsia="Times New Roman" w:hAnsi="Times New Roman" w:cs="Times New Roman"/>
          <w:sz w:val="24"/>
          <w:szCs w:val="24"/>
        </w:rPr>
      </w:pPr>
    </w:p>
    <w:p w14:paraId="608C4F29" w14:textId="7BB775BF" w:rsidR="0004496A" w:rsidRDefault="0004496A" w:rsidP="0004496A">
      <w:pPr>
        <w:spacing w:line="480" w:lineRule="auto"/>
        <w:jc w:val="both"/>
        <w:rPr>
          <w:rFonts w:ascii="Times New Roman" w:eastAsia="Times New Roman" w:hAnsi="Times New Roman" w:cs="Times New Roman"/>
          <w:sz w:val="24"/>
          <w:szCs w:val="24"/>
        </w:rPr>
      </w:pPr>
    </w:p>
    <w:p w14:paraId="482D11FA" w14:textId="40169B39" w:rsidR="0004496A" w:rsidRDefault="0004496A" w:rsidP="0004496A">
      <w:pPr>
        <w:spacing w:line="480" w:lineRule="auto"/>
        <w:jc w:val="both"/>
        <w:rPr>
          <w:rFonts w:ascii="Times New Roman" w:eastAsia="Times New Roman" w:hAnsi="Times New Roman" w:cs="Times New Roman"/>
          <w:sz w:val="24"/>
          <w:szCs w:val="24"/>
        </w:rPr>
      </w:pPr>
    </w:p>
    <w:p w14:paraId="3E4DA695" w14:textId="77777777" w:rsidR="0004496A" w:rsidRDefault="0004496A" w:rsidP="0004496A">
      <w:pPr>
        <w:spacing w:line="480" w:lineRule="auto"/>
        <w:jc w:val="both"/>
        <w:rPr>
          <w:rFonts w:ascii="Times New Roman" w:eastAsia="Times New Roman" w:hAnsi="Times New Roman" w:cs="Times New Roman"/>
          <w:sz w:val="24"/>
          <w:szCs w:val="24"/>
        </w:rPr>
      </w:pPr>
    </w:p>
    <w:sdt>
      <w:sdtPr>
        <w:rPr>
          <w:rFonts w:asciiTheme="minorHAnsi" w:eastAsiaTheme="minorEastAsia" w:hAnsiTheme="minorHAnsi" w:cstheme="minorBidi"/>
          <w:color w:val="auto"/>
          <w:sz w:val="22"/>
          <w:szCs w:val="22"/>
          <w:lang w:val="es-ES"/>
        </w:rPr>
        <w:id w:val="-1736006835"/>
        <w:docPartObj>
          <w:docPartGallery w:val="Table of Contents"/>
          <w:docPartUnique/>
        </w:docPartObj>
      </w:sdtPr>
      <w:sdtEndPr>
        <w:rPr>
          <w:bCs/>
        </w:rPr>
      </w:sdtEndPr>
      <w:sdtContent>
        <w:p w14:paraId="110950AE" w14:textId="301F3507" w:rsidR="009D6994" w:rsidRDefault="009D6994" w:rsidP="00E81477">
          <w:pPr>
            <w:pStyle w:val="TtulodeTDC"/>
            <w:tabs>
              <w:tab w:val="left" w:pos="708"/>
              <w:tab w:val="left" w:pos="1416"/>
            </w:tabs>
            <w:jc w:val="center"/>
            <w:rPr>
              <w:rFonts w:ascii="Times New Roman" w:hAnsi="Times New Roman" w:cs="Times New Roman"/>
              <w:b/>
              <w:color w:val="auto"/>
              <w:sz w:val="28"/>
              <w:lang w:val="es-ES"/>
            </w:rPr>
          </w:pPr>
          <w:r w:rsidRPr="00020542">
            <w:rPr>
              <w:rFonts w:ascii="Times New Roman" w:hAnsi="Times New Roman" w:cs="Times New Roman"/>
              <w:b/>
              <w:color w:val="auto"/>
              <w:sz w:val="28"/>
              <w:lang w:val="es-ES"/>
            </w:rPr>
            <w:t>CONTENIDO</w:t>
          </w:r>
        </w:p>
        <w:p w14:paraId="2D68CDC6" w14:textId="77777777" w:rsidR="009D6994" w:rsidRPr="00020542" w:rsidRDefault="009D6994" w:rsidP="009D6994">
          <w:pPr>
            <w:rPr>
              <w:lang w:val="es-ES"/>
            </w:rPr>
          </w:pPr>
        </w:p>
        <w:p w14:paraId="28AADF00" w14:textId="77777777" w:rsidR="009D6994" w:rsidRPr="004A22CB" w:rsidRDefault="009D6994" w:rsidP="009D6994">
          <w:pPr>
            <w:pStyle w:val="TDC1"/>
            <w:tabs>
              <w:tab w:val="right" w:leader="dot" w:pos="8495"/>
            </w:tabs>
            <w:rPr>
              <w:noProof/>
              <w:lang w:val="es-419" w:eastAsia="es-419"/>
            </w:rPr>
          </w:pPr>
          <w:r w:rsidRPr="004A22CB">
            <w:fldChar w:fldCharType="begin"/>
          </w:r>
          <w:r w:rsidRPr="004A22CB">
            <w:instrText xml:space="preserve"> TOC \o "1-3" \h \z \u </w:instrText>
          </w:r>
          <w:r w:rsidRPr="004A22CB">
            <w:fldChar w:fldCharType="separate"/>
          </w:r>
          <w:hyperlink w:anchor="_Toc6820681" w:history="1">
            <w:r w:rsidRPr="004A22CB">
              <w:rPr>
                <w:rStyle w:val="Hipervnculo"/>
                <w:rFonts w:ascii="Times New Roman" w:hAnsi="Times New Roman" w:cs="Times New Roman"/>
                <w:noProof/>
              </w:rPr>
              <w:t>I    INTRODUCCIÓN</w:t>
            </w:r>
            <w:r w:rsidRPr="004A22CB">
              <w:rPr>
                <w:noProof/>
                <w:webHidden/>
              </w:rPr>
              <w:tab/>
            </w:r>
            <w:r w:rsidRPr="004A22CB">
              <w:rPr>
                <w:noProof/>
                <w:webHidden/>
              </w:rPr>
              <w:fldChar w:fldCharType="begin"/>
            </w:r>
            <w:r w:rsidRPr="004A22CB">
              <w:rPr>
                <w:noProof/>
                <w:webHidden/>
              </w:rPr>
              <w:instrText xml:space="preserve"> PAGEREF _Toc6820681 \h </w:instrText>
            </w:r>
            <w:r w:rsidRPr="004A22CB">
              <w:rPr>
                <w:noProof/>
                <w:webHidden/>
              </w:rPr>
            </w:r>
            <w:r w:rsidRPr="004A22CB">
              <w:rPr>
                <w:noProof/>
                <w:webHidden/>
              </w:rPr>
              <w:fldChar w:fldCharType="separate"/>
            </w:r>
            <w:r w:rsidR="00F64765">
              <w:rPr>
                <w:noProof/>
                <w:webHidden/>
              </w:rPr>
              <w:t>I</w:t>
            </w:r>
            <w:r w:rsidRPr="004A22CB">
              <w:rPr>
                <w:noProof/>
                <w:webHidden/>
              </w:rPr>
              <w:fldChar w:fldCharType="end"/>
            </w:r>
          </w:hyperlink>
        </w:p>
        <w:p w14:paraId="3E39D413" w14:textId="77777777" w:rsidR="009D6994" w:rsidRPr="004A22CB" w:rsidRDefault="00411249" w:rsidP="009D6994">
          <w:pPr>
            <w:pStyle w:val="TDC2"/>
            <w:tabs>
              <w:tab w:val="left" w:pos="880"/>
              <w:tab w:val="right" w:leader="dot" w:pos="8495"/>
            </w:tabs>
            <w:rPr>
              <w:noProof/>
              <w:lang w:val="es-419" w:eastAsia="es-419"/>
            </w:rPr>
          </w:pPr>
          <w:hyperlink w:anchor="_Toc6820682" w:history="1">
            <w:r w:rsidR="009D6994" w:rsidRPr="004A22CB">
              <w:rPr>
                <w:rStyle w:val="Hipervnculo"/>
                <w:rFonts w:ascii="Times New Roman" w:hAnsi="Times New Roman" w:cs="Times New Roman"/>
                <w:noProof/>
                <w:lang w:eastAsia="en-US"/>
              </w:rPr>
              <w:t>1.1.</w:t>
            </w:r>
            <w:r w:rsidR="009D6994" w:rsidRPr="004A22CB">
              <w:rPr>
                <w:noProof/>
                <w:lang w:val="es-419" w:eastAsia="es-419"/>
              </w:rPr>
              <w:tab/>
            </w:r>
            <w:r w:rsidR="009D6994" w:rsidRPr="004A22CB">
              <w:rPr>
                <w:rStyle w:val="Hipervnculo"/>
                <w:rFonts w:ascii="Times New Roman" w:hAnsi="Times New Roman" w:cs="Times New Roman"/>
                <w:noProof/>
                <w:lang w:eastAsia="en-US"/>
              </w:rPr>
              <w:t>Objetivo general</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_Toc6820682 \h </w:instrText>
            </w:r>
            <w:r w:rsidR="009D6994" w:rsidRPr="004A22CB">
              <w:rPr>
                <w:noProof/>
                <w:webHidden/>
              </w:rPr>
            </w:r>
            <w:r w:rsidR="009D6994" w:rsidRPr="004A22CB">
              <w:rPr>
                <w:noProof/>
                <w:webHidden/>
              </w:rPr>
              <w:fldChar w:fldCharType="separate"/>
            </w:r>
            <w:r w:rsidR="00F64765">
              <w:rPr>
                <w:noProof/>
                <w:webHidden/>
              </w:rPr>
              <w:t>3</w:t>
            </w:r>
            <w:r w:rsidR="009D6994" w:rsidRPr="004A22CB">
              <w:rPr>
                <w:noProof/>
                <w:webHidden/>
              </w:rPr>
              <w:fldChar w:fldCharType="end"/>
            </w:r>
          </w:hyperlink>
        </w:p>
        <w:p w14:paraId="4B89A4E8" w14:textId="77777777" w:rsidR="009D6994" w:rsidRPr="004A22CB" w:rsidRDefault="00411249" w:rsidP="009D6994">
          <w:pPr>
            <w:pStyle w:val="TDC2"/>
            <w:tabs>
              <w:tab w:val="left" w:pos="1100"/>
              <w:tab w:val="right" w:leader="dot" w:pos="8495"/>
            </w:tabs>
            <w:rPr>
              <w:noProof/>
              <w:lang w:val="es-419" w:eastAsia="es-419"/>
            </w:rPr>
          </w:pPr>
          <w:hyperlink w:anchor="_Toc6820683" w:history="1">
            <w:r w:rsidR="009D6994" w:rsidRPr="004A22CB">
              <w:rPr>
                <w:rStyle w:val="Hipervnculo"/>
                <w:rFonts w:ascii="Times New Roman" w:hAnsi="Times New Roman" w:cs="Times New Roman"/>
                <w:noProof/>
                <w:lang w:eastAsia="en-US"/>
              </w:rPr>
              <w:t>1.1.1.</w:t>
            </w:r>
            <w:r w:rsidR="009D6994" w:rsidRPr="004A22CB">
              <w:rPr>
                <w:noProof/>
                <w:lang w:val="es-419" w:eastAsia="es-419"/>
              </w:rPr>
              <w:tab/>
            </w:r>
            <w:r w:rsidR="009D6994" w:rsidRPr="004A22CB">
              <w:rPr>
                <w:rStyle w:val="Hipervnculo"/>
                <w:rFonts w:ascii="Times New Roman" w:hAnsi="Times New Roman" w:cs="Times New Roman"/>
                <w:noProof/>
                <w:lang w:eastAsia="en-US"/>
              </w:rPr>
              <w:t>Objetivos específicos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_Toc6820683 \h </w:instrText>
            </w:r>
            <w:r w:rsidR="009D6994" w:rsidRPr="004A22CB">
              <w:rPr>
                <w:noProof/>
                <w:webHidden/>
              </w:rPr>
            </w:r>
            <w:r w:rsidR="009D6994" w:rsidRPr="004A22CB">
              <w:rPr>
                <w:noProof/>
                <w:webHidden/>
              </w:rPr>
              <w:fldChar w:fldCharType="separate"/>
            </w:r>
            <w:r w:rsidR="00F64765">
              <w:rPr>
                <w:noProof/>
                <w:webHidden/>
              </w:rPr>
              <w:t>3</w:t>
            </w:r>
            <w:r w:rsidR="009D6994" w:rsidRPr="004A22CB">
              <w:rPr>
                <w:noProof/>
                <w:webHidden/>
              </w:rPr>
              <w:fldChar w:fldCharType="end"/>
            </w:r>
          </w:hyperlink>
        </w:p>
        <w:p w14:paraId="7A884779" w14:textId="77777777" w:rsidR="009D6994" w:rsidRPr="004A22CB" w:rsidRDefault="00411249" w:rsidP="009D6994">
          <w:pPr>
            <w:pStyle w:val="TDC1"/>
            <w:tabs>
              <w:tab w:val="left" w:pos="660"/>
              <w:tab w:val="right" w:leader="dot" w:pos="8495"/>
            </w:tabs>
            <w:rPr>
              <w:noProof/>
              <w:lang w:val="es-419" w:eastAsia="es-419"/>
            </w:rPr>
          </w:pPr>
          <w:hyperlink w:anchor="_Toc6820684" w:history="1">
            <w:r w:rsidR="009D6994" w:rsidRPr="004A22CB">
              <w:rPr>
                <w:rStyle w:val="Hipervnculo"/>
                <w:rFonts w:ascii="Times New Roman" w:hAnsi="Times New Roman" w:cs="Times New Roman"/>
                <w:noProof/>
              </w:rPr>
              <w:t>II.</w:t>
            </w:r>
            <w:r w:rsidR="009D6994" w:rsidRPr="004A22CB">
              <w:rPr>
                <w:noProof/>
                <w:lang w:val="es-419" w:eastAsia="es-419"/>
              </w:rPr>
              <w:tab/>
            </w:r>
            <w:r w:rsidR="009D6994" w:rsidRPr="004A22CB">
              <w:rPr>
                <w:rStyle w:val="Hipervnculo"/>
                <w:rFonts w:ascii="Times New Roman" w:hAnsi="Times New Roman" w:cs="Times New Roman"/>
                <w:noProof/>
              </w:rPr>
              <w:t>REVISIÓN DE LITERATURA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_Toc6820684 \h </w:instrText>
            </w:r>
            <w:r w:rsidR="009D6994" w:rsidRPr="004A22CB">
              <w:rPr>
                <w:noProof/>
                <w:webHidden/>
              </w:rPr>
            </w:r>
            <w:r w:rsidR="009D6994" w:rsidRPr="004A22CB">
              <w:rPr>
                <w:noProof/>
                <w:webHidden/>
              </w:rPr>
              <w:fldChar w:fldCharType="separate"/>
            </w:r>
            <w:r w:rsidR="00F64765">
              <w:rPr>
                <w:noProof/>
                <w:webHidden/>
              </w:rPr>
              <w:t>4</w:t>
            </w:r>
            <w:r w:rsidR="009D6994" w:rsidRPr="004A22CB">
              <w:rPr>
                <w:noProof/>
                <w:webHidden/>
              </w:rPr>
              <w:fldChar w:fldCharType="end"/>
            </w:r>
          </w:hyperlink>
        </w:p>
        <w:p w14:paraId="592ADC13" w14:textId="77777777" w:rsidR="009D6994" w:rsidRPr="004A22CB" w:rsidRDefault="00411249" w:rsidP="009D6994">
          <w:pPr>
            <w:pStyle w:val="TDC2"/>
            <w:tabs>
              <w:tab w:val="left" w:pos="880"/>
              <w:tab w:val="right" w:leader="dot" w:pos="8495"/>
            </w:tabs>
            <w:rPr>
              <w:noProof/>
              <w:lang w:val="es-419" w:eastAsia="es-419"/>
            </w:rPr>
          </w:pPr>
          <w:hyperlink w:anchor="_Toc6820685" w:history="1">
            <w:r w:rsidR="009D6994" w:rsidRPr="004A22CB">
              <w:rPr>
                <w:rStyle w:val="Hipervnculo"/>
                <w:rFonts w:ascii="Times New Roman" w:hAnsi="Times New Roman" w:cs="Times New Roman"/>
                <w:noProof/>
                <w:lang w:eastAsia="en-US"/>
              </w:rPr>
              <w:t>2.1.</w:t>
            </w:r>
            <w:r w:rsidR="009D6994" w:rsidRPr="004A22CB">
              <w:rPr>
                <w:noProof/>
                <w:lang w:val="es-419" w:eastAsia="es-419"/>
              </w:rPr>
              <w:tab/>
            </w:r>
            <w:r w:rsidR="009D6994" w:rsidRPr="004A22CB">
              <w:rPr>
                <w:rStyle w:val="Hipervnculo"/>
                <w:rFonts w:ascii="Times New Roman" w:hAnsi="Times New Roman" w:cs="Times New Roman"/>
                <w:bCs/>
                <w:noProof/>
              </w:rPr>
              <w:t>Ácidos húmicos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_Toc6820685 \h </w:instrText>
            </w:r>
            <w:r w:rsidR="009D6994" w:rsidRPr="004A22CB">
              <w:rPr>
                <w:noProof/>
                <w:webHidden/>
              </w:rPr>
            </w:r>
            <w:r w:rsidR="009D6994" w:rsidRPr="004A22CB">
              <w:rPr>
                <w:noProof/>
                <w:webHidden/>
              </w:rPr>
              <w:fldChar w:fldCharType="separate"/>
            </w:r>
            <w:r w:rsidR="00F64765">
              <w:rPr>
                <w:noProof/>
                <w:webHidden/>
              </w:rPr>
              <w:t>7</w:t>
            </w:r>
            <w:r w:rsidR="009D6994" w:rsidRPr="004A22CB">
              <w:rPr>
                <w:noProof/>
                <w:webHidden/>
              </w:rPr>
              <w:fldChar w:fldCharType="end"/>
            </w:r>
          </w:hyperlink>
        </w:p>
        <w:p w14:paraId="5C49AD20" w14:textId="77777777" w:rsidR="009D6994" w:rsidRPr="004A22CB" w:rsidRDefault="00411249" w:rsidP="009D6994">
          <w:pPr>
            <w:pStyle w:val="TDC2"/>
            <w:tabs>
              <w:tab w:val="left" w:pos="880"/>
              <w:tab w:val="right" w:leader="dot" w:pos="8495"/>
            </w:tabs>
            <w:rPr>
              <w:noProof/>
              <w:lang w:val="es-419" w:eastAsia="es-419"/>
            </w:rPr>
          </w:pPr>
          <w:hyperlink w:anchor="_Toc6820686" w:history="1">
            <w:r w:rsidR="009D6994" w:rsidRPr="004A22CB">
              <w:rPr>
                <w:rStyle w:val="Hipervnculo"/>
                <w:rFonts w:ascii="Times New Roman" w:hAnsi="Times New Roman" w:cs="Times New Roman"/>
                <w:bCs/>
                <w:noProof/>
              </w:rPr>
              <w:t>2.2.</w:t>
            </w:r>
            <w:r w:rsidR="009D6994" w:rsidRPr="004A22CB">
              <w:rPr>
                <w:noProof/>
                <w:lang w:val="es-419" w:eastAsia="es-419"/>
              </w:rPr>
              <w:tab/>
            </w:r>
            <w:r w:rsidR="009D6994" w:rsidRPr="004A22CB">
              <w:rPr>
                <w:rStyle w:val="Hipervnculo"/>
                <w:rFonts w:ascii="Times New Roman" w:hAnsi="Times New Roman" w:cs="Times New Roman"/>
                <w:bCs/>
                <w:noProof/>
              </w:rPr>
              <w:t>Micorrizas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_Toc6820686 \h </w:instrText>
            </w:r>
            <w:r w:rsidR="009D6994" w:rsidRPr="004A22CB">
              <w:rPr>
                <w:noProof/>
                <w:webHidden/>
              </w:rPr>
            </w:r>
            <w:r w:rsidR="009D6994" w:rsidRPr="004A22CB">
              <w:rPr>
                <w:noProof/>
                <w:webHidden/>
              </w:rPr>
              <w:fldChar w:fldCharType="separate"/>
            </w:r>
            <w:r w:rsidR="00F64765">
              <w:rPr>
                <w:noProof/>
                <w:webHidden/>
              </w:rPr>
              <w:t>10</w:t>
            </w:r>
            <w:r w:rsidR="009D6994" w:rsidRPr="004A22CB">
              <w:rPr>
                <w:noProof/>
                <w:webHidden/>
              </w:rPr>
              <w:fldChar w:fldCharType="end"/>
            </w:r>
          </w:hyperlink>
        </w:p>
        <w:p w14:paraId="118397DE" w14:textId="77777777" w:rsidR="009D6994" w:rsidRPr="004A22CB" w:rsidRDefault="00411249" w:rsidP="009D6994">
          <w:pPr>
            <w:pStyle w:val="TDC1"/>
            <w:tabs>
              <w:tab w:val="left" w:pos="660"/>
              <w:tab w:val="right" w:leader="dot" w:pos="8495"/>
            </w:tabs>
            <w:rPr>
              <w:noProof/>
              <w:lang w:val="es-419" w:eastAsia="es-419"/>
            </w:rPr>
          </w:pPr>
          <w:hyperlink w:anchor="_Toc6820687" w:history="1">
            <w:r w:rsidR="009D6994" w:rsidRPr="004A22CB">
              <w:rPr>
                <w:rStyle w:val="Hipervnculo"/>
                <w:rFonts w:ascii="Times New Roman" w:hAnsi="Times New Roman" w:cs="Times New Roman"/>
                <w:noProof/>
              </w:rPr>
              <w:t>III.</w:t>
            </w:r>
            <w:r w:rsidR="009D6994" w:rsidRPr="004A22CB">
              <w:rPr>
                <w:noProof/>
                <w:lang w:val="es-419" w:eastAsia="es-419"/>
              </w:rPr>
              <w:tab/>
            </w:r>
            <w:r w:rsidR="009D6994" w:rsidRPr="004A22CB">
              <w:rPr>
                <w:rStyle w:val="Hipervnculo"/>
                <w:rFonts w:ascii="Times New Roman" w:hAnsi="Times New Roman" w:cs="Times New Roman"/>
                <w:noProof/>
              </w:rPr>
              <w:t>MATERIALES Y MÉTODOS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_Toc6820687 \h </w:instrText>
            </w:r>
            <w:r w:rsidR="009D6994" w:rsidRPr="004A22CB">
              <w:rPr>
                <w:noProof/>
                <w:webHidden/>
              </w:rPr>
            </w:r>
            <w:r w:rsidR="009D6994" w:rsidRPr="004A22CB">
              <w:rPr>
                <w:noProof/>
                <w:webHidden/>
              </w:rPr>
              <w:fldChar w:fldCharType="separate"/>
            </w:r>
            <w:r w:rsidR="00F64765">
              <w:rPr>
                <w:noProof/>
                <w:webHidden/>
              </w:rPr>
              <w:t>14</w:t>
            </w:r>
            <w:r w:rsidR="009D6994" w:rsidRPr="004A22CB">
              <w:rPr>
                <w:noProof/>
                <w:webHidden/>
              </w:rPr>
              <w:fldChar w:fldCharType="end"/>
            </w:r>
          </w:hyperlink>
        </w:p>
        <w:p w14:paraId="0065E111" w14:textId="77777777" w:rsidR="009D6994" w:rsidRPr="004A22CB" w:rsidRDefault="00411249" w:rsidP="009D6994">
          <w:pPr>
            <w:pStyle w:val="TDC2"/>
            <w:tabs>
              <w:tab w:val="left" w:pos="880"/>
              <w:tab w:val="right" w:leader="dot" w:pos="8495"/>
            </w:tabs>
            <w:rPr>
              <w:noProof/>
              <w:lang w:val="es-419" w:eastAsia="es-419"/>
            </w:rPr>
          </w:pPr>
          <w:hyperlink w:anchor="_Toc6820688" w:history="1">
            <w:r w:rsidR="009D6994" w:rsidRPr="004A22CB">
              <w:rPr>
                <w:rStyle w:val="Hipervnculo"/>
                <w:rFonts w:ascii="Times New Roman" w:hAnsi="Times New Roman" w:cs="Times New Roman"/>
                <w:noProof/>
                <w:lang w:eastAsia="en-US"/>
              </w:rPr>
              <w:t>3.1.</w:t>
            </w:r>
            <w:r w:rsidR="009D6994" w:rsidRPr="004A22CB">
              <w:rPr>
                <w:noProof/>
                <w:lang w:val="es-419" w:eastAsia="es-419"/>
              </w:rPr>
              <w:tab/>
            </w:r>
            <w:r w:rsidR="009D6994" w:rsidRPr="004A22CB">
              <w:rPr>
                <w:rStyle w:val="Hipervnculo"/>
                <w:rFonts w:ascii="Times New Roman" w:hAnsi="Times New Roman" w:cs="Times New Roman"/>
                <w:noProof/>
                <w:lang w:eastAsia="en-US"/>
              </w:rPr>
              <w:t>Ubicación y descripción del campo experimental</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_Toc6820688 \h </w:instrText>
            </w:r>
            <w:r w:rsidR="009D6994" w:rsidRPr="004A22CB">
              <w:rPr>
                <w:noProof/>
                <w:webHidden/>
              </w:rPr>
            </w:r>
            <w:r w:rsidR="009D6994" w:rsidRPr="004A22CB">
              <w:rPr>
                <w:noProof/>
                <w:webHidden/>
              </w:rPr>
              <w:fldChar w:fldCharType="separate"/>
            </w:r>
            <w:r w:rsidR="00F64765">
              <w:rPr>
                <w:noProof/>
                <w:webHidden/>
              </w:rPr>
              <w:t>14</w:t>
            </w:r>
            <w:r w:rsidR="009D6994" w:rsidRPr="004A22CB">
              <w:rPr>
                <w:noProof/>
                <w:webHidden/>
              </w:rPr>
              <w:fldChar w:fldCharType="end"/>
            </w:r>
          </w:hyperlink>
        </w:p>
        <w:p w14:paraId="5F77EC3E" w14:textId="77777777" w:rsidR="009D6994" w:rsidRPr="004A22CB" w:rsidRDefault="00411249" w:rsidP="009D6994">
          <w:pPr>
            <w:pStyle w:val="TDC2"/>
            <w:tabs>
              <w:tab w:val="left" w:pos="880"/>
              <w:tab w:val="right" w:leader="dot" w:pos="8495"/>
            </w:tabs>
            <w:rPr>
              <w:noProof/>
              <w:lang w:val="es-419" w:eastAsia="es-419"/>
            </w:rPr>
          </w:pPr>
          <w:hyperlink w:anchor="_Toc6820689" w:history="1">
            <w:r w:rsidR="009D6994" w:rsidRPr="004A22CB">
              <w:rPr>
                <w:rStyle w:val="Hipervnculo"/>
                <w:rFonts w:ascii="Times New Roman" w:hAnsi="Times New Roman" w:cs="Times New Roman"/>
                <w:noProof/>
                <w:lang w:eastAsia="en-US"/>
              </w:rPr>
              <w:t>3.2.</w:t>
            </w:r>
            <w:r w:rsidR="009D6994" w:rsidRPr="004A22CB">
              <w:rPr>
                <w:noProof/>
                <w:lang w:val="es-419" w:eastAsia="es-419"/>
              </w:rPr>
              <w:tab/>
            </w:r>
            <w:r w:rsidR="009D6994" w:rsidRPr="004A22CB">
              <w:rPr>
                <w:rStyle w:val="Hipervnculo"/>
                <w:rFonts w:ascii="Times New Roman" w:hAnsi="Times New Roman" w:cs="Times New Roman"/>
                <w:noProof/>
                <w:lang w:eastAsia="en-US"/>
              </w:rPr>
              <w:t>Factores estudiados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_Toc6820689 \h </w:instrText>
            </w:r>
            <w:r w:rsidR="009D6994" w:rsidRPr="004A22CB">
              <w:rPr>
                <w:noProof/>
                <w:webHidden/>
              </w:rPr>
            </w:r>
            <w:r w:rsidR="009D6994" w:rsidRPr="004A22CB">
              <w:rPr>
                <w:noProof/>
                <w:webHidden/>
              </w:rPr>
              <w:fldChar w:fldCharType="separate"/>
            </w:r>
            <w:r w:rsidR="00F64765">
              <w:rPr>
                <w:noProof/>
                <w:webHidden/>
              </w:rPr>
              <w:t>14</w:t>
            </w:r>
            <w:r w:rsidR="009D6994" w:rsidRPr="004A22CB">
              <w:rPr>
                <w:noProof/>
                <w:webHidden/>
              </w:rPr>
              <w:fldChar w:fldCharType="end"/>
            </w:r>
          </w:hyperlink>
        </w:p>
        <w:p w14:paraId="16AEE0AB" w14:textId="77777777" w:rsidR="009D6994" w:rsidRPr="004A22CB" w:rsidRDefault="00411249" w:rsidP="009D6994">
          <w:pPr>
            <w:pStyle w:val="TDC2"/>
            <w:tabs>
              <w:tab w:val="left" w:pos="880"/>
              <w:tab w:val="right" w:leader="dot" w:pos="8495"/>
            </w:tabs>
            <w:rPr>
              <w:noProof/>
              <w:lang w:val="es-419" w:eastAsia="es-419"/>
            </w:rPr>
          </w:pPr>
          <w:hyperlink w:anchor="_Toc6820690" w:history="1">
            <w:r w:rsidR="009D6994" w:rsidRPr="004A22CB">
              <w:rPr>
                <w:rStyle w:val="Hipervnculo"/>
                <w:rFonts w:ascii="Times New Roman" w:hAnsi="Times New Roman" w:cs="Times New Roman"/>
                <w:noProof/>
                <w:lang w:eastAsia="en-US"/>
              </w:rPr>
              <w:t>3.3.</w:t>
            </w:r>
            <w:r w:rsidR="009D6994" w:rsidRPr="004A22CB">
              <w:rPr>
                <w:noProof/>
                <w:lang w:val="es-419" w:eastAsia="es-419"/>
              </w:rPr>
              <w:tab/>
            </w:r>
            <w:r w:rsidR="009D6994" w:rsidRPr="004A22CB">
              <w:rPr>
                <w:rStyle w:val="Hipervnculo"/>
                <w:rFonts w:ascii="Times New Roman" w:hAnsi="Times New Roman" w:cs="Times New Roman"/>
                <w:noProof/>
                <w:lang w:eastAsia="en-US"/>
              </w:rPr>
              <w:t>Material de siembra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_Toc6820690 \h </w:instrText>
            </w:r>
            <w:r w:rsidR="009D6994" w:rsidRPr="004A22CB">
              <w:rPr>
                <w:noProof/>
                <w:webHidden/>
              </w:rPr>
            </w:r>
            <w:r w:rsidR="009D6994" w:rsidRPr="004A22CB">
              <w:rPr>
                <w:noProof/>
                <w:webHidden/>
              </w:rPr>
              <w:fldChar w:fldCharType="separate"/>
            </w:r>
            <w:r w:rsidR="00F64765">
              <w:rPr>
                <w:noProof/>
                <w:webHidden/>
              </w:rPr>
              <w:t>14</w:t>
            </w:r>
            <w:r w:rsidR="009D6994" w:rsidRPr="004A22CB">
              <w:rPr>
                <w:noProof/>
                <w:webHidden/>
              </w:rPr>
              <w:fldChar w:fldCharType="end"/>
            </w:r>
          </w:hyperlink>
        </w:p>
        <w:p w14:paraId="4DEDAF53" w14:textId="77777777" w:rsidR="009D6994" w:rsidRPr="004A22CB" w:rsidRDefault="00411249" w:rsidP="009D6994">
          <w:pPr>
            <w:pStyle w:val="TDC2"/>
            <w:tabs>
              <w:tab w:val="left" w:pos="880"/>
              <w:tab w:val="right" w:leader="dot" w:pos="8495"/>
            </w:tabs>
            <w:rPr>
              <w:noProof/>
              <w:lang w:val="es-419" w:eastAsia="es-419"/>
            </w:rPr>
          </w:pPr>
          <w:hyperlink w:anchor="_Toc6820691" w:history="1">
            <w:r w:rsidR="009D6994" w:rsidRPr="004A22CB">
              <w:rPr>
                <w:rStyle w:val="Hipervnculo"/>
                <w:rFonts w:ascii="Times New Roman" w:hAnsi="Times New Roman" w:cs="Times New Roman"/>
                <w:noProof/>
                <w:lang w:eastAsia="en-US"/>
              </w:rPr>
              <w:t>3.4.</w:t>
            </w:r>
            <w:r w:rsidR="009D6994" w:rsidRPr="004A22CB">
              <w:rPr>
                <w:noProof/>
                <w:lang w:val="es-419" w:eastAsia="es-419"/>
              </w:rPr>
              <w:tab/>
            </w:r>
            <w:r w:rsidR="009D6994" w:rsidRPr="004A22CB">
              <w:rPr>
                <w:rStyle w:val="Hipervnculo"/>
                <w:rFonts w:ascii="Times New Roman" w:hAnsi="Times New Roman" w:cs="Times New Roman"/>
                <w:noProof/>
                <w:lang w:eastAsia="en-US"/>
              </w:rPr>
              <w:t>Tratamientos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_Toc6820691 \h </w:instrText>
            </w:r>
            <w:r w:rsidR="009D6994" w:rsidRPr="004A22CB">
              <w:rPr>
                <w:noProof/>
                <w:webHidden/>
              </w:rPr>
            </w:r>
            <w:r w:rsidR="009D6994" w:rsidRPr="004A22CB">
              <w:rPr>
                <w:noProof/>
                <w:webHidden/>
              </w:rPr>
              <w:fldChar w:fldCharType="separate"/>
            </w:r>
            <w:r w:rsidR="00F64765">
              <w:rPr>
                <w:noProof/>
                <w:webHidden/>
              </w:rPr>
              <w:t>15</w:t>
            </w:r>
            <w:r w:rsidR="009D6994" w:rsidRPr="004A22CB">
              <w:rPr>
                <w:noProof/>
                <w:webHidden/>
              </w:rPr>
              <w:fldChar w:fldCharType="end"/>
            </w:r>
          </w:hyperlink>
        </w:p>
        <w:p w14:paraId="326BEDA0" w14:textId="77777777" w:rsidR="009D6994" w:rsidRPr="004A22CB" w:rsidRDefault="00411249" w:rsidP="009D6994">
          <w:pPr>
            <w:pStyle w:val="TDC2"/>
            <w:tabs>
              <w:tab w:val="left" w:pos="880"/>
              <w:tab w:val="right" w:leader="dot" w:pos="8495"/>
            </w:tabs>
            <w:rPr>
              <w:noProof/>
              <w:lang w:val="es-419" w:eastAsia="es-419"/>
            </w:rPr>
          </w:pPr>
          <w:hyperlink w:anchor="_Toc6820692" w:history="1">
            <w:r w:rsidR="009D6994" w:rsidRPr="004A22CB">
              <w:rPr>
                <w:rStyle w:val="Hipervnculo"/>
                <w:rFonts w:ascii="Times New Roman" w:hAnsi="Times New Roman" w:cs="Times New Roman"/>
                <w:noProof/>
                <w:lang w:eastAsia="en-US"/>
              </w:rPr>
              <w:t>3.5.</w:t>
            </w:r>
            <w:r w:rsidR="009D6994" w:rsidRPr="004A22CB">
              <w:rPr>
                <w:noProof/>
                <w:lang w:val="es-419" w:eastAsia="es-419"/>
              </w:rPr>
              <w:tab/>
            </w:r>
            <w:r w:rsidR="009D6994" w:rsidRPr="004A22CB">
              <w:rPr>
                <w:rStyle w:val="Hipervnculo"/>
                <w:rFonts w:ascii="Times New Roman" w:hAnsi="Times New Roman" w:cs="Times New Roman"/>
                <w:noProof/>
                <w:lang w:eastAsia="en-US"/>
              </w:rPr>
              <w:t>Especificaciones del área experimental</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_Toc6820692 \h </w:instrText>
            </w:r>
            <w:r w:rsidR="009D6994" w:rsidRPr="004A22CB">
              <w:rPr>
                <w:noProof/>
                <w:webHidden/>
              </w:rPr>
            </w:r>
            <w:r w:rsidR="009D6994" w:rsidRPr="004A22CB">
              <w:rPr>
                <w:noProof/>
                <w:webHidden/>
              </w:rPr>
              <w:fldChar w:fldCharType="separate"/>
            </w:r>
            <w:r w:rsidR="00F64765">
              <w:rPr>
                <w:noProof/>
                <w:webHidden/>
              </w:rPr>
              <w:t>16</w:t>
            </w:r>
            <w:r w:rsidR="009D6994" w:rsidRPr="004A22CB">
              <w:rPr>
                <w:noProof/>
                <w:webHidden/>
              </w:rPr>
              <w:fldChar w:fldCharType="end"/>
            </w:r>
          </w:hyperlink>
        </w:p>
        <w:p w14:paraId="7187F13B" w14:textId="77777777" w:rsidR="009D6994" w:rsidRPr="004A22CB" w:rsidRDefault="00411249" w:rsidP="009D6994">
          <w:pPr>
            <w:pStyle w:val="TDC2"/>
            <w:tabs>
              <w:tab w:val="left" w:pos="880"/>
              <w:tab w:val="right" w:leader="dot" w:pos="8495"/>
            </w:tabs>
            <w:rPr>
              <w:noProof/>
              <w:lang w:val="es-419" w:eastAsia="es-419"/>
            </w:rPr>
          </w:pPr>
          <w:hyperlink w:anchor="_Toc6820693" w:history="1">
            <w:r w:rsidR="009D6994" w:rsidRPr="004A22CB">
              <w:rPr>
                <w:rStyle w:val="Hipervnculo"/>
                <w:rFonts w:ascii="Times New Roman" w:hAnsi="Times New Roman" w:cs="Times New Roman"/>
                <w:noProof/>
                <w:lang w:eastAsia="en-US"/>
              </w:rPr>
              <w:t>3.6.</w:t>
            </w:r>
            <w:r w:rsidR="009D6994" w:rsidRPr="004A22CB">
              <w:rPr>
                <w:noProof/>
                <w:lang w:val="es-419" w:eastAsia="es-419"/>
              </w:rPr>
              <w:tab/>
            </w:r>
            <w:r w:rsidR="009D6994" w:rsidRPr="004A22CB">
              <w:rPr>
                <w:rStyle w:val="Hipervnculo"/>
                <w:rFonts w:ascii="Times New Roman" w:hAnsi="Times New Roman" w:cs="Times New Roman"/>
                <w:noProof/>
                <w:lang w:eastAsia="en-US"/>
              </w:rPr>
              <w:t>Diseño experimental</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_Toc6820693 \h </w:instrText>
            </w:r>
            <w:r w:rsidR="009D6994" w:rsidRPr="004A22CB">
              <w:rPr>
                <w:noProof/>
                <w:webHidden/>
              </w:rPr>
            </w:r>
            <w:r w:rsidR="009D6994" w:rsidRPr="004A22CB">
              <w:rPr>
                <w:noProof/>
                <w:webHidden/>
              </w:rPr>
              <w:fldChar w:fldCharType="separate"/>
            </w:r>
            <w:r w:rsidR="00F64765">
              <w:rPr>
                <w:noProof/>
                <w:webHidden/>
              </w:rPr>
              <w:t>16</w:t>
            </w:r>
            <w:r w:rsidR="009D6994" w:rsidRPr="004A22CB">
              <w:rPr>
                <w:noProof/>
                <w:webHidden/>
              </w:rPr>
              <w:fldChar w:fldCharType="end"/>
            </w:r>
          </w:hyperlink>
        </w:p>
        <w:p w14:paraId="073E6A09" w14:textId="77777777" w:rsidR="009D6994" w:rsidRPr="004A22CB" w:rsidRDefault="00411249" w:rsidP="009D6994">
          <w:pPr>
            <w:pStyle w:val="TDC2"/>
            <w:tabs>
              <w:tab w:val="left" w:pos="1100"/>
              <w:tab w:val="right" w:leader="dot" w:pos="8495"/>
            </w:tabs>
            <w:rPr>
              <w:noProof/>
              <w:lang w:val="es-419" w:eastAsia="es-419"/>
            </w:rPr>
          </w:pPr>
          <w:hyperlink w:anchor="_Toc6820694" w:history="1">
            <w:r w:rsidR="009D6994" w:rsidRPr="004A22CB">
              <w:rPr>
                <w:rStyle w:val="Hipervnculo"/>
                <w:rFonts w:ascii="Times New Roman" w:hAnsi="Times New Roman" w:cs="Times New Roman"/>
                <w:noProof/>
                <w:lang w:eastAsia="en-US"/>
              </w:rPr>
              <w:t>3.6.1.</w:t>
            </w:r>
            <w:r w:rsidR="009D6994" w:rsidRPr="004A22CB">
              <w:rPr>
                <w:noProof/>
                <w:lang w:val="es-419" w:eastAsia="es-419"/>
              </w:rPr>
              <w:tab/>
            </w:r>
            <w:r w:rsidR="009D6994" w:rsidRPr="004A22CB">
              <w:rPr>
                <w:rStyle w:val="Hipervnculo"/>
                <w:rFonts w:ascii="Times New Roman" w:hAnsi="Times New Roman" w:cs="Times New Roman"/>
                <w:noProof/>
                <w:lang w:eastAsia="en-US"/>
              </w:rPr>
              <w:t>Análisis de varianza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_Toc6820694 \h </w:instrText>
            </w:r>
            <w:r w:rsidR="009D6994" w:rsidRPr="004A22CB">
              <w:rPr>
                <w:noProof/>
                <w:webHidden/>
              </w:rPr>
            </w:r>
            <w:r w:rsidR="009D6994" w:rsidRPr="004A22CB">
              <w:rPr>
                <w:noProof/>
                <w:webHidden/>
              </w:rPr>
              <w:fldChar w:fldCharType="separate"/>
            </w:r>
            <w:r w:rsidR="00F64765">
              <w:rPr>
                <w:noProof/>
                <w:webHidden/>
              </w:rPr>
              <w:t>16</w:t>
            </w:r>
            <w:r w:rsidR="009D6994" w:rsidRPr="004A22CB">
              <w:rPr>
                <w:noProof/>
                <w:webHidden/>
              </w:rPr>
              <w:fldChar w:fldCharType="end"/>
            </w:r>
          </w:hyperlink>
        </w:p>
        <w:p w14:paraId="007689A8" w14:textId="77777777" w:rsidR="009D6994" w:rsidRPr="004A22CB" w:rsidRDefault="00411249" w:rsidP="009D6994">
          <w:pPr>
            <w:pStyle w:val="TDC2"/>
            <w:tabs>
              <w:tab w:val="left" w:pos="880"/>
              <w:tab w:val="right" w:leader="dot" w:pos="8495"/>
            </w:tabs>
            <w:rPr>
              <w:noProof/>
              <w:lang w:val="es-419" w:eastAsia="es-419"/>
            </w:rPr>
          </w:pPr>
          <w:hyperlink w:anchor="_Toc6820695" w:history="1">
            <w:r w:rsidR="009D6994" w:rsidRPr="004A22CB">
              <w:rPr>
                <w:rStyle w:val="Hipervnculo"/>
                <w:rFonts w:ascii="Times New Roman" w:hAnsi="Times New Roman" w:cs="Times New Roman"/>
                <w:noProof/>
                <w:lang w:eastAsia="en-US"/>
              </w:rPr>
              <w:t>3.7.</w:t>
            </w:r>
            <w:r w:rsidR="009D6994" w:rsidRPr="004A22CB">
              <w:rPr>
                <w:noProof/>
                <w:lang w:val="es-419" w:eastAsia="es-419"/>
              </w:rPr>
              <w:tab/>
            </w:r>
            <w:r w:rsidR="009D6994" w:rsidRPr="004A22CB">
              <w:rPr>
                <w:rStyle w:val="Hipervnculo"/>
                <w:rFonts w:ascii="Times New Roman" w:hAnsi="Times New Roman" w:cs="Times New Roman"/>
                <w:noProof/>
                <w:lang w:eastAsia="en-US"/>
              </w:rPr>
              <w:t>Análisis funcional</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_Toc6820695 \h </w:instrText>
            </w:r>
            <w:r w:rsidR="009D6994" w:rsidRPr="004A22CB">
              <w:rPr>
                <w:noProof/>
                <w:webHidden/>
              </w:rPr>
            </w:r>
            <w:r w:rsidR="009D6994" w:rsidRPr="004A22CB">
              <w:rPr>
                <w:noProof/>
                <w:webHidden/>
              </w:rPr>
              <w:fldChar w:fldCharType="separate"/>
            </w:r>
            <w:r w:rsidR="00F64765">
              <w:rPr>
                <w:noProof/>
                <w:webHidden/>
              </w:rPr>
              <w:t>17</w:t>
            </w:r>
            <w:r w:rsidR="009D6994" w:rsidRPr="004A22CB">
              <w:rPr>
                <w:noProof/>
                <w:webHidden/>
              </w:rPr>
              <w:fldChar w:fldCharType="end"/>
            </w:r>
          </w:hyperlink>
        </w:p>
        <w:p w14:paraId="5E8B8FDA" w14:textId="77777777" w:rsidR="009D6994" w:rsidRPr="004A22CB" w:rsidRDefault="00411249" w:rsidP="009D6994">
          <w:pPr>
            <w:pStyle w:val="TDC2"/>
            <w:tabs>
              <w:tab w:val="left" w:pos="880"/>
              <w:tab w:val="right" w:leader="dot" w:pos="8495"/>
            </w:tabs>
            <w:rPr>
              <w:noProof/>
              <w:lang w:val="es-419" w:eastAsia="es-419"/>
            </w:rPr>
          </w:pPr>
          <w:hyperlink w:anchor="_Toc6820696" w:history="1">
            <w:r w:rsidR="009D6994" w:rsidRPr="004A22CB">
              <w:rPr>
                <w:rStyle w:val="Hipervnculo"/>
                <w:rFonts w:ascii="Times New Roman" w:hAnsi="Times New Roman" w:cs="Times New Roman"/>
                <w:noProof/>
                <w:lang w:eastAsia="en-US"/>
              </w:rPr>
              <w:t>3.8.</w:t>
            </w:r>
            <w:r w:rsidR="009D6994" w:rsidRPr="004A22CB">
              <w:rPr>
                <w:noProof/>
                <w:lang w:val="es-419" w:eastAsia="es-419"/>
              </w:rPr>
              <w:tab/>
            </w:r>
            <w:r w:rsidR="009D6994" w:rsidRPr="004A22CB">
              <w:rPr>
                <w:rStyle w:val="Hipervnculo"/>
                <w:rFonts w:ascii="Times New Roman" w:hAnsi="Times New Roman" w:cs="Times New Roman"/>
                <w:noProof/>
                <w:lang w:eastAsia="en-US"/>
              </w:rPr>
              <w:t>Manejo del ensayo</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_Toc6820696 \h </w:instrText>
            </w:r>
            <w:r w:rsidR="009D6994" w:rsidRPr="004A22CB">
              <w:rPr>
                <w:noProof/>
                <w:webHidden/>
              </w:rPr>
            </w:r>
            <w:r w:rsidR="009D6994" w:rsidRPr="004A22CB">
              <w:rPr>
                <w:noProof/>
                <w:webHidden/>
              </w:rPr>
              <w:fldChar w:fldCharType="separate"/>
            </w:r>
            <w:r w:rsidR="00F64765">
              <w:rPr>
                <w:noProof/>
                <w:webHidden/>
              </w:rPr>
              <w:t>17</w:t>
            </w:r>
            <w:r w:rsidR="009D6994" w:rsidRPr="004A22CB">
              <w:rPr>
                <w:noProof/>
                <w:webHidden/>
              </w:rPr>
              <w:fldChar w:fldCharType="end"/>
            </w:r>
          </w:hyperlink>
        </w:p>
        <w:p w14:paraId="2B1A8347" w14:textId="77777777" w:rsidR="009D6994" w:rsidRPr="004A22CB" w:rsidRDefault="00411249" w:rsidP="009D6994">
          <w:pPr>
            <w:pStyle w:val="TDC2"/>
            <w:tabs>
              <w:tab w:val="left" w:pos="1100"/>
              <w:tab w:val="right" w:leader="dot" w:pos="8495"/>
            </w:tabs>
            <w:rPr>
              <w:noProof/>
              <w:lang w:val="es-419" w:eastAsia="es-419"/>
            </w:rPr>
          </w:pPr>
          <w:hyperlink w:anchor="_Toc6820697" w:history="1">
            <w:r w:rsidR="009D6994" w:rsidRPr="004A22CB">
              <w:rPr>
                <w:rStyle w:val="Hipervnculo"/>
                <w:rFonts w:ascii="Times New Roman" w:hAnsi="Times New Roman" w:cs="Times New Roman"/>
                <w:noProof/>
                <w:lang w:eastAsia="en-US"/>
              </w:rPr>
              <w:t>3.8.1.</w:t>
            </w:r>
            <w:r w:rsidR="009D6994" w:rsidRPr="004A22CB">
              <w:rPr>
                <w:noProof/>
                <w:lang w:val="es-419" w:eastAsia="es-419"/>
              </w:rPr>
              <w:tab/>
            </w:r>
            <w:r w:rsidR="009D6994" w:rsidRPr="004A22CB">
              <w:rPr>
                <w:rStyle w:val="Hipervnculo"/>
                <w:rFonts w:ascii="Times New Roman" w:hAnsi="Times New Roman" w:cs="Times New Roman"/>
                <w:noProof/>
                <w:lang w:eastAsia="en-US"/>
              </w:rPr>
              <w:t>Análisis de suelo</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_Toc6820697 \h </w:instrText>
            </w:r>
            <w:r w:rsidR="009D6994" w:rsidRPr="004A22CB">
              <w:rPr>
                <w:noProof/>
                <w:webHidden/>
              </w:rPr>
            </w:r>
            <w:r w:rsidR="009D6994" w:rsidRPr="004A22CB">
              <w:rPr>
                <w:noProof/>
                <w:webHidden/>
              </w:rPr>
              <w:fldChar w:fldCharType="separate"/>
            </w:r>
            <w:r w:rsidR="00F64765">
              <w:rPr>
                <w:noProof/>
                <w:webHidden/>
              </w:rPr>
              <w:t>17</w:t>
            </w:r>
            <w:r w:rsidR="009D6994" w:rsidRPr="004A22CB">
              <w:rPr>
                <w:noProof/>
                <w:webHidden/>
              </w:rPr>
              <w:fldChar w:fldCharType="end"/>
            </w:r>
          </w:hyperlink>
        </w:p>
        <w:p w14:paraId="332AFB02" w14:textId="77777777" w:rsidR="009D6994" w:rsidRPr="004A22CB" w:rsidRDefault="00411249" w:rsidP="009D6994">
          <w:pPr>
            <w:pStyle w:val="TDC2"/>
            <w:tabs>
              <w:tab w:val="left" w:pos="1100"/>
              <w:tab w:val="right" w:leader="dot" w:pos="8495"/>
            </w:tabs>
            <w:rPr>
              <w:noProof/>
              <w:lang w:val="es-419" w:eastAsia="es-419"/>
            </w:rPr>
          </w:pPr>
          <w:hyperlink w:anchor="_Toc6820698" w:history="1">
            <w:r w:rsidR="009D6994" w:rsidRPr="004A22CB">
              <w:rPr>
                <w:rStyle w:val="Hipervnculo"/>
                <w:rFonts w:ascii="Times New Roman" w:hAnsi="Times New Roman" w:cs="Times New Roman"/>
                <w:noProof/>
                <w:lang w:val="es-ES"/>
              </w:rPr>
              <w:t>3.8.2.</w:t>
            </w:r>
            <w:r w:rsidR="009D6994" w:rsidRPr="004A22CB">
              <w:rPr>
                <w:noProof/>
                <w:lang w:val="es-419" w:eastAsia="es-419"/>
              </w:rPr>
              <w:tab/>
            </w:r>
            <w:r w:rsidR="009D6994" w:rsidRPr="004A22CB">
              <w:rPr>
                <w:rStyle w:val="Hipervnculo"/>
                <w:rFonts w:ascii="Times New Roman" w:hAnsi="Times New Roman" w:cs="Times New Roman"/>
                <w:noProof/>
                <w:lang w:eastAsia="en-US"/>
              </w:rPr>
              <w:t>Preparación de suelos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_Toc6820698 \h </w:instrText>
            </w:r>
            <w:r w:rsidR="009D6994" w:rsidRPr="004A22CB">
              <w:rPr>
                <w:noProof/>
                <w:webHidden/>
              </w:rPr>
            </w:r>
            <w:r w:rsidR="009D6994" w:rsidRPr="004A22CB">
              <w:rPr>
                <w:noProof/>
                <w:webHidden/>
              </w:rPr>
              <w:fldChar w:fldCharType="separate"/>
            </w:r>
            <w:r w:rsidR="00F64765">
              <w:rPr>
                <w:noProof/>
                <w:webHidden/>
              </w:rPr>
              <w:t>17</w:t>
            </w:r>
            <w:r w:rsidR="009D6994" w:rsidRPr="004A22CB">
              <w:rPr>
                <w:noProof/>
                <w:webHidden/>
              </w:rPr>
              <w:fldChar w:fldCharType="end"/>
            </w:r>
          </w:hyperlink>
        </w:p>
        <w:p w14:paraId="12EC48C2" w14:textId="77777777" w:rsidR="009D6994" w:rsidRPr="004A22CB" w:rsidRDefault="00411249" w:rsidP="009D6994">
          <w:pPr>
            <w:pStyle w:val="TDC2"/>
            <w:tabs>
              <w:tab w:val="left" w:pos="1100"/>
              <w:tab w:val="right" w:leader="dot" w:pos="8495"/>
            </w:tabs>
            <w:rPr>
              <w:noProof/>
              <w:lang w:val="es-419" w:eastAsia="es-419"/>
            </w:rPr>
          </w:pPr>
          <w:hyperlink w:anchor="_Toc6820699" w:history="1">
            <w:r w:rsidR="009D6994" w:rsidRPr="004A22CB">
              <w:rPr>
                <w:rStyle w:val="Hipervnculo"/>
                <w:rFonts w:ascii="Times New Roman" w:hAnsi="Times New Roman" w:cs="Times New Roman"/>
                <w:noProof/>
                <w:lang w:val="es-ES"/>
              </w:rPr>
              <w:t>3.8.3.</w:t>
            </w:r>
            <w:r w:rsidR="009D6994" w:rsidRPr="004A22CB">
              <w:rPr>
                <w:noProof/>
                <w:lang w:val="es-419" w:eastAsia="es-419"/>
              </w:rPr>
              <w:tab/>
            </w:r>
            <w:r w:rsidR="009D6994" w:rsidRPr="004A22CB">
              <w:rPr>
                <w:rStyle w:val="Hipervnculo"/>
                <w:rFonts w:ascii="Times New Roman" w:hAnsi="Times New Roman" w:cs="Times New Roman"/>
                <w:noProof/>
                <w:lang w:val="es-ES"/>
              </w:rPr>
              <w:t>Siembra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_Toc6820699 \h </w:instrText>
            </w:r>
            <w:r w:rsidR="009D6994" w:rsidRPr="004A22CB">
              <w:rPr>
                <w:noProof/>
                <w:webHidden/>
              </w:rPr>
            </w:r>
            <w:r w:rsidR="009D6994" w:rsidRPr="004A22CB">
              <w:rPr>
                <w:noProof/>
                <w:webHidden/>
              </w:rPr>
              <w:fldChar w:fldCharType="separate"/>
            </w:r>
            <w:r w:rsidR="00F64765">
              <w:rPr>
                <w:noProof/>
                <w:webHidden/>
              </w:rPr>
              <w:t>17</w:t>
            </w:r>
            <w:r w:rsidR="009D6994" w:rsidRPr="004A22CB">
              <w:rPr>
                <w:noProof/>
                <w:webHidden/>
              </w:rPr>
              <w:fldChar w:fldCharType="end"/>
            </w:r>
          </w:hyperlink>
        </w:p>
        <w:p w14:paraId="0DAFE377" w14:textId="77777777" w:rsidR="009D6994" w:rsidRPr="004A22CB" w:rsidRDefault="00411249" w:rsidP="009D6994">
          <w:pPr>
            <w:pStyle w:val="TDC2"/>
            <w:tabs>
              <w:tab w:val="left" w:pos="1100"/>
              <w:tab w:val="right" w:leader="dot" w:pos="8495"/>
            </w:tabs>
            <w:rPr>
              <w:noProof/>
              <w:lang w:val="es-419" w:eastAsia="es-419"/>
            </w:rPr>
          </w:pPr>
          <w:hyperlink w:anchor="_Toc6820700" w:history="1">
            <w:r w:rsidR="009D6994" w:rsidRPr="004A22CB">
              <w:rPr>
                <w:rStyle w:val="Hipervnculo"/>
                <w:rFonts w:ascii="Times New Roman" w:hAnsi="Times New Roman" w:cs="Times New Roman"/>
                <w:noProof/>
                <w:lang w:val="es-ES"/>
              </w:rPr>
              <w:t>3.8.4.</w:t>
            </w:r>
            <w:r w:rsidR="009D6994" w:rsidRPr="004A22CB">
              <w:rPr>
                <w:noProof/>
                <w:lang w:val="es-419" w:eastAsia="es-419"/>
              </w:rPr>
              <w:tab/>
            </w:r>
            <w:r w:rsidR="009D6994" w:rsidRPr="004A22CB">
              <w:rPr>
                <w:rStyle w:val="Hipervnculo"/>
                <w:rFonts w:ascii="Times New Roman" w:hAnsi="Times New Roman" w:cs="Times New Roman"/>
                <w:noProof/>
                <w:lang w:val="es-ES"/>
              </w:rPr>
              <w:t>Control de malezas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_Toc6820700 \h </w:instrText>
            </w:r>
            <w:r w:rsidR="009D6994" w:rsidRPr="004A22CB">
              <w:rPr>
                <w:noProof/>
                <w:webHidden/>
              </w:rPr>
            </w:r>
            <w:r w:rsidR="009D6994" w:rsidRPr="004A22CB">
              <w:rPr>
                <w:noProof/>
                <w:webHidden/>
              </w:rPr>
              <w:fldChar w:fldCharType="separate"/>
            </w:r>
            <w:r w:rsidR="00F64765">
              <w:rPr>
                <w:noProof/>
                <w:webHidden/>
              </w:rPr>
              <w:t>17</w:t>
            </w:r>
            <w:r w:rsidR="009D6994" w:rsidRPr="004A22CB">
              <w:rPr>
                <w:noProof/>
                <w:webHidden/>
              </w:rPr>
              <w:fldChar w:fldCharType="end"/>
            </w:r>
          </w:hyperlink>
        </w:p>
        <w:p w14:paraId="2FB60D6B" w14:textId="77777777" w:rsidR="009D6994" w:rsidRPr="004A22CB" w:rsidRDefault="00411249" w:rsidP="009D6994">
          <w:pPr>
            <w:pStyle w:val="TDC2"/>
            <w:tabs>
              <w:tab w:val="left" w:pos="1100"/>
              <w:tab w:val="right" w:leader="dot" w:pos="8495"/>
            </w:tabs>
            <w:rPr>
              <w:noProof/>
              <w:lang w:val="es-419" w:eastAsia="es-419"/>
            </w:rPr>
          </w:pPr>
          <w:hyperlink w:anchor="_Toc6820701" w:history="1">
            <w:r w:rsidR="009D6994" w:rsidRPr="004A22CB">
              <w:rPr>
                <w:rStyle w:val="Hipervnculo"/>
                <w:rFonts w:ascii="Times New Roman" w:hAnsi="Times New Roman" w:cs="Times New Roman"/>
                <w:noProof/>
                <w:lang w:val="es-ES"/>
              </w:rPr>
              <w:t>3.8.5.</w:t>
            </w:r>
            <w:r w:rsidR="009D6994" w:rsidRPr="004A22CB">
              <w:rPr>
                <w:noProof/>
                <w:lang w:val="es-419" w:eastAsia="es-419"/>
              </w:rPr>
              <w:tab/>
            </w:r>
            <w:r w:rsidR="009D6994" w:rsidRPr="004A22CB">
              <w:rPr>
                <w:rStyle w:val="Hipervnculo"/>
                <w:rFonts w:ascii="Times New Roman" w:hAnsi="Times New Roman" w:cs="Times New Roman"/>
                <w:noProof/>
                <w:lang w:val="es-ES"/>
              </w:rPr>
              <w:t>Control de insectos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_Toc6820701 \h </w:instrText>
            </w:r>
            <w:r w:rsidR="009D6994" w:rsidRPr="004A22CB">
              <w:rPr>
                <w:noProof/>
                <w:webHidden/>
              </w:rPr>
            </w:r>
            <w:r w:rsidR="009D6994" w:rsidRPr="004A22CB">
              <w:rPr>
                <w:noProof/>
                <w:webHidden/>
              </w:rPr>
              <w:fldChar w:fldCharType="separate"/>
            </w:r>
            <w:r w:rsidR="00F64765">
              <w:rPr>
                <w:noProof/>
                <w:webHidden/>
              </w:rPr>
              <w:t>18</w:t>
            </w:r>
            <w:r w:rsidR="009D6994" w:rsidRPr="004A22CB">
              <w:rPr>
                <w:noProof/>
                <w:webHidden/>
              </w:rPr>
              <w:fldChar w:fldCharType="end"/>
            </w:r>
          </w:hyperlink>
        </w:p>
        <w:p w14:paraId="762D9CC2" w14:textId="77777777" w:rsidR="009D6994" w:rsidRPr="004A22CB" w:rsidRDefault="00411249" w:rsidP="009D6994">
          <w:pPr>
            <w:pStyle w:val="TDC2"/>
            <w:tabs>
              <w:tab w:val="left" w:pos="1100"/>
              <w:tab w:val="right" w:leader="dot" w:pos="8495"/>
            </w:tabs>
            <w:rPr>
              <w:noProof/>
              <w:lang w:val="es-419" w:eastAsia="es-419"/>
            </w:rPr>
          </w:pPr>
          <w:hyperlink w:anchor="_Toc6820702" w:history="1">
            <w:r w:rsidR="009D6994" w:rsidRPr="004A22CB">
              <w:rPr>
                <w:rStyle w:val="Hipervnculo"/>
                <w:rFonts w:ascii="Times New Roman" w:hAnsi="Times New Roman" w:cs="Times New Roman"/>
                <w:noProof/>
                <w:lang w:val="es-ES"/>
              </w:rPr>
              <w:t>3.8.6.</w:t>
            </w:r>
            <w:r w:rsidR="009D6994" w:rsidRPr="004A22CB">
              <w:rPr>
                <w:noProof/>
                <w:lang w:val="es-419" w:eastAsia="es-419"/>
              </w:rPr>
              <w:tab/>
            </w:r>
            <w:r w:rsidR="009D6994" w:rsidRPr="004A22CB">
              <w:rPr>
                <w:rStyle w:val="Hipervnculo"/>
                <w:rFonts w:ascii="Times New Roman" w:hAnsi="Times New Roman" w:cs="Times New Roman"/>
                <w:noProof/>
                <w:lang w:val="es-ES"/>
              </w:rPr>
              <w:t>Riego</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_Toc6820702 \h </w:instrText>
            </w:r>
            <w:r w:rsidR="009D6994" w:rsidRPr="004A22CB">
              <w:rPr>
                <w:noProof/>
                <w:webHidden/>
              </w:rPr>
            </w:r>
            <w:r w:rsidR="009D6994" w:rsidRPr="004A22CB">
              <w:rPr>
                <w:noProof/>
                <w:webHidden/>
              </w:rPr>
              <w:fldChar w:fldCharType="separate"/>
            </w:r>
            <w:r w:rsidR="00F64765">
              <w:rPr>
                <w:noProof/>
                <w:webHidden/>
              </w:rPr>
              <w:t>18</w:t>
            </w:r>
            <w:r w:rsidR="009D6994" w:rsidRPr="004A22CB">
              <w:rPr>
                <w:noProof/>
                <w:webHidden/>
              </w:rPr>
              <w:fldChar w:fldCharType="end"/>
            </w:r>
          </w:hyperlink>
        </w:p>
        <w:p w14:paraId="4EE3A4FA" w14:textId="77777777" w:rsidR="009D6994" w:rsidRPr="004A22CB" w:rsidRDefault="00411249" w:rsidP="009D6994">
          <w:pPr>
            <w:pStyle w:val="TDC2"/>
            <w:tabs>
              <w:tab w:val="left" w:pos="1100"/>
              <w:tab w:val="right" w:leader="dot" w:pos="8495"/>
            </w:tabs>
            <w:rPr>
              <w:noProof/>
              <w:lang w:val="es-419" w:eastAsia="es-419"/>
            </w:rPr>
          </w:pPr>
          <w:hyperlink w:anchor="_Toc6820703" w:history="1">
            <w:r w:rsidR="009D6994" w:rsidRPr="004A22CB">
              <w:rPr>
                <w:rStyle w:val="Hipervnculo"/>
                <w:rFonts w:ascii="Times New Roman" w:hAnsi="Times New Roman" w:cs="Times New Roman"/>
                <w:noProof/>
                <w:lang w:val="es-ES"/>
              </w:rPr>
              <w:t>3.8.7.</w:t>
            </w:r>
            <w:r w:rsidR="009D6994" w:rsidRPr="004A22CB">
              <w:rPr>
                <w:noProof/>
                <w:lang w:val="es-419" w:eastAsia="es-419"/>
              </w:rPr>
              <w:tab/>
            </w:r>
            <w:r w:rsidR="009D6994" w:rsidRPr="004A22CB">
              <w:rPr>
                <w:rStyle w:val="Hipervnculo"/>
                <w:rFonts w:ascii="Times New Roman" w:hAnsi="Times New Roman" w:cs="Times New Roman"/>
                <w:noProof/>
                <w:lang w:val="es-ES"/>
              </w:rPr>
              <w:t>Fertilización</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_Toc6820703 \h </w:instrText>
            </w:r>
            <w:r w:rsidR="009D6994" w:rsidRPr="004A22CB">
              <w:rPr>
                <w:noProof/>
                <w:webHidden/>
              </w:rPr>
            </w:r>
            <w:r w:rsidR="009D6994" w:rsidRPr="004A22CB">
              <w:rPr>
                <w:noProof/>
                <w:webHidden/>
              </w:rPr>
              <w:fldChar w:fldCharType="separate"/>
            </w:r>
            <w:r w:rsidR="00F64765">
              <w:rPr>
                <w:noProof/>
                <w:webHidden/>
              </w:rPr>
              <w:t>18</w:t>
            </w:r>
            <w:r w:rsidR="009D6994" w:rsidRPr="004A22CB">
              <w:rPr>
                <w:noProof/>
                <w:webHidden/>
              </w:rPr>
              <w:fldChar w:fldCharType="end"/>
            </w:r>
          </w:hyperlink>
        </w:p>
        <w:p w14:paraId="0E3CF73F" w14:textId="77777777" w:rsidR="009D6994" w:rsidRPr="004A22CB" w:rsidRDefault="00411249" w:rsidP="009D6994">
          <w:pPr>
            <w:pStyle w:val="TDC2"/>
            <w:tabs>
              <w:tab w:val="left" w:pos="1100"/>
              <w:tab w:val="right" w:leader="dot" w:pos="8495"/>
            </w:tabs>
            <w:rPr>
              <w:noProof/>
              <w:lang w:val="es-419" w:eastAsia="es-419"/>
            </w:rPr>
          </w:pPr>
          <w:hyperlink w:anchor="_Toc6820704" w:history="1">
            <w:r w:rsidR="009D6994" w:rsidRPr="004A22CB">
              <w:rPr>
                <w:rStyle w:val="Hipervnculo"/>
                <w:rFonts w:ascii="Times New Roman" w:hAnsi="Times New Roman" w:cs="Times New Roman"/>
                <w:noProof/>
                <w:lang w:val="es-ES"/>
              </w:rPr>
              <w:t>3.8.8.</w:t>
            </w:r>
            <w:r w:rsidR="009D6994" w:rsidRPr="004A22CB">
              <w:rPr>
                <w:noProof/>
                <w:lang w:val="es-419" w:eastAsia="es-419"/>
              </w:rPr>
              <w:tab/>
            </w:r>
            <w:r w:rsidR="009D6994" w:rsidRPr="004A22CB">
              <w:rPr>
                <w:rStyle w:val="Hipervnculo"/>
                <w:rFonts w:ascii="Times New Roman" w:hAnsi="Times New Roman" w:cs="Times New Roman"/>
                <w:noProof/>
                <w:lang w:val="es-ES"/>
              </w:rPr>
              <w:t>Cosecha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_Toc6820704 \h </w:instrText>
            </w:r>
            <w:r w:rsidR="009D6994" w:rsidRPr="004A22CB">
              <w:rPr>
                <w:noProof/>
                <w:webHidden/>
              </w:rPr>
            </w:r>
            <w:r w:rsidR="009D6994" w:rsidRPr="004A22CB">
              <w:rPr>
                <w:noProof/>
                <w:webHidden/>
              </w:rPr>
              <w:fldChar w:fldCharType="separate"/>
            </w:r>
            <w:r w:rsidR="00F64765">
              <w:rPr>
                <w:noProof/>
                <w:webHidden/>
              </w:rPr>
              <w:t>18</w:t>
            </w:r>
            <w:r w:rsidR="009D6994" w:rsidRPr="004A22CB">
              <w:rPr>
                <w:noProof/>
                <w:webHidden/>
              </w:rPr>
              <w:fldChar w:fldCharType="end"/>
            </w:r>
          </w:hyperlink>
        </w:p>
        <w:p w14:paraId="53E5D8FE" w14:textId="77777777" w:rsidR="009D6994" w:rsidRPr="004A22CB" w:rsidRDefault="00411249" w:rsidP="009D6994">
          <w:pPr>
            <w:pStyle w:val="TDC2"/>
            <w:tabs>
              <w:tab w:val="left" w:pos="880"/>
              <w:tab w:val="right" w:leader="dot" w:pos="8495"/>
            </w:tabs>
            <w:rPr>
              <w:noProof/>
              <w:lang w:val="es-419" w:eastAsia="es-419"/>
            </w:rPr>
          </w:pPr>
          <w:hyperlink w:anchor="_Toc6820705" w:history="1">
            <w:r w:rsidR="009D6994" w:rsidRPr="004A22CB">
              <w:rPr>
                <w:rStyle w:val="Hipervnculo"/>
                <w:rFonts w:ascii="Times New Roman" w:hAnsi="Times New Roman" w:cs="Times New Roman"/>
                <w:noProof/>
                <w:lang w:eastAsia="en-US"/>
              </w:rPr>
              <w:t>3.9.</w:t>
            </w:r>
            <w:r w:rsidR="009D6994" w:rsidRPr="004A22CB">
              <w:rPr>
                <w:noProof/>
                <w:lang w:val="es-419" w:eastAsia="es-419"/>
              </w:rPr>
              <w:tab/>
            </w:r>
            <w:r w:rsidR="009D6994" w:rsidRPr="004A22CB">
              <w:rPr>
                <w:rStyle w:val="Hipervnculo"/>
                <w:rFonts w:ascii="Times New Roman" w:hAnsi="Times New Roman" w:cs="Times New Roman"/>
                <w:noProof/>
                <w:lang w:eastAsia="en-US"/>
              </w:rPr>
              <w:t>Datos evaluados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_Toc6820705 \h </w:instrText>
            </w:r>
            <w:r w:rsidR="009D6994" w:rsidRPr="004A22CB">
              <w:rPr>
                <w:noProof/>
                <w:webHidden/>
              </w:rPr>
            </w:r>
            <w:r w:rsidR="009D6994" w:rsidRPr="004A22CB">
              <w:rPr>
                <w:noProof/>
                <w:webHidden/>
              </w:rPr>
              <w:fldChar w:fldCharType="separate"/>
            </w:r>
            <w:r w:rsidR="00F64765">
              <w:rPr>
                <w:noProof/>
                <w:webHidden/>
              </w:rPr>
              <w:t>19</w:t>
            </w:r>
            <w:r w:rsidR="009D6994" w:rsidRPr="004A22CB">
              <w:rPr>
                <w:noProof/>
                <w:webHidden/>
              </w:rPr>
              <w:fldChar w:fldCharType="end"/>
            </w:r>
          </w:hyperlink>
        </w:p>
        <w:p w14:paraId="33C26F73" w14:textId="77777777" w:rsidR="009D6994" w:rsidRPr="004A22CB" w:rsidRDefault="00411249" w:rsidP="009D6994">
          <w:pPr>
            <w:pStyle w:val="TDC2"/>
            <w:tabs>
              <w:tab w:val="left" w:pos="1100"/>
              <w:tab w:val="right" w:leader="dot" w:pos="8495"/>
            </w:tabs>
            <w:rPr>
              <w:noProof/>
              <w:lang w:val="es-419" w:eastAsia="es-419"/>
            </w:rPr>
          </w:pPr>
          <w:hyperlink w:anchor="_Toc6820706" w:history="1">
            <w:r w:rsidR="009D6994" w:rsidRPr="004A22CB">
              <w:rPr>
                <w:rStyle w:val="Hipervnculo"/>
                <w:rFonts w:ascii="Times New Roman" w:hAnsi="Times New Roman" w:cs="Times New Roman"/>
                <w:noProof/>
                <w:lang w:val="es-ES"/>
              </w:rPr>
              <w:t>3.9.1.</w:t>
            </w:r>
            <w:r w:rsidR="009D6994" w:rsidRPr="004A22CB">
              <w:rPr>
                <w:noProof/>
                <w:lang w:val="es-419" w:eastAsia="es-419"/>
              </w:rPr>
              <w:tab/>
            </w:r>
            <w:r w:rsidR="009D6994" w:rsidRPr="004A22CB">
              <w:rPr>
                <w:rStyle w:val="Hipervnculo"/>
                <w:rFonts w:ascii="Times New Roman" w:hAnsi="Times New Roman" w:cs="Times New Roman"/>
                <w:noProof/>
                <w:lang w:eastAsia="en-US"/>
              </w:rPr>
              <w:t>Altura</w:t>
            </w:r>
            <w:r w:rsidR="009D6994" w:rsidRPr="004A22CB">
              <w:rPr>
                <w:rStyle w:val="Hipervnculo"/>
                <w:rFonts w:ascii="Times New Roman" w:hAnsi="Times New Roman" w:cs="Times New Roman"/>
                <w:noProof/>
                <w:lang w:val="es-ES"/>
              </w:rPr>
              <w:t xml:space="preserve"> de planta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_Toc6820706 \h </w:instrText>
            </w:r>
            <w:r w:rsidR="009D6994" w:rsidRPr="004A22CB">
              <w:rPr>
                <w:noProof/>
                <w:webHidden/>
              </w:rPr>
            </w:r>
            <w:r w:rsidR="009D6994" w:rsidRPr="004A22CB">
              <w:rPr>
                <w:noProof/>
                <w:webHidden/>
              </w:rPr>
              <w:fldChar w:fldCharType="separate"/>
            </w:r>
            <w:r w:rsidR="00F64765">
              <w:rPr>
                <w:noProof/>
                <w:webHidden/>
              </w:rPr>
              <w:t>19</w:t>
            </w:r>
            <w:r w:rsidR="009D6994" w:rsidRPr="004A22CB">
              <w:rPr>
                <w:noProof/>
                <w:webHidden/>
              </w:rPr>
              <w:fldChar w:fldCharType="end"/>
            </w:r>
          </w:hyperlink>
        </w:p>
        <w:p w14:paraId="453A6D30" w14:textId="77777777" w:rsidR="009D6994" w:rsidRPr="004A22CB" w:rsidRDefault="00411249" w:rsidP="009D6994">
          <w:pPr>
            <w:pStyle w:val="TDC2"/>
            <w:tabs>
              <w:tab w:val="left" w:pos="1100"/>
              <w:tab w:val="right" w:leader="dot" w:pos="8495"/>
            </w:tabs>
            <w:rPr>
              <w:noProof/>
              <w:lang w:val="es-419" w:eastAsia="es-419"/>
            </w:rPr>
          </w:pPr>
          <w:hyperlink w:anchor="_Toc6820707" w:history="1">
            <w:r w:rsidR="009D6994" w:rsidRPr="004A22CB">
              <w:rPr>
                <w:rStyle w:val="Hipervnculo"/>
                <w:rFonts w:ascii="Times New Roman" w:hAnsi="Times New Roman" w:cs="Times New Roman"/>
                <w:noProof/>
                <w:lang w:eastAsia="en-US"/>
              </w:rPr>
              <w:t>3.9.2.</w:t>
            </w:r>
            <w:r w:rsidR="009D6994" w:rsidRPr="004A22CB">
              <w:rPr>
                <w:noProof/>
                <w:lang w:val="es-419" w:eastAsia="es-419"/>
              </w:rPr>
              <w:tab/>
            </w:r>
            <w:r w:rsidR="009D6994" w:rsidRPr="004A22CB">
              <w:rPr>
                <w:rStyle w:val="Hipervnculo"/>
                <w:rFonts w:ascii="Times New Roman" w:hAnsi="Times New Roman" w:cs="Times New Roman"/>
                <w:noProof/>
                <w:lang w:eastAsia="en-US"/>
              </w:rPr>
              <w:t>Altura de inserción a la primera mazorca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_Toc6820707 \h </w:instrText>
            </w:r>
            <w:r w:rsidR="009D6994" w:rsidRPr="004A22CB">
              <w:rPr>
                <w:noProof/>
                <w:webHidden/>
              </w:rPr>
            </w:r>
            <w:r w:rsidR="009D6994" w:rsidRPr="004A22CB">
              <w:rPr>
                <w:noProof/>
                <w:webHidden/>
              </w:rPr>
              <w:fldChar w:fldCharType="separate"/>
            </w:r>
            <w:r w:rsidR="00F64765">
              <w:rPr>
                <w:noProof/>
                <w:webHidden/>
              </w:rPr>
              <w:t>19</w:t>
            </w:r>
            <w:r w:rsidR="009D6994" w:rsidRPr="004A22CB">
              <w:rPr>
                <w:noProof/>
                <w:webHidden/>
              </w:rPr>
              <w:fldChar w:fldCharType="end"/>
            </w:r>
          </w:hyperlink>
        </w:p>
        <w:p w14:paraId="6D7B9F2E" w14:textId="77777777" w:rsidR="009D6994" w:rsidRPr="004A22CB" w:rsidRDefault="00411249" w:rsidP="009D6994">
          <w:pPr>
            <w:pStyle w:val="TDC2"/>
            <w:tabs>
              <w:tab w:val="left" w:pos="1100"/>
              <w:tab w:val="right" w:leader="dot" w:pos="8495"/>
            </w:tabs>
            <w:rPr>
              <w:noProof/>
              <w:lang w:val="es-419" w:eastAsia="es-419"/>
            </w:rPr>
          </w:pPr>
          <w:hyperlink w:anchor="_Toc6820708" w:history="1">
            <w:r w:rsidR="009D6994" w:rsidRPr="004A22CB">
              <w:rPr>
                <w:rStyle w:val="Hipervnculo"/>
                <w:rFonts w:ascii="Times New Roman" w:hAnsi="Times New Roman" w:cs="Times New Roman"/>
                <w:noProof/>
                <w:lang w:eastAsia="en-US"/>
              </w:rPr>
              <w:t>3.9.3.</w:t>
            </w:r>
            <w:r w:rsidR="009D6994" w:rsidRPr="004A22CB">
              <w:rPr>
                <w:noProof/>
                <w:lang w:val="es-419" w:eastAsia="es-419"/>
              </w:rPr>
              <w:tab/>
            </w:r>
            <w:r w:rsidR="009D6994" w:rsidRPr="004A22CB">
              <w:rPr>
                <w:rStyle w:val="Hipervnculo"/>
                <w:rFonts w:ascii="Times New Roman" w:hAnsi="Times New Roman" w:cs="Times New Roman"/>
                <w:noProof/>
                <w:lang w:eastAsia="en-US"/>
              </w:rPr>
              <w:t>Días floración masculina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_Toc6820708 \h </w:instrText>
            </w:r>
            <w:r w:rsidR="009D6994" w:rsidRPr="004A22CB">
              <w:rPr>
                <w:noProof/>
                <w:webHidden/>
              </w:rPr>
            </w:r>
            <w:r w:rsidR="009D6994" w:rsidRPr="004A22CB">
              <w:rPr>
                <w:noProof/>
                <w:webHidden/>
              </w:rPr>
              <w:fldChar w:fldCharType="separate"/>
            </w:r>
            <w:r w:rsidR="00F64765">
              <w:rPr>
                <w:noProof/>
                <w:webHidden/>
              </w:rPr>
              <w:t>19</w:t>
            </w:r>
            <w:r w:rsidR="009D6994" w:rsidRPr="004A22CB">
              <w:rPr>
                <w:noProof/>
                <w:webHidden/>
              </w:rPr>
              <w:fldChar w:fldCharType="end"/>
            </w:r>
          </w:hyperlink>
        </w:p>
        <w:p w14:paraId="3A969242" w14:textId="77777777" w:rsidR="009D6994" w:rsidRPr="004A22CB" w:rsidRDefault="00411249" w:rsidP="009D6994">
          <w:pPr>
            <w:pStyle w:val="TDC2"/>
            <w:tabs>
              <w:tab w:val="left" w:pos="1100"/>
              <w:tab w:val="right" w:leader="dot" w:pos="8495"/>
            </w:tabs>
            <w:rPr>
              <w:noProof/>
              <w:lang w:val="es-419" w:eastAsia="es-419"/>
            </w:rPr>
          </w:pPr>
          <w:hyperlink w:anchor="_Toc6820709" w:history="1">
            <w:r w:rsidR="009D6994" w:rsidRPr="004A22CB">
              <w:rPr>
                <w:rStyle w:val="Hipervnculo"/>
                <w:rFonts w:ascii="Times New Roman" w:hAnsi="Times New Roman" w:cs="Times New Roman"/>
                <w:noProof/>
                <w:lang w:eastAsia="en-US"/>
              </w:rPr>
              <w:t>3.9.4.</w:t>
            </w:r>
            <w:r w:rsidR="009D6994" w:rsidRPr="004A22CB">
              <w:rPr>
                <w:noProof/>
                <w:lang w:val="es-419" w:eastAsia="es-419"/>
              </w:rPr>
              <w:tab/>
            </w:r>
            <w:r w:rsidR="009D6994" w:rsidRPr="004A22CB">
              <w:rPr>
                <w:rStyle w:val="Hipervnculo"/>
                <w:rFonts w:ascii="Times New Roman" w:hAnsi="Times New Roman" w:cs="Times New Roman"/>
                <w:noProof/>
                <w:lang w:eastAsia="en-US"/>
              </w:rPr>
              <w:t>Días cosecha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_Toc6820709 \h </w:instrText>
            </w:r>
            <w:r w:rsidR="009D6994" w:rsidRPr="004A22CB">
              <w:rPr>
                <w:noProof/>
                <w:webHidden/>
              </w:rPr>
            </w:r>
            <w:r w:rsidR="009D6994" w:rsidRPr="004A22CB">
              <w:rPr>
                <w:noProof/>
                <w:webHidden/>
              </w:rPr>
              <w:fldChar w:fldCharType="separate"/>
            </w:r>
            <w:r w:rsidR="00F64765">
              <w:rPr>
                <w:noProof/>
                <w:webHidden/>
              </w:rPr>
              <w:t>19</w:t>
            </w:r>
            <w:r w:rsidR="009D6994" w:rsidRPr="004A22CB">
              <w:rPr>
                <w:noProof/>
                <w:webHidden/>
              </w:rPr>
              <w:fldChar w:fldCharType="end"/>
            </w:r>
          </w:hyperlink>
        </w:p>
        <w:p w14:paraId="3D75D335" w14:textId="77777777" w:rsidR="009D6994" w:rsidRPr="004A22CB" w:rsidRDefault="00411249" w:rsidP="009D6994">
          <w:pPr>
            <w:pStyle w:val="TDC2"/>
            <w:tabs>
              <w:tab w:val="left" w:pos="1100"/>
              <w:tab w:val="right" w:leader="dot" w:pos="8495"/>
            </w:tabs>
            <w:rPr>
              <w:noProof/>
              <w:lang w:val="es-419" w:eastAsia="es-419"/>
            </w:rPr>
          </w:pPr>
          <w:hyperlink w:anchor="_Toc6820710" w:history="1">
            <w:r w:rsidR="009D6994" w:rsidRPr="004A22CB">
              <w:rPr>
                <w:rStyle w:val="Hipervnculo"/>
                <w:rFonts w:ascii="Times New Roman" w:hAnsi="Times New Roman" w:cs="Times New Roman"/>
                <w:noProof/>
                <w:lang w:eastAsia="en-US"/>
              </w:rPr>
              <w:t>3.9.5.</w:t>
            </w:r>
            <w:r w:rsidR="009D6994" w:rsidRPr="004A22CB">
              <w:rPr>
                <w:noProof/>
                <w:lang w:val="es-419" w:eastAsia="es-419"/>
              </w:rPr>
              <w:tab/>
            </w:r>
            <w:r w:rsidR="009D6994" w:rsidRPr="004A22CB">
              <w:rPr>
                <w:rStyle w:val="Hipervnculo"/>
                <w:rFonts w:ascii="Times New Roman" w:hAnsi="Times New Roman" w:cs="Times New Roman"/>
                <w:noProof/>
                <w:lang w:eastAsia="en-US"/>
              </w:rPr>
              <w:t>Longitud de mazorca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_Toc6820710 \h </w:instrText>
            </w:r>
            <w:r w:rsidR="009D6994" w:rsidRPr="004A22CB">
              <w:rPr>
                <w:noProof/>
                <w:webHidden/>
              </w:rPr>
            </w:r>
            <w:r w:rsidR="009D6994" w:rsidRPr="004A22CB">
              <w:rPr>
                <w:noProof/>
                <w:webHidden/>
              </w:rPr>
              <w:fldChar w:fldCharType="separate"/>
            </w:r>
            <w:r w:rsidR="00F64765">
              <w:rPr>
                <w:noProof/>
                <w:webHidden/>
              </w:rPr>
              <w:t>19</w:t>
            </w:r>
            <w:r w:rsidR="009D6994" w:rsidRPr="004A22CB">
              <w:rPr>
                <w:noProof/>
                <w:webHidden/>
              </w:rPr>
              <w:fldChar w:fldCharType="end"/>
            </w:r>
          </w:hyperlink>
        </w:p>
        <w:p w14:paraId="6C345AF0" w14:textId="77777777" w:rsidR="009D6994" w:rsidRPr="004A22CB" w:rsidRDefault="00411249" w:rsidP="009D6994">
          <w:pPr>
            <w:pStyle w:val="TDC2"/>
            <w:tabs>
              <w:tab w:val="left" w:pos="1100"/>
              <w:tab w:val="right" w:leader="dot" w:pos="8495"/>
            </w:tabs>
            <w:rPr>
              <w:noProof/>
              <w:lang w:val="es-419" w:eastAsia="es-419"/>
            </w:rPr>
          </w:pPr>
          <w:hyperlink w:anchor="_Toc6820711" w:history="1">
            <w:r w:rsidR="009D6994" w:rsidRPr="004A22CB">
              <w:rPr>
                <w:rStyle w:val="Hipervnculo"/>
                <w:rFonts w:ascii="Times New Roman" w:hAnsi="Times New Roman" w:cs="Times New Roman"/>
                <w:noProof/>
                <w:lang w:val="es-ES"/>
              </w:rPr>
              <w:t>3.9.6.</w:t>
            </w:r>
            <w:r w:rsidR="009D6994" w:rsidRPr="004A22CB">
              <w:rPr>
                <w:noProof/>
                <w:lang w:val="es-419" w:eastAsia="es-419"/>
              </w:rPr>
              <w:tab/>
            </w:r>
            <w:r w:rsidR="009D6994" w:rsidRPr="004A22CB">
              <w:rPr>
                <w:rStyle w:val="Hipervnculo"/>
                <w:rFonts w:ascii="Times New Roman" w:hAnsi="Times New Roman" w:cs="Times New Roman"/>
                <w:noProof/>
                <w:lang w:eastAsia="en-US"/>
              </w:rPr>
              <w:t>Número de mazorca por planta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_Toc6820711 \h </w:instrText>
            </w:r>
            <w:r w:rsidR="009D6994" w:rsidRPr="004A22CB">
              <w:rPr>
                <w:noProof/>
                <w:webHidden/>
              </w:rPr>
            </w:r>
            <w:r w:rsidR="009D6994" w:rsidRPr="004A22CB">
              <w:rPr>
                <w:noProof/>
                <w:webHidden/>
              </w:rPr>
              <w:fldChar w:fldCharType="separate"/>
            </w:r>
            <w:r w:rsidR="00F64765">
              <w:rPr>
                <w:noProof/>
                <w:webHidden/>
              </w:rPr>
              <w:t>20</w:t>
            </w:r>
            <w:r w:rsidR="009D6994" w:rsidRPr="004A22CB">
              <w:rPr>
                <w:noProof/>
                <w:webHidden/>
              </w:rPr>
              <w:fldChar w:fldCharType="end"/>
            </w:r>
          </w:hyperlink>
        </w:p>
        <w:p w14:paraId="2F919C5B" w14:textId="77777777" w:rsidR="009D6994" w:rsidRPr="004A22CB" w:rsidRDefault="00411249" w:rsidP="009D6994">
          <w:pPr>
            <w:pStyle w:val="TDC2"/>
            <w:tabs>
              <w:tab w:val="left" w:pos="1100"/>
              <w:tab w:val="right" w:leader="dot" w:pos="8495"/>
            </w:tabs>
            <w:rPr>
              <w:noProof/>
              <w:lang w:val="es-419" w:eastAsia="es-419"/>
            </w:rPr>
          </w:pPr>
          <w:hyperlink w:anchor="_Toc6820712" w:history="1">
            <w:r w:rsidR="009D6994" w:rsidRPr="004A22CB">
              <w:rPr>
                <w:rStyle w:val="Hipervnculo"/>
                <w:rFonts w:ascii="Times New Roman" w:hAnsi="Times New Roman" w:cs="Times New Roman"/>
                <w:noProof/>
                <w:lang w:eastAsia="en-US"/>
              </w:rPr>
              <w:t>3.9.7.</w:t>
            </w:r>
            <w:r w:rsidR="009D6994" w:rsidRPr="004A22CB">
              <w:rPr>
                <w:noProof/>
                <w:lang w:val="es-419" w:eastAsia="es-419"/>
              </w:rPr>
              <w:tab/>
            </w:r>
            <w:r w:rsidR="009D6994" w:rsidRPr="004A22CB">
              <w:rPr>
                <w:rStyle w:val="Hipervnculo"/>
                <w:rFonts w:ascii="Times New Roman" w:hAnsi="Times New Roman" w:cs="Times New Roman"/>
                <w:noProof/>
                <w:lang w:eastAsia="en-US"/>
              </w:rPr>
              <w:t>Peso de 100 granos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_Toc6820712 \h </w:instrText>
            </w:r>
            <w:r w:rsidR="009D6994" w:rsidRPr="004A22CB">
              <w:rPr>
                <w:noProof/>
                <w:webHidden/>
              </w:rPr>
            </w:r>
            <w:r w:rsidR="009D6994" w:rsidRPr="004A22CB">
              <w:rPr>
                <w:noProof/>
                <w:webHidden/>
              </w:rPr>
              <w:fldChar w:fldCharType="separate"/>
            </w:r>
            <w:r w:rsidR="00F64765">
              <w:rPr>
                <w:noProof/>
                <w:webHidden/>
              </w:rPr>
              <w:t>20</w:t>
            </w:r>
            <w:r w:rsidR="009D6994" w:rsidRPr="004A22CB">
              <w:rPr>
                <w:noProof/>
                <w:webHidden/>
              </w:rPr>
              <w:fldChar w:fldCharType="end"/>
            </w:r>
          </w:hyperlink>
        </w:p>
        <w:p w14:paraId="00280995" w14:textId="77777777" w:rsidR="009D6994" w:rsidRPr="004A22CB" w:rsidRDefault="00411249" w:rsidP="009D6994">
          <w:pPr>
            <w:pStyle w:val="TDC2"/>
            <w:tabs>
              <w:tab w:val="left" w:pos="1100"/>
              <w:tab w:val="right" w:leader="dot" w:pos="8495"/>
            </w:tabs>
            <w:rPr>
              <w:noProof/>
              <w:lang w:val="es-419" w:eastAsia="es-419"/>
            </w:rPr>
          </w:pPr>
          <w:hyperlink w:anchor="_Toc6820713" w:history="1">
            <w:r w:rsidR="009D6994" w:rsidRPr="004A22CB">
              <w:rPr>
                <w:rStyle w:val="Hipervnculo"/>
                <w:rFonts w:ascii="Times New Roman" w:hAnsi="Times New Roman" w:cs="Times New Roman"/>
                <w:noProof/>
                <w:lang w:eastAsia="en-US"/>
              </w:rPr>
              <w:t>3.9.8.</w:t>
            </w:r>
            <w:r w:rsidR="009D6994" w:rsidRPr="004A22CB">
              <w:rPr>
                <w:noProof/>
                <w:lang w:val="es-419" w:eastAsia="es-419"/>
              </w:rPr>
              <w:tab/>
            </w:r>
            <w:r w:rsidR="009D6994" w:rsidRPr="004A22CB">
              <w:rPr>
                <w:rStyle w:val="Hipervnculo"/>
                <w:rFonts w:ascii="Times New Roman" w:hAnsi="Times New Roman" w:cs="Times New Roman"/>
                <w:noProof/>
                <w:lang w:eastAsia="en-US"/>
              </w:rPr>
              <w:t>Rendimiento por hectárea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_Toc6820713 \h </w:instrText>
            </w:r>
            <w:r w:rsidR="009D6994" w:rsidRPr="004A22CB">
              <w:rPr>
                <w:noProof/>
                <w:webHidden/>
              </w:rPr>
            </w:r>
            <w:r w:rsidR="009D6994" w:rsidRPr="004A22CB">
              <w:rPr>
                <w:noProof/>
                <w:webHidden/>
              </w:rPr>
              <w:fldChar w:fldCharType="separate"/>
            </w:r>
            <w:r w:rsidR="00F64765">
              <w:rPr>
                <w:noProof/>
                <w:webHidden/>
              </w:rPr>
              <w:t>20</w:t>
            </w:r>
            <w:r w:rsidR="009D6994" w:rsidRPr="004A22CB">
              <w:rPr>
                <w:noProof/>
                <w:webHidden/>
              </w:rPr>
              <w:fldChar w:fldCharType="end"/>
            </w:r>
          </w:hyperlink>
        </w:p>
        <w:p w14:paraId="1B04474A" w14:textId="77777777" w:rsidR="009D6994" w:rsidRPr="004A22CB" w:rsidRDefault="00411249" w:rsidP="009D6994">
          <w:pPr>
            <w:pStyle w:val="TDC2"/>
            <w:tabs>
              <w:tab w:val="left" w:pos="1100"/>
              <w:tab w:val="right" w:leader="dot" w:pos="8495"/>
            </w:tabs>
            <w:rPr>
              <w:noProof/>
              <w:lang w:val="es-419" w:eastAsia="es-419"/>
            </w:rPr>
          </w:pPr>
          <w:hyperlink w:anchor="_Toc6820714" w:history="1">
            <w:r w:rsidR="009D6994" w:rsidRPr="004A22CB">
              <w:rPr>
                <w:rStyle w:val="Hipervnculo"/>
                <w:rFonts w:ascii="Times New Roman" w:hAnsi="Times New Roman" w:cs="Times New Roman"/>
                <w:noProof/>
                <w:lang w:eastAsia="en-US"/>
              </w:rPr>
              <w:t>3.9.9.</w:t>
            </w:r>
            <w:r w:rsidR="009D6994" w:rsidRPr="004A22CB">
              <w:rPr>
                <w:noProof/>
                <w:lang w:val="es-419" w:eastAsia="es-419"/>
              </w:rPr>
              <w:tab/>
            </w:r>
            <w:r w:rsidR="009D6994" w:rsidRPr="004A22CB">
              <w:rPr>
                <w:rStyle w:val="Hipervnculo"/>
                <w:rFonts w:ascii="Times New Roman" w:hAnsi="Times New Roman" w:cs="Times New Roman"/>
                <w:noProof/>
                <w:lang w:eastAsia="en-US"/>
              </w:rPr>
              <w:t>Análisis económico</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_Toc6820714 \h </w:instrText>
            </w:r>
            <w:r w:rsidR="009D6994" w:rsidRPr="004A22CB">
              <w:rPr>
                <w:noProof/>
                <w:webHidden/>
              </w:rPr>
            </w:r>
            <w:r w:rsidR="009D6994" w:rsidRPr="004A22CB">
              <w:rPr>
                <w:noProof/>
                <w:webHidden/>
              </w:rPr>
              <w:fldChar w:fldCharType="separate"/>
            </w:r>
            <w:r w:rsidR="00F64765">
              <w:rPr>
                <w:noProof/>
                <w:webHidden/>
              </w:rPr>
              <w:t>20</w:t>
            </w:r>
            <w:r w:rsidR="009D6994" w:rsidRPr="004A22CB">
              <w:rPr>
                <w:noProof/>
                <w:webHidden/>
              </w:rPr>
              <w:fldChar w:fldCharType="end"/>
            </w:r>
          </w:hyperlink>
        </w:p>
        <w:p w14:paraId="0E2F912B" w14:textId="77777777" w:rsidR="009D6994" w:rsidRPr="004A22CB" w:rsidRDefault="00411249" w:rsidP="009D6994">
          <w:pPr>
            <w:pStyle w:val="TDC1"/>
            <w:tabs>
              <w:tab w:val="left" w:pos="660"/>
              <w:tab w:val="right" w:leader="dot" w:pos="8495"/>
            </w:tabs>
            <w:rPr>
              <w:noProof/>
              <w:lang w:val="es-419" w:eastAsia="es-419"/>
            </w:rPr>
          </w:pPr>
          <w:hyperlink w:anchor="_Toc6820715" w:history="1">
            <w:r w:rsidR="009D6994" w:rsidRPr="004A22CB">
              <w:rPr>
                <w:rStyle w:val="Hipervnculo"/>
                <w:rFonts w:ascii="Times New Roman" w:hAnsi="Times New Roman" w:cs="Times New Roman"/>
                <w:noProof/>
              </w:rPr>
              <w:t>IV.</w:t>
            </w:r>
            <w:r w:rsidR="009D6994" w:rsidRPr="004A22CB">
              <w:rPr>
                <w:noProof/>
                <w:lang w:val="es-419" w:eastAsia="es-419"/>
              </w:rPr>
              <w:tab/>
            </w:r>
            <w:r w:rsidR="009D6994" w:rsidRPr="004A22CB">
              <w:rPr>
                <w:rStyle w:val="Hipervnculo"/>
                <w:rFonts w:ascii="Times New Roman" w:hAnsi="Times New Roman" w:cs="Times New Roman"/>
                <w:noProof/>
              </w:rPr>
              <w:t>RESULTADOS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_Toc6820715 \h </w:instrText>
            </w:r>
            <w:r w:rsidR="009D6994" w:rsidRPr="004A22CB">
              <w:rPr>
                <w:noProof/>
                <w:webHidden/>
              </w:rPr>
            </w:r>
            <w:r w:rsidR="009D6994" w:rsidRPr="004A22CB">
              <w:rPr>
                <w:noProof/>
                <w:webHidden/>
              </w:rPr>
              <w:fldChar w:fldCharType="separate"/>
            </w:r>
            <w:r w:rsidR="00F64765">
              <w:rPr>
                <w:noProof/>
                <w:webHidden/>
              </w:rPr>
              <w:t>21</w:t>
            </w:r>
            <w:r w:rsidR="009D6994" w:rsidRPr="004A22CB">
              <w:rPr>
                <w:noProof/>
                <w:webHidden/>
              </w:rPr>
              <w:fldChar w:fldCharType="end"/>
            </w:r>
          </w:hyperlink>
        </w:p>
        <w:p w14:paraId="51E0D1B9" w14:textId="77777777" w:rsidR="009D6994" w:rsidRPr="004A22CB" w:rsidRDefault="00411249" w:rsidP="009D6994">
          <w:pPr>
            <w:pStyle w:val="TDC2"/>
            <w:tabs>
              <w:tab w:val="left" w:pos="1100"/>
              <w:tab w:val="right" w:leader="dot" w:pos="8495"/>
            </w:tabs>
            <w:rPr>
              <w:noProof/>
              <w:lang w:val="es-419" w:eastAsia="es-419"/>
            </w:rPr>
          </w:pPr>
          <w:hyperlink w:anchor="_Toc6820716" w:history="1">
            <w:r w:rsidR="009D6994" w:rsidRPr="004A22CB">
              <w:rPr>
                <w:rStyle w:val="Hipervnculo"/>
                <w:rFonts w:ascii="Times New Roman" w:hAnsi="Times New Roman" w:cs="Times New Roman"/>
                <w:noProof/>
                <w:lang w:eastAsia="en-US"/>
              </w:rPr>
              <w:t>4.1.1.</w:t>
            </w:r>
            <w:r w:rsidR="009D6994" w:rsidRPr="004A22CB">
              <w:rPr>
                <w:noProof/>
                <w:lang w:val="es-419" w:eastAsia="es-419"/>
              </w:rPr>
              <w:tab/>
            </w:r>
            <w:r w:rsidR="009D6994" w:rsidRPr="004A22CB">
              <w:rPr>
                <w:rStyle w:val="Hipervnculo"/>
                <w:rFonts w:ascii="Times New Roman" w:hAnsi="Times New Roman" w:cs="Times New Roman"/>
                <w:noProof/>
                <w:lang w:eastAsia="en-US"/>
              </w:rPr>
              <w:t>Altura de planta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_Toc6820716 \h </w:instrText>
            </w:r>
            <w:r w:rsidR="009D6994" w:rsidRPr="004A22CB">
              <w:rPr>
                <w:noProof/>
                <w:webHidden/>
              </w:rPr>
            </w:r>
            <w:r w:rsidR="009D6994" w:rsidRPr="004A22CB">
              <w:rPr>
                <w:noProof/>
                <w:webHidden/>
              </w:rPr>
              <w:fldChar w:fldCharType="separate"/>
            </w:r>
            <w:r w:rsidR="00F64765">
              <w:rPr>
                <w:noProof/>
                <w:webHidden/>
              </w:rPr>
              <w:t>21</w:t>
            </w:r>
            <w:r w:rsidR="009D6994" w:rsidRPr="004A22CB">
              <w:rPr>
                <w:noProof/>
                <w:webHidden/>
              </w:rPr>
              <w:fldChar w:fldCharType="end"/>
            </w:r>
          </w:hyperlink>
        </w:p>
        <w:p w14:paraId="38DA7B67" w14:textId="77777777" w:rsidR="009D6994" w:rsidRPr="004A22CB" w:rsidRDefault="00411249" w:rsidP="009D6994">
          <w:pPr>
            <w:pStyle w:val="TDC2"/>
            <w:tabs>
              <w:tab w:val="left" w:pos="1100"/>
              <w:tab w:val="right" w:leader="dot" w:pos="8495"/>
            </w:tabs>
            <w:rPr>
              <w:noProof/>
              <w:lang w:val="es-419" w:eastAsia="es-419"/>
            </w:rPr>
          </w:pPr>
          <w:hyperlink w:anchor="_Toc6820717" w:history="1">
            <w:r w:rsidR="009D6994" w:rsidRPr="004A22CB">
              <w:rPr>
                <w:rStyle w:val="Hipervnculo"/>
                <w:rFonts w:ascii="Times New Roman" w:hAnsi="Times New Roman" w:cs="Times New Roman"/>
                <w:noProof/>
                <w:lang w:eastAsia="en-US"/>
              </w:rPr>
              <w:t>4.1.2.</w:t>
            </w:r>
            <w:r w:rsidR="009D6994" w:rsidRPr="004A22CB">
              <w:rPr>
                <w:noProof/>
                <w:lang w:val="es-419" w:eastAsia="es-419"/>
              </w:rPr>
              <w:tab/>
            </w:r>
            <w:r w:rsidR="009D6994" w:rsidRPr="004A22CB">
              <w:rPr>
                <w:rStyle w:val="Hipervnculo"/>
                <w:rFonts w:ascii="Times New Roman" w:hAnsi="Times New Roman" w:cs="Times New Roman"/>
                <w:noProof/>
                <w:lang w:eastAsia="en-US"/>
              </w:rPr>
              <w:t>Altura de inserción a la primera mazorca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_Toc6820717 \h </w:instrText>
            </w:r>
            <w:r w:rsidR="009D6994" w:rsidRPr="004A22CB">
              <w:rPr>
                <w:noProof/>
                <w:webHidden/>
              </w:rPr>
            </w:r>
            <w:r w:rsidR="009D6994" w:rsidRPr="004A22CB">
              <w:rPr>
                <w:noProof/>
                <w:webHidden/>
              </w:rPr>
              <w:fldChar w:fldCharType="separate"/>
            </w:r>
            <w:r w:rsidR="00F64765">
              <w:rPr>
                <w:noProof/>
                <w:webHidden/>
              </w:rPr>
              <w:t>22</w:t>
            </w:r>
            <w:r w:rsidR="009D6994" w:rsidRPr="004A22CB">
              <w:rPr>
                <w:noProof/>
                <w:webHidden/>
              </w:rPr>
              <w:fldChar w:fldCharType="end"/>
            </w:r>
          </w:hyperlink>
        </w:p>
        <w:p w14:paraId="30BCE60D" w14:textId="77777777" w:rsidR="009D6994" w:rsidRPr="004A22CB" w:rsidRDefault="00411249" w:rsidP="009D6994">
          <w:pPr>
            <w:pStyle w:val="TDC2"/>
            <w:tabs>
              <w:tab w:val="left" w:pos="1100"/>
              <w:tab w:val="right" w:leader="dot" w:pos="8495"/>
            </w:tabs>
            <w:rPr>
              <w:noProof/>
              <w:lang w:val="es-419" w:eastAsia="es-419"/>
            </w:rPr>
          </w:pPr>
          <w:hyperlink w:anchor="_Toc6820718" w:history="1">
            <w:r w:rsidR="009D6994" w:rsidRPr="004A22CB">
              <w:rPr>
                <w:rStyle w:val="Hipervnculo"/>
                <w:rFonts w:ascii="Times New Roman" w:hAnsi="Times New Roman" w:cs="Times New Roman"/>
                <w:noProof/>
                <w:lang w:eastAsia="en-US"/>
              </w:rPr>
              <w:t>4.1.3.</w:t>
            </w:r>
            <w:r w:rsidR="009D6994" w:rsidRPr="004A22CB">
              <w:rPr>
                <w:noProof/>
                <w:lang w:val="es-419" w:eastAsia="es-419"/>
              </w:rPr>
              <w:tab/>
            </w:r>
            <w:r w:rsidR="009D6994" w:rsidRPr="004A22CB">
              <w:rPr>
                <w:rStyle w:val="Hipervnculo"/>
                <w:rFonts w:ascii="Times New Roman" w:hAnsi="Times New Roman" w:cs="Times New Roman"/>
                <w:noProof/>
                <w:lang w:eastAsia="en-US"/>
              </w:rPr>
              <w:t>Días floración masculina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_Toc6820718 \h </w:instrText>
            </w:r>
            <w:r w:rsidR="009D6994" w:rsidRPr="004A22CB">
              <w:rPr>
                <w:noProof/>
                <w:webHidden/>
              </w:rPr>
            </w:r>
            <w:r w:rsidR="009D6994" w:rsidRPr="004A22CB">
              <w:rPr>
                <w:noProof/>
                <w:webHidden/>
              </w:rPr>
              <w:fldChar w:fldCharType="separate"/>
            </w:r>
            <w:r w:rsidR="00F64765">
              <w:rPr>
                <w:noProof/>
                <w:webHidden/>
              </w:rPr>
              <w:t>23</w:t>
            </w:r>
            <w:r w:rsidR="009D6994" w:rsidRPr="004A22CB">
              <w:rPr>
                <w:noProof/>
                <w:webHidden/>
              </w:rPr>
              <w:fldChar w:fldCharType="end"/>
            </w:r>
          </w:hyperlink>
        </w:p>
        <w:p w14:paraId="59D24D13" w14:textId="77777777" w:rsidR="009D6994" w:rsidRPr="004A22CB" w:rsidRDefault="00411249" w:rsidP="009D6994">
          <w:pPr>
            <w:pStyle w:val="TDC2"/>
            <w:tabs>
              <w:tab w:val="left" w:pos="1100"/>
              <w:tab w:val="right" w:leader="dot" w:pos="8495"/>
            </w:tabs>
            <w:rPr>
              <w:noProof/>
              <w:lang w:val="es-419" w:eastAsia="es-419"/>
            </w:rPr>
          </w:pPr>
          <w:hyperlink w:anchor="_Toc6820719" w:history="1">
            <w:r w:rsidR="009D6994" w:rsidRPr="004A22CB">
              <w:rPr>
                <w:rStyle w:val="Hipervnculo"/>
                <w:rFonts w:ascii="Times New Roman" w:hAnsi="Times New Roman" w:cs="Times New Roman"/>
                <w:noProof/>
                <w:lang w:eastAsia="en-US"/>
              </w:rPr>
              <w:t>4.1.4.</w:t>
            </w:r>
            <w:r w:rsidR="009D6994" w:rsidRPr="004A22CB">
              <w:rPr>
                <w:noProof/>
                <w:lang w:val="es-419" w:eastAsia="es-419"/>
              </w:rPr>
              <w:tab/>
            </w:r>
            <w:r w:rsidR="009D6994" w:rsidRPr="004A22CB">
              <w:rPr>
                <w:rStyle w:val="Hipervnculo"/>
                <w:rFonts w:ascii="Times New Roman" w:hAnsi="Times New Roman" w:cs="Times New Roman"/>
                <w:noProof/>
                <w:lang w:eastAsia="en-US"/>
              </w:rPr>
              <w:t>Días cosecha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_Toc6820719 \h </w:instrText>
            </w:r>
            <w:r w:rsidR="009D6994" w:rsidRPr="004A22CB">
              <w:rPr>
                <w:noProof/>
                <w:webHidden/>
              </w:rPr>
            </w:r>
            <w:r w:rsidR="009D6994" w:rsidRPr="004A22CB">
              <w:rPr>
                <w:noProof/>
                <w:webHidden/>
              </w:rPr>
              <w:fldChar w:fldCharType="separate"/>
            </w:r>
            <w:r w:rsidR="00F64765">
              <w:rPr>
                <w:noProof/>
                <w:webHidden/>
              </w:rPr>
              <w:t>24</w:t>
            </w:r>
            <w:r w:rsidR="009D6994" w:rsidRPr="004A22CB">
              <w:rPr>
                <w:noProof/>
                <w:webHidden/>
              </w:rPr>
              <w:fldChar w:fldCharType="end"/>
            </w:r>
          </w:hyperlink>
        </w:p>
        <w:p w14:paraId="73E3AF43" w14:textId="77777777" w:rsidR="009D6994" w:rsidRPr="004A22CB" w:rsidRDefault="00411249" w:rsidP="009D6994">
          <w:pPr>
            <w:pStyle w:val="TDC2"/>
            <w:tabs>
              <w:tab w:val="left" w:pos="1100"/>
              <w:tab w:val="right" w:leader="dot" w:pos="8495"/>
            </w:tabs>
            <w:rPr>
              <w:noProof/>
              <w:lang w:val="es-419" w:eastAsia="es-419"/>
            </w:rPr>
          </w:pPr>
          <w:hyperlink w:anchor="_Toc6820720" w:history="1">
            <w:r w:rsidR="009D6994" w:rsidRPr="004A22CB">
              <w:rPr>
                <w:rStyle w:val="Hipervnculo"/>
                <w:rFonts w:ascii="Times New Roman" w:hAnsi="Times New Roman" w:cs="Times New Roman"/>
                <w:noProof/>
                <w:lang w:eastAsia="en-US"/>
              </w:rPr>
              <w:t>4.1.5.</w:t>
            </w:r>
            <w:r w:rsidR="009D6994" w:rsidRPr="004A22CB">
              <w:rPr>
                <w:noProof/>
                <w:lang w:val="es-419" w:eastAsia="es-419"/>
              </w:rPr>
              <w:tab/>
            </w:r>
            <w:r w:rsidR="009D6994" w:rsidRPr="004A22CB">
              <w:rPr>
                <w:rStyle w:val="Hipervnculo"/>
                <w:rFonts w:ascii="Times New Roman" w:hAnsi="Times New Roman" w:cs="Times New Roman"/>
                <w:noProof/>
                <w:lang w:eastAsia="en-US"/>
              </w:rPr>
              <w:t>Longitud de mazorca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_Toc6820720 \h </w:instrText>
            </w:r>
            <w:r w:rsidR="009D6994" w:rsidRPr="004A22CB">
              <w:rPr>
                <w:noProof/>
                <w:webHidden/>
              </w:rPr>
            </w:r>
            <w:r w:rsidR="009D6994" w:rsidRPr="004A22CB">
              <w:rPr>
                <w:noProof/>
                <w:webHidden/>
              </w:rPr>
              <w:fldChar w:fldCharType="separate"/>
            </w:r>
            <w:r w:rsidR="00F64765">
              <w:rPr>
                <w:noProof/>
                <w:webHidden/>
              </w:rPr>
              <w:t>25</w:t>
            </w:r>
            <w:r w:rsidR="009D6994" w:rsidRPr="004A22CB">
              <w:rPr>
                <w:noProof/>
                <w:webHidden/>
              </w:rPr>
              <w:fldChar w:fldCharType="end"/>
            </w:r>
          </w:hyperlink>
        </w:p>
        <w:p w14:paraId="00C7839F" w14:textId="77777777" w:rsidR="009D6994" w:rsidRPr="004A22CB" w:rsidRDefault="00411249" w:rsidP="009D6994">
          <w:pPr>
            <w:pStyle w:val="TDC2"/>
            <w:tabs>
              <w:tab w:val="left" w:pos="1100"/>
              <w:tab w:val="right" w:leader="dot" w:pos="8495"/>
            </w:tabs>
            <w:rPr>
              <w:noProof/>
              <w:lang w:val="es-419" w:eastAsia="es-419"/>
            </w:rPr>
          </w:pPr>
          <w:hyperlink w:anchor="_Toc6820721" w:history="1">
            <w:r w:rsidR="009D6994" w:rsidRPr="004A22CB">
              <w:rPr>
                <w:rStyle w:val="Hipervnculo"/>
                <w:rFonts w:ascii="Times New Roman" w:hAnsi="Times New Roman" w:cs="Times New Roman"/>
                <w:noProof/>
                <w:lang w:eastAsia="en-US"/>
              </w:rPr>
              <w:t>4.1.6.</w:t>
            </w:r>
            <w:r w:rsidR="009D6994" w:rsidRPr="004A22CB">
              <w:rPr>
                <w:noProof/>
                <w:lang w:val="es-419" w:eastAsia="es-419"/>
              </w:rPr>
              <w:tab/>
            </w:r>
            <w:r w:rsidR="009D6994" w:rsidRPr="004A22CB">
              <w:rPr>
                <w:rStyle w:val="Hipervnculo"/>
                <w:rFonts w:ascii="Times New Roman" w:hAnsi="Times New Roman" w:cs="Times New Roman"/>
                <w:noProof/>
                <w:lang w:eastAsia="en-US"/>
              </w:rPr>
              <w:t>Peso de 100 granos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_Toc6820721 \h </w:instrText>
            </w:r>
            <w:r w:rsidR="009D6994" w:rsidRPr="004A22CB">
              <w:rPr>
                <w:noProof/>
                <w:webHidden/>
              </w:rPr>
            </w:r>
            <w:r w:rsidR="009D6994" w:rsidRPr="004A22CB">
              <w:rPr>
                <w:noProof/>
                <w:webHidden/>
              </w:rPr>
              <w:fldChar w:fldCharType="separate"/>
            </w:r>
            <w:r w:rsidR="00F64765">
              <w:rPr>
                <w:noProof/>
                <w:webHidden/>
              </w:rPr>
              <w:t>26</w:t>
            </w:r>
            <w:r w:rsidR="009D6994" w:rsidRPr="004A22CB">
              <w:rPr>
                <w:noProof/>
                <w:webHidden/>
              </w:rPr>
              <w:fldChar w:fldCharType="end"/>
            </w:r>
          </w:hyperlink>
        </w:p>
        <w:p w14:paraId="01111BFE" w14:textId="77777777" w:rsidR="009D6994" w:rsidRPr="004A22CB" w:rsidRDefault="00411249" w:rsidP="009D6994">
          <w:pPr>
            <w:pStyle w:val="TDC2"/>
            <w:tabs>
              <w:tab w:val="left" w:pos="1100"/>
              <w:tab w:val="right" w:leader="dot" w:pos="8495"/>
            </w:tabs>
            <w:rPr>
              <w:noProof/>
              <w:lang w:val="es-419" w:eastAsia="es-419"/>
            </w:rPr>
          </w:pPr>
          <w:hyperlink w:anchor="_Toc6820722" w:history="1">
            <w:r w:rsidR="009D6994" w:rsidRPr="004A22CB">
              <w:rPr>
                <w:rStyle w:val="Hipervnculo"/>
                <w:rFonts w:ascii="Times New Roman" w:hAnsi="Times New Roman" w:cs="Times New Roman"/>
                <w:noProof/>
                <w:lang w:eastAsia="en-US"/>
              </w:rPr>
              <w:t>4.1.7.</w:t>
            </w:r>
            <w:r w:rsidR="009D6994" w:rsidRPr="004A22CB">
              <w:rPr>
                <w:noProof/>
                <w:lang w:val="es-419" w:eastAsia="es-419"/>
              </w:rPr>
              <w:tab/>
            </w:r>
            <w:r w:rsidR="009D6994" w:rsidRPr="004A22CB">
              <w:rPr>
                <w:rStyle w:val="Hipervnculo"/>
                <w:rFonts w:ascii="Times New Roman" w:hAnsi="Times New Roman" w:cs="Times New Roman"/>
                <w:noProof/>
                <w:lang w:eastAsia="en-US"/>
              </w:rPr>
              <w:t>Rendimiento</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_Toc6820722 \h </w:instrText>
            </w:r>
            <w:r w:rsidR="009D6994" w:rsidRPr="004A22CB">
              <w:rPr>
                <w:noProof/>
                <w:webHidden/>
              </w:rPr>
            </w:r>
            <w:r w:rsidR="009D6994" w:rsidRPr="004A22CB">
              <w:rPr>
                <w:noProof/>
                <w:webHidden/>
              </w:rPr>
              <w:fldChar w:fldCharType="separate"/>
            </w:r>
            <w:r w:rsidR="00F64765">
              <w:rPr>
                <w:noProof/>
                <w:webHidden/>
              </w:rPr>
              <w:t>27</w:t>
            </w:r>
            <w:r w:rsidR="009D6994" w:rsidRPr="004A22CB">
              <w:rPr>
                <w:noProof/>
                <w:webHidden/>
              </w:rPr>
              <w:fldChar w:fldCharType="end"/>
            </w:r>
          </w:hyperlink>
        </w:p>
        <w:p w14:paraId="086B9FB7" w14:textId="77777777" w:rsidR="009D6994" w:rsidRPr="004A22CB" w:rsidRDefault="00411249" w:rsidP="009D6994">
          <w:pPr>
            <w:pStyle w:val="TDC2"/>
            <w:tabs>
              <w:tab w:val="left" w:pos="1100"/>
              <w:tab w:val="right" w:leader="dot" w:pos="8495"/>
            </w:tabs>
            <w:rPr>
              <w:noProof/>
              <w:lang w:val="es-419" w:eastAsia="es-419"/>
            </w:rPr>
          </w:pPr>
          <w:hyperlink w:anchor="_Toc6820723" w:history="1">
            <w:r w:rsidR="009D6994" w:rsidRPr="004A22CB">
              <w:rPr>
                <w:rStyle w:val="Hipervnculo"/>
                <w:rFonts w:ascii="Times New Roman" w:hAnsi="Times New Roman" w:cs="Times New Roman"/>
                <w:noProof/>
                <w:lang w:eastAsia="en-US"/>
              </w:rPr>
              <w:t>4.1.8.</w:t>
            </w:r>
            <w:r w:rsidR="009D6994" w:rsidRPr="004A22CB">
              <w:rPr>
                <w:noProof/>
                <w:lang w:val="es-419" w:eastAsia="es-419"/>
              </w:rPr>
              <w:tab/>
            </w:r>
            <w:r w:rsidR="009D6994" w:rsidRPr="004A22CB">
              <w:rPr>
                <w:rStyle w:val="Hipervnculo"/>
                <w:rFonts w:ascii="Times New Roman" w:hAnsi="Times New Roman" w:cs="Times New Roman"/>
                <w:noProof/>
                <w:lang w:eastAsia="en-US"/>
              </w:rPr>
              <w:t>Análisis económico</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_Toc6820723 \h </w:instrText>
            </w:r>
            <w:r w:rsidR="009D6994" w:rsidRPr="004A22CB">
              <w:rPr>
                <w:noProof/>
                <w:webHidden/>
              </w:rPr>
            </w:r>
            <w:r w:rsidR="009D6994" w:rsidRPr="004A22CB">
              <w:rPr>
                <w:noProof/>
                <w:webHidden/>
              </w:rPr>
              <w:fldChar w:fldCharType="separate"/>
            </w:r>
            <w:r w:rsidR="00F64765">
              <w:rPr>
                <w:noProof/>
                <w:webHidden/>
              </w:rPr>
              <w:t>28</w:t>
            </w:r>
            <w:r w:rsidR="009D6994" w:rsidRPr="004A22CB">
              <w:rPr>
                <w:noProof/>
                <w:webHidden/>
              </w:rPr>
              <w:fldChar w:fldCharType="end"/>
            </w:r>
          </w:hyperlink>
        </w:p>
        <w:p w14:paraId="23DAF68D" w14:textId="77777777" w:rsidR="009D6994" w:rsidRPr="004A22CB" w:rsidRDefault="00411249" w:rsidP="009D6994">
          <w:pPr>
            <w:pStyle w:val="TDC1"/>
            <w:tabs>
              <w:tab w:val="left" w:pos="440"/>
              <w:tab w:val="right" w:leader="dot" w:pos="8495"/>
            </w:tabs>
            <w:rPr>
              <w:noProof/>
              <w:lang w:val="es-419" w:eastAsia="es-419"/>
            </w:rPr>
          </w:pPr>
          <w:hyperlink w:anchor="_Toc6820724" w:history="1">
            <w:r w:rsidR="009D6994" w:rsidRPr="004A22CB">
              <w:rPr>
                <w:rStyle w:val="Hipervnculo"/>
                <w:rFonts w:ascii="Times New Roman" w:hAnsi="Times New Roman" w:cs="Times New Roman"/>
                <w:noProof/>
              </w:rPr>
              <w:t>V.</w:t>
            </w:r>
            <w:r w:rsidR="009D6994" w:rsidRPr="004A22CB">
              <w:rPr>
                <w:noProof/>
                <w:lang w:val="es-419" w:eastAsia="es-419"/>
              </w:rPr>
              <w:tab/>
            </w:r>
            <w:r w:rsidR="009D6994" w:rsidRPr="004A22CB">
              <w:rPr>
                <w:rStyle w:val="Hipervnculo"/>
                <w:rFonts w:ascii="Times New Roman" w:hAnsi="Times New Roman" w:cs="Times New Roman"/>
                <w:noProof/>
              </w:rPr>
              <w:t>DISCUSIÓN</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_Toc6820724 \h </w:instrText>
            </w:r>
            <w:r w:rsidR="009D6994" w:rsidRPr="004A22CB">
              <w:rPr>
                <w:noProof/>
                <w:webHidden/>
              </w:rPr>
            </w:r>
            <w:r w:rsidR="009D6994" w:rsidRPr="004A22CB">
              <w:rPr>
                <w:noProof/>
                <w:webHidden/>
              </w:rPr>
              <w:fldChar w:fldCharType="separate"/>
            </w:r>
            <w:r w:rsidR="00F64765">
              <w:rPr>
                <w:noProof/>
                <w:webHidden/>
              </w:rPr>
              <w:t>30</w:t>
            </w:r>
            <w:r w:rsidR="009D6994" w:rsidRPr="004A22CB">
              <w:rPr>
                <w:noProof/>
                <w:webHidden/>
              </w:rPr>
              <w:fldChar w:fldCharType="end"/>
            </w:r>
          </w:hyperlink>
        </w:p>
        <w:p w14:paraId="223139DE" w14:textId="77777777" w:rsidR="009D6994" w:rsidRPr="004A22CB" w:rsidRDefault="00411249" w:rsidP="009D6994">
          <w:pPr>
            <w:pStyle w:val="TDC1"/>
            <w:tabs>
              <w:tab w:val="left" w:pos="660"/>
              <w:tab w:val="right" w:leader="dot" w:pos="8495"/>
            </w:tabs>
            <w:rPr>
              <w:noProof/>
              <w:lang w:val="es-419" w:eastAsia="es-419"/>
            </w:rPr>
          </w:pPr>
          <w:hyperlink w:anchor="_Toc6820725" w:history="1">
            <w:r w:rsidR="009D6994" w:rsidRPr="004A22CB">
              <w:rPr>
                <w:rStyle w:val="Hipervnculo"/>
                <w:rFonts w:ascii="Times New Roman" w:hAnsi="Times New Roman" w:cs="Times New Roman"/>
                <w:noProof/>
              </w:rPr>
              <w:t>VI.</w:t>
            </w:r>
            <w:r w:rsidR="009D6994" w:rsidRPr="004A22CB">
              <w:rPr>
                <w:noProof/>
                <w:lang w:val="es-419" w:eastAsia="es-419"/>
              </w:rPr>
              <w:tab/>
            </w:r>
            <w:r w:rsidR="009D6994" w:rsidRPr="004A22CB">
              <w:rPr>
                <w:rStyle w:val="Hipervnculo"/>
                <w:rFonts w:ascii="Times New Roman" w:hAnsi="Times New Roman" w:cs="Times New Roman"/>
                <w:noProof/>
              </w:rPr>
              <w:t>CONCLUSIONES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_Toc6820725 \h </w:instrText>
            </w:r>
            <w:r w:rsidR="009D6994" w:rsidRPr="004A22CB">
              <w:rPr>
                <w:noProof/>
                <w:webHidden/>
              </w:rPr>
            </w:r>
            <w:r w:rsidR="009D6994" w:rsidRPr="004A22CB">
              <w:rPr>
                <w:noProof/>
                <w:webHidden/>
              </w:rPr>
              <w:fldChar w:fldCharType="separate"/>
            </w:r>
            <w:r w:rsidR="00F64765">
              <w:rPr>
                <w:noProof/>
                <w:webHidden/>
              </w:rPr>
              <w:t>31</w:t>
            </w:r>
            <w:r w:rsidR="009D6994" w:rsidRPr="004A22CB">
              <w:rPr>
                <w:noProof/>
                <w:webHidden/>
              </w:rPr>
              <w:fldChar w:fldCharType="end"/>
            </w:r>
          </w:hyperlink>
        </w:p>
        <w:p w14:paraId="5585AE52" w14:textId="77777777" w:rsidR="009D6994" w:rsidRPr="004A22CB" w:rsidRDefault="00411249" w:rsidP="009D6994">
          <w:pPr>
            <w:pStyle w:val="TDC1"/>
            <w:tabs>
              <w:tab w:val="left" w:pos="660"/>
              <w:tab w:val="right" w:leader="dot" w:pos="8495"/>
            </w:tabs>
            <w:rPr>
              <w:noProof/>
              <w:lang w:val="es-419" w:eastAsia="es-419"/>
            </w:rPr>
          </w:pPr>
          <w:hyperlink w:anchor="_Toc6820726" w:history="1">
            <w:r w:rsidR="009D6994" w:rsidRPr="004A22CB">
              <w:rPr>
                <w:rStyle w:val="Hipervnculo"/>
                <w:rFonts w:ascii="Times New Roman" w:hAnsi="Times New Roman" w:cs="Times New Roman"/>
                <w:noProof/>
              </w:rPr>
              <w:t>VII.</w:t>
            </w:r>
            <w:r w:rsidR="009D6994" w:rsidRPr="004A22CB">
              <w:rPr>
                <w:noProof/>
                <w:lang w:val="es-419" w:eastAsia="es-419"/>
              </w:rPr>
              <w:tab/>
            </w:r>
            <w:r w:rsidR="009D6994" w:rsidRPr="004A22CB">
              <w:rPr>
                <w:rStyle w:val="Hipervnculo"/>
                <w:rFonts w:ascii="Times New Roman" w:hAnsi="Times New Roman" w:cs="Times New Roman"/>
                <w:noProof/>
              </w:rPr>
              <w:t>RECOMENDACIONES</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_Toc6820726 \h </w:instrText>
            </w:r>
            <w:r w:rsidR="009D6994" w:rsidRPr="004A22CB">
              <w:rPr>
                <w:noProof/>
                <w:webHidden/>
              </w:rPr>
            </w:r>
            <w:r w:rsidR="009D6994" w:rsidRPr="004A22CB">
              <w:rPr>
                <w:noProof/>
                <w:webHidden/>
              </w:rPr>
              <w:fldChar w:fldCharType="separate"/>
            </w:r>
            <w:r w:rsidR="00F64765">
              <w:rPr>
                <w:noProof/>
                <w:webHidden/>
              </w:rPr>
              <w:t>32</w:t>
            </w:r>
            <w:r w:rsidR="009D6994" w:rsidRPr="004A22CB">
              <w:rPr>
                <w:noProof/>
                <w:webHidden/>
              </w:rPr>
              <w:fldChar w:fldCharType="end"/>
            </w:r>
          </w:hyperlink>
        </w:p>
        <w:p w14:paraId="047D743B" w14:textId="77777777" w:rsidR="009D6994" w:rsidRPr="004A22CB" w:rsidRDefault="00411249" w:rsidP="009D6994">
          <w:pPr>
            <w:pStyle w:val="TDC1"/>
            <w:tabs>
              <w:tab w:val="left" w:pos="880"/>
              <w:tab w:val="right" w:leader="dot" w:pos="8495"/>
            </w:tabs>
            <w:rPr>
              <w:noProof/>
              <w:lang w:val="es-419" w:eastAsia="es-419"/>
            </w:rPr>
          </w:pPr>
          <w:hyperlink w:anchor="_Toc6820727" w:history="1">
            <w:r w:rsidR="009D6994" w:rsidRPr="004A22CB">
              <w:rPr>
                <w:rStyle w:val="Hipervnculo"/>
                <w:rFonts w:ascii="Times New Roman" w:hAnsi="Times New Roman" w:cs="Times New Roman"/>
                <w:noProof/>
              </w:rPr>
              <w:t>VIII.</w:t>
            </w:r>
            <w:r w:rsidR="009D6994" w:rsidRPr="004A22CB">
              <w:rPr>
                <w:noProof/>
                <w:lang w:val="es-419" w:eastAsia="es-419"/>
              </w:rPr>
              <w:tab/>
            </w:r>
            <w:r w:rsidR="009D6994" w:rsidRPr="004A22CB">
              <w:rPr>
                <w:rStyle w:val="Hipervnculo"/>
                <w:rFonts w:ascii="Times New Roman" w:hAnsi="Times New Roman" w:cs="Times New Roman"/>
                <w:noProof/>
              </w:rPr>
              <w:t>RESUMEN</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_Toc6820727 \h </w:instrText>
            </w:r>
            <w:r w:rsidR="009D6994" w:rsidRPr="004A22CB">
              <w:rPr>
                <w:noProof/>
                <w:webHidden/>
              </w:rPr>
            </w:r>
            <w:r w:rsidR="009D6994" w:rsidRPr="004A22CB">
              <w:rPr>
                <w:noProof/>
                <w:webHidden/>
              </w:rPr>
              <w:fldChar w:fldCharType="separate"/>
            </w:r>
            <w:r w:rsidR="00F64765">
              <w:rPr>
                <w:noProof/>
                <w:webHidden/>
              </w:rPr>
              <w:t>33</w:t>
            </w:r>
            <w:r w:rsidR="009D6994" w:rsidRPr="004A22CB">
              <w:rPr>
                <w:noProof/>
                <w:webHidden/>
              </w:rPr>
              <w:fldChar w:fldCharType="end"/>
            </w:r>
          </w:hyperlink>
        </w:p>
        <w:p w14:paraId="5BE0B940" w14:textId="77777777" w:rsidR="009D6994" w:rsidRPr="004A22CB" w:rsidRDefault="00411249" w:rsidP="009D6994">
          <w:pPr>
            <w:pStyle w:val="TDC1"/>
            <w:tabs>
              <w:tab w:val="left" w:pos="660"/>
              <w:tab w:val="right" w:leader="dot" w:pos="8495"/>
            </w:tabs>
            <w:rPr>
              <w:noProof/>
              <w:lang w:val="es-419" w:eastAsia="es-419"/>
            </w:rPr>
          </w:pPr>
          <w:hyperlink w:anchor="_Toc6820728" w:history="1">
            <w:r w:rsidR="009D6994" w:rsidRPr="004A22CB">
              <w:rPr>
                <w:rStyle w:val="Hipervnculo"/>
                <w:rFonts w:ascii="Times New Roman" w:hAnsi="Times New Roman" w:cs="Times New Roman"/>
                <w:noProof/>
              </w:rPr>
              <w:t>IX.</w:t>
            </w:r>
            <w:r w:rsidR="009D6994" w:rsidRPr="004A22CB">
              <w:rPr>
                <w:noProof/>
                <w:lang w:val="es-419" w:eastAsia="es-419"/>
              </w:rPr>
              <w:tab/>
            </w:r>
            <w:r w:rsidR="009D6994" w:rsidRPr="004A22CB">
              <w:rPr>
                <w:rStyle w:val="Hipervnculo"/>
                <w:rFonts w:ascii="Times New Roman" w:hAnsi="Times New Roman" w:cs="Times New Roman"/>
                <w:noProof/>
              </w:rPr>
              <w:t>SUMARY</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_Toc6820728 \h </w:instrText>
            </w:r>
            <w:r w:rsidR="009D6994" w:rsidRPr="004A22CB">
              <w:rPr>
                <w:noProof/>
                <w:webHidden/>
              </w:rPr>
            </w:r>
            <w:r w:rsidR="009D6994" w:rsidRPr="004A22CB">
              <w:rPr>
                <w:noProof/>
                <w:webHidden/>
              </w:rPr>
              <w:fldChar w:fldCharType="separate"/>
            </w:r>
            <w:r w:rsidR="00F64765">
              <w:rPr>
                <w:noProof/>
                <w:webHidden/>
              </w:rPr>
              <w:t>34</w:t>
            </w:r>
            <w:r w:rsidR="009D6994" w:rsidRPr="004A22CB">
              <w:rPr>
                <w:noProof/>
                <w:webHidden/>
              </w:rPr>
              <w:fldChar w:fldCharType="end"/>
            </w:r>
          </w:hyperlink>
        </w:p>
        <w:p w14:paraId="572FA078" w14:textId="77777777" w:rsidR="009D6994" w:rsidRPr="004A22CB" w:rsidRDefault="00411249" w:rsidP="009D6994">
          <w:pPr>
            <w:pStyle w:val="TDC1"/>
            <w:tabs>
              <w:tab w:val="left" w:pos="440"/>
              <w:tab w:val="right" w:leader="dot" w:pos="8495"/>
            </w:tabs>
            <w:rPr>
              <w:noProof/>
              <w:lang w:val="es-419" w:eastAsia="es-419"/>
            </w:rPr>
          </w:pPr>
          <w:hyperlink w:anchor="_Toc6820729" w:history="1">
            <w:r w:rsidR="009D6994" w:rsidRPr="004A22CB">
              <w:rPr>
                <w:rStyle w:val="Hipervnculo"/>
                <w:rFonts w:ascii="Times New Roman" w:hAnsi="Times New Roman" w:cs="Times New Roman"/>
                <w:noProof/>
              </w:rPr>
              <w:t>X.</w:t>
            </w:r>
            <w:r w:rsidR="009D6994" w:rsidRPr="004A22CB">
              <w:rPr>
                <w:noProof/>
                <w:lang w:val="es-419" w:eastAsia="es-419"/>
              </w:rPr>
              <w:tab/>
            </w:r>
            <w:r w:rsidR="009D6994" w:rsidRPr="004A22CB">
              <w:rPr>
                <w:rStyle w:val="Hipervnculo"/>
                <w:rFonts w:ascii="Times New Roman" w:hAnsi="Times New Roman" w:cs="Times New Roman"/>
                <w:noProof/>
              </w:rPr>
              <w:t>BIBLIOGRAFÍA</w:t>
            </w:r>
            <w:r w:rsidR="009D6994" w:rsidRPr="004A22CB">
              <w:rPr>
                <w:noProof/>
                <w:webHidden/>
              </w:rPr>
              <w:tab/>
            </w:r>
            <w:r w:rsidR="009D6994" w:rsidRPr="004A22CB">
              <w:rPr>
                <w:noProof/>
                <w:webHidden/>
              </w:rPr>
              <w:fldChar w:fldCharType="begin"/>
            </w:r>
            <w:r w:rsidR="009D6994" w:rsidRPr="004A22CB">
              <w:rPr>
                <w:noProof/>
                <w:webHidden/>
              </w:rPr>
              <w:instrText xml:space="preserve"> PAGEREF _Toc6820729 \h </w:instrText>
            </w:r>
            <w:r w:rsidR="009D6994" w:rsidRPr="004A22CB">
              <w:rPr>
                <w:noProof/>
                <w:webHidden/>
              </w:rPr>
            </w:r>
            <w:r w:rsidR="009D6994" w:rsidRPr="004A22CB">
              <w:rPr>
                <w:noProof/>
                <w:webHidden/>
              </w:rPr>
              <w:fldChar w:fldCharType="separate"/>
            </w:r>
            <w:r w:rsidR="00F64765">
              <w:rPr>
                <w:noProof/>
                <w:webHidden/>
              </w:rPr>
              <w:t>35</w:t>
            </w:r>
            <w:r w:rsidR="009D6994" w:rsidRPr="004A22CB">
              <w:rPr>
                <w:noProof/>
                <w:webHidden/>
              </w:rPr>
              <w:fldChar w:fldCharType="end"/>
            </w:r>
          </w:hyperlink>
        </w:p>
        <w:p w14:paraId="592BFBBA" w14:textId="77777777" w:rsidR="009D6994" w:rsidRPr="004A22CB" w:rsidRDefault="009D6994" w:rsidP="009D6994">
          <w:r w:rsidRPr="004A22CB">
            <w:rPr>
              <w:bCs/>
              <w:lang w:val="es-ES"/>
            </w:rPr>
            <w:fldChar w:fldCharType="end"/>
          </w:r>
        </w:p>
      </w:sdtContent>
    </w:sdt>
    <w:p w14:paraId="0764EA23" w14:textId="77777777" w:rsidR="009D6994" w:rsidRPr="004A22CB" w:rsidRDefault="009D6994" w:rsidP="009D6994">
      <w:pPr>
        <w:tabs>
          <w:tab w:val="left" w:pos="1804"/>
        </w:tabs>
        <w:spacing w:after="200" w:line="360" w:lineRule="auto"/>
        <w:rPr>
          <w:rFonts w:ascii="Times New Roman" w:hAnsi="Times New Roman" w:cs="Times New Roman"/>
          <w:sz w:val="23"/>
          <w:szCs w:val="23"/>
        </w:rPr>
      </w:pPr>
    </w:p>
    <w:p w14:paraId="4576F2D8" w14:textId="77777777" w:rsidR="009D6994" w:rsidRDefault="009D6994" w:rsidP="001B665B">
      <w:pPr>
        <w:jc w:val="both"/>
        <w:rPr>
          <w:rFonts w:ascii="Times New Roman" w:hAnsi="Times New Roman" w:cs="Times New Roman"/>
          <w:b/>
          <w:sz w:val="23"/>
          <w:szCs w:val="23"/>
        </w:rPr>
      </w:pPr>
      <w:r>
        <w:rPr>
          <w:rFonts w:ascii="Times New Roman" w:hAnsi="Times New Roman" w:cs="Times New Roman"/>
          <w:sz w:val="23"/>
          <w:szCs w:val="23"/>
        </w:rPr>
        <w:br w:type="page"/>
      </w:r>
      <w:r w:rsidRPr="00E81477">
        <w:rPr>
          <w:rFonts w:ascii="Times New Roman" w:hAnsi="Times New Roman" w:cs="Times New Roman"/>
          <w:b/>
          <w:sz w:val="28"/>
          <w:szCs w:val="23"/>
        </w:rPr>
        <w:lastRenderedPageBreak/>
        <w:t>CONTENIDO DE TABLAS</w:t>
      </w:r>
    </w:p>
    <w:p w14:paraId="7F4F0FCC" w14:textId="77777777" w:rsidR="009D6994" w:rsidRPr="00D96259" w:rsidRDefault="009D6994" w:rsidP="001B665B">
      <w:pPr>
        <w:jc w:val="both"/>
        <w:rPr>
          <w:rFonts w:ascii="Times New Roman" w:hAnsi="Times New Roman" w:cs="Times New Roman"/>
          <w:b/>
          <w:sz w:val="23"/>
          <w:szCs w:val="23"/>
        </w:rPr>
      </w:pPr>
    </w:p>
    <w:p w14:paraId="171E0251" w14:textId="77777777" w:rsidR="009D6994" w:rsidRDefault="009D6994" w:rsidP="001B665B">
      <w:pPr>
        <w:pStyle w:val="Tabladeilustraciones"/>
        <w:tabs>
          <w:tab w:val="right" w:leader="dot" w:pos="8495"/>
        </w:tabs>
        <w:spacing w:line="480" w:lineRule="auto"/>
        <w:jc w:val="both"/>
        <w:rPr>
          <w:noProof/>
          <w:lang w:val="es-419" w:eastAsia="es-419"/>
        </w:rPr>
      </w:pPr>
      <w:r>
        <w:rPr>
          <w:rFonts w:ascii="Times New Roman" w:hAnsi="Times New Roman" w:cs="Times New Roman"/>
          <w:sz w:val="23"/>
          <w:szCs w:val="23"/>
        </w:rPr>
        <w:fldChar w:fldCharType="begin"/>
      </w:r>
      <w:r>
        <w:rPr>
          <w:rFonts w:ascii="Times New Roman" w:hAnsi="Times New Roman" w:cs="Times New Roman"/>
          <w:sz w:val="23"/>
          <w:szCs w:val="23"/>
        </w:rPr>
        <w:instrText xml:space="preserve"> TOC \h \z \c "Tabla" </w:instrText>
      </w:r>
      <w:r>
        <w:rPr>
          <w:rFonts w:ascii="Times New Roman" w:hAnsi="Times New Roman" w:cs="Times New Roman"/>
          <w:sz w:val="23"/>
          <w:szCs w:val="23"/>
        </w:rPr>
        <w:fldChar w:fldCharType="separate"/>
      </w:r>
      <w:hyperlink w:anchor="_Toc6826636" w:history="1">
        <w:r w:rsidRPr="00B02A49">
          <w:rPr>
            <w:rStyle w:val="Hipervnculo"/>
            <w:rFonts w:ascii="Times New Roman" w:hAnsi="Times New Roman" w:cs="Times New Roman"/>
            <w:noProof/>
          </w:rPr>
          <w:t>Tabla 1. Clasificación taxonómica del maíz</w:t>
        </w:r>
        <w:r>
          <w:rPr>
            <w:noProof/>
            <w:webHidden/>
          </w:rPr>
          <w:tab/>
        </w:r>
        <w:r>
          <w:rPr>
            <w:noProof/>
            <w:webHidden/>
          </w:rPr>
          <w:fldChar w:fldCharType="begin"/>
        </w:r>
        <w:r>
          <w:rPr>
            <w:noProof/>
            <w:webHidden/>
          </w:rPr>
          <w:instrText xml:space="preserve"> PAGEREF _Toc6826636 \h </w:instrText>
        </w:r>
        <w:r>
          <w:rPr>
            <w:noProof/>
            <w:webHidden/>
          </w:rPr>
        </w:r>
        <w:r>
          <w:rPr>
            <w:noProof/>
            <w:webHidden/>
          </w:rPr>
          <w:fldChar w:fldCharType="separate"/>
        </w:r>
        <w:r w:rsidR="00F64765">
          <w:rPr>
            <w:noProof/>
            <w:webHidden/>
          </w:rPr>
          <w:t>6</w:t>
        </w:r>
        <w:r>
          <w:rPr>
            <w:noProof/>
            <w:webHidden/>
          </w:rPr>
          <w:fldChar w:fldCharType="end"/>
        </w:r>
      </w:hyperlink>
    </w:p>
    <w:p w14:paraId="754BA4FB"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37" w:history="1">
        <w:r w:rsidR="009D6994" w:rsidRPr="00B02A49">
          <w:rPr>
            <w:rStyle w:val="Hipervnculo"/>
            <w:rFonts w:ascii="Times New Roman" w:hAnsi="Times New Roman" w:cs="Times New Roman"/>
            <w:noProof/>
          </w:rPr>
          <w:t>Tabla 2. Fenología del maíz</w:t>
        </w:r>
        <w:r w:rsidR="009D6994">
          <w:rPr>
            <w:noProof/>
            <w:webHidden/>
          </w:rPr>
          <w:tab/>
        </w:r>
        <w:r w:rsidR="009D6994">
          <w:rPr>
            <w:noProof/>
            <w:webHidden/>
          </w:rPr>
          <w:fldChar w:fldCharType="begin"/>
        </w:r>
        <w:r w:rsidR="009D6994">
          <w:rPr>
            <w:noProof/>
            <w:webHidden/>
          </w:rPr>
          <w:instrText xml:space="preserve"> PAGEREF _Toc6826637 \h </w:instrText>
        </w:r>
        <w:r w:rsidR="009D6994">
          <w:rPr>
            <w:noProof/>
            <w:webHidden/>
          </w:rPr>
        </w:r>
        <w:r w:rsidR="009D6994">
          <w:rPr>
            <w:noProof/>
            <w:webHidden/>
          </w:rPr>
          <w:fldChar w:fldCharType="separate"/>
        </w:r>
        <w:r w:rsidR="00F64765">
          <w:rPr>
            <w:noProof/>
            <w:webHidden/>
          </w:rPr>
          <w:t>6</w:t>
        </w:r>
        <w:r w:rsidR="009D6994">
          <w:rPr>
            <w:noProof/>
            <w:webHidden/>
          </w:rPr>
          <w:fldChar w:fldCharType="end"/>
        </w:r>
      </w:hyperlink>
    </w:p>
    <w:p w14:paraId="72051CEE"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38" w:history="1">
        <w:r w:rsidR="009D6994" w:rsidRPr="00B02A49">
          <w:rPr>
            <w:rStyle w:val="Hipervnculo"/>
            <w:rFonts w:ascii="Times New Roman" w:hAnsi="Times New Roman" w:cs="Times New Roman"/>
            <w:noProof/>
          </w:rPr>
          <w:t>Tabla 3. Clasificación comercial del maíz por el color</w:t>
        </w:r>
        <w:r w:rsidR="009D6994">
          <w:rPr>
            <w:noProof/>
            <w:webHidden/>
          </w:rPr>
          <w:tab/>
        </w:r>
        <w:r w:rsidR="009D6994">
          <w:rPr>
            <w:noProof/>
            <w:webHidden/>
          </w:rPr>
          <w:fldChar w:fldCharType="begin"/>
        </w:r>
        <w:r w:rsidR="009D6994">
          <w:rPr>
            <w:noProof/>
            <w:webHidden/>
          </w:rPr>
          <w:instrText xml:space="preserve"> PAGEREF _Toc6826638 \h </w:instrText>
        </w:r>
        <w:r w:rsidR="009D6994">
          <w:rPr>
            <w:noProof/>
            <w:webHidden/>
          </w:rPr>
        </w:r>
        <w:r w:rsidR="009D6994">
          <w:rPr>
            <w:noProof/>
            <w:webHidden/>
          </w:rPr>
          <w:fldChar w:fldCharType="separate"/>
        </w:r>
        <w:r w:rsidR="00F64765">
          <w:rPr>
            <w:noProof/>
            <w:webHidden/>
          </w:rPr>
          <w:t>7</w:t>
        </w:r>
        <w:r w:rsidR="009D6994">
          <w:rPr>
            <w:noProof/>
            <w:webHidden/>
          </w:rPr>
          <w:fldChar w:fldCharType="end"/>
        </w:r>
      </w:hyperlink>
    </w:p>
    <w:p w14:paraId="4933B818"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39" w:history="1">
        <w:r w:rsidR="009D6994" w:rsidRPr="00B02A49">
          <w:rPr>
            <w:rStyle w:val="Hipervnculo"/>
            <w:rFonts w:ascii="Times New Roman" w:hAnsi="Times New Roman" w:cs="Times New Roman"/>
            <w:noProof/>
          </w:rPr>
          <w:t>Tabla 4. características agronómicas del hibrido SOMMA</w:t>
        </w:r>
        <w:r w:rsidR="009D6994">
          <w:rPr>
            <w:noProof/>
            <w:webHidden/>
          </w:rPr>
          <w:tab/>
        </w:r>
        <w:r w:rsidR="009D6994">
          <w:rPr>
            <w:noProof/>
            <w:webHidden/>
          </w:rPr>
          <w:fldChar w:fldCharType="begin"/>
        </w:r>
        <w:r w:rsidR="009D6994">
          <w:rPr>
            <w:noProof/>
            <w:webHidden/>
          </w:rPr>
          <w:instrText xml:space="preserve"> PAGEREF _Toc6826639 \h </w:instrText>
        </w:r>
        <w:r w:rsidR="009D6994">
          <w:rPr>
            <w:noProof/>
            <w:webHidden/>
          </w:rPr>
        </w:r>
        <w:r w:rsidR="009D6994">
          <w:rPr>
            <w:noProof/>
            <w:webHidden/>
          </w:rPr>
          <w:fldChar w:fldCharType="separate"/>
        </w:r>
        <w:r w:rsidR="00F64765">
          <w:rPr>
            <w:noProof/>
            <w:webHidden/>
          </w:rPr>
          <w:t>15</w:t>
        </w:r>
        <w:r w:rsidR="009D6994">
          <w:rPr>
            <w:noProof/>
            <w:webHidden/>
          </w:rPr>
          <w:fldChar w:fldCharType="end"/>
        </w:r>
      </w:hyperlink>
    </w:p>
    <w:p w14:paraId="602A3E45"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0" w:history="1">
        <w:r w:rsidR="009D6994" w:rsidRPr="00B02A49">
          <w:rPr>
            <w:rStyle w:val="Hipervnculo"/>
            <w:rFonts w:ascii="Times New Roman" w:hAnsi="Times New Roman" w:cs="Times New Roman"/>
            <w:noProof/>
          </w:rPr>
          <w:t>Tabla 5. Tratamientos estudiados en el presente trabajo experimental</w:t>
        </w:r>
        <w:r w:rsidR="009D6994">
          <w:rPr>
            <w:noProof/>
            <w:webHidden/>
          </w:rPr>
          <w:tab/>
        </w:r>
        <w:r w:rsidR="009D6994">
          <w:rPr>
            <w:noProof/>
            <w:webHidden/>
          </w:rPr>
          <w:fldChar w:fldCharType="begin"/>
        </w:r>
        <w:r w:rsidR="009D6994">
          <w:rPr>
            <w:noProof/>
            <w:webHidden/>
          </w:rPr>
          <w:instrText xml:space="preserve"> PAGEREF _Toc6826640 \h </w:instrText>
        </w:r>
        <w:r w:rsidR="009D6994">
          <w:rPr>
            <w:noProof/>
            <w:webHidden/>
          </w:rPr>
        </w:r>
        <w:r w:rsidR="009D6994">
          <w:rPr>
            <w:noProof/>
            <w:webHidden/>
          </w:rPr>
          <w:fldChar w:fldCharType="separate"/>
        </w:r>
        <w:r w:rsidR="00F64765">
          <w:rPr>
            <w:noProof/>
            <w:webHidden/>
          </w:rPr>
          <w:t>15</w:t>
        </w:r>
        <w:r w:rsidR="009D6994">
          <w:rPr>
            <w:noProof/>
            <w:webHidden/>
          </w:rPr>
          <w:fldChar w:fldCharType="end"/>
        </w:r>
      </w:hyperlink>
    </w:p>
    <w:p w14:paraId="4FA3B6D4"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1" w:history="1">
        <w:r w:rsidR="009D6994" w:rsidRPr="00B02A49">
          <w:rPr>
            <w:rStyle w:val="Hipervnculo"/>
            <w:rFonts w:ascii="Times New Roman" w:hAnsi="Times New Roman" w:cs="Times New Roman"/>
            <w:noProof/>
          </w:rPr>
          <w:t>Tabla 6. Dimensiones del área experimental</w:t>
        </w:r>
        <w:r w:rsidR="009D6994">
          <w:rPr>
            <w:noProof/>
            <w:webHidden/>
          </w:rPr>
          <w:tab/>
        </w:r>
        <w:r w:rsidR="009D6994">
          <w:rPr>
            <w:noProof/>
            <w:webHidden/>
          </w:rPr>
          <w:fldChar w:fldCharType="begin"/>
        </w:r>
        <w:r w:rsidR="009D6994">
          <w:rPr>
            <w:noProof/>
            <w:webHidden/>
          </w:rPr>
          <w:instrText xml:space="preserve"> PAGEREF _Toc6826641 \h </w:instrText>
        </w:r>
        <w:r w:rsidR="009D6994">
          <w:rPr>
            <w:noProof/>
            <w:webHidden/>
          </w:rPr>
        </w:r>
        <w:r w:rsidR="009D6994">
          <w:rPr>
            <w:noProof/>
            <w:webHidden/>
          </w:rPr>
          <w:fldChar w:fldCharType="separate"/>
        </w:r>
        <w:r w:rsidR="00F64765">
          <w:rPr>
            <w:noProof/>
            <w:webHidden/>
          </w:rPr>
          <w:t>16</w:t>
        </w:r>
        <w:r w:rsidR="009D6994">
          <w:rPr>
            <w:noProof/>
            <w:webHidden/>
          </w:rPr>
          <w:fldChar w:fldCharType="end"/>
        </w:r>
      </w:hyperlink>
    </w:p>
    <w:p w14:paraId="56A9D415"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2" w:history="1">
        <w:r w:rsidR="009D6994" w:rsidRPr="00B02A49">
          <w:rPr>
            <w:rStyle w:val="Hipervnculo"/>
            <w:rFonts w:ascii="Times New Roman" w:hAnsi="Times New Roman" w:cs="Times New Roman"/>
            <w:noProof/>
          </w:rPr>
          <w:t>Tabla 7. Análisis de la varianza de los tratamientos estudiados.</w:t>
        </w:r>
        <w:r w:rsidR="009D6994">
          <w:rPr>
            <w:noProof/>
            <w:webHidden/>
          </w:rPr>
          <w:tab/>
        </w:r>
        <w:r w:rsidR="009D6994">
          <w:rPr>
            <w:noProof/>
            <w:webHidden/>
          </w:rPr>
          <w:fldChar w:fldCharType="begin"/>
        </w:r>
        <w:r w:rsidR="009D6994">
          <w:rPr>
            <w:noProof/>
            <w:webHidden/>
          </w:rPr>
          <w:instrText xml:space="preserve"> PAGEREF _Toc6826642 \h </w:instrText>
        </w:r>
        <w:r w:rsidR="009D6994">
          <w:rPr>
            <w:noProof/>
            <w:webHidden/>
          </w:rPr>
        </w:r>
        <w:r w:rsidR="009D6994">
          <w:rPr>
            <w:noProof/>
            <w:webHidden/>
          </w:rPr>
          <w:fldChar w:fldCharType="separate"/>
        </w:r>
        <w:r w:rsidR="00F64765">
          <w:rPr>
            <w:noProof/>
            <w:webHidden/>
          </w:rPr>
          <w:t>16</w:t>
        </w:r>
        <w:r w:rsidR="009D6994">
          <w:rPr>
            <w:noProof/>
            <w:webHidden/>
          </w:rPr>
          <w:fldChar w:fldCharType="end"/>
        </w:r>
      </w:hyperlink>
    </w:p>
    <w:p w14:paraId="4C3A0724"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3" w:history="1">
        <w:r w:rsidR="009D6994" w:rsidRPr="00B02A49">
          <w:rPr>
            <w:rStyle w:val="Hipervnculo"/>
            <w:rFonts w:ascii="Times New Roman" w:hAnsi="Times New Roman" w:cs="Times New Roman"/>
            <w:noProof/>
          </w:rPr>
          <w:t>Tabla 8. Altura de planta (cm) de la variedad de maíz SOMMA con diferentes dosis de micorrizas y ácidos húmicos. FACIAG – UTB. Ecuador, 2018.</w:t>
        </w:r>
        <w:r w:rsidR="009D6994">
          <w:rPr>
            <w:noProof/>
            <w:webHidden/>
          </w:rPr>
          <w:tab/>
        </w:r>
        <w:r w:rsidR="009D6994">
          <w:rPr>
            <w:noProof/>
            <w:webHidden/>
          </w:rPr>
          <w:fldChar w:fldCharType="begin"/>
        </w:r>
        <w:r w:rsidR="009D6994">
          <w:rPr>
            <w:noProof/>
            <w:webHidden/>
          </w:rPr>
          <w:instrText xml:space="preserve"> PAGEREF _Toc6826643 \h </w:instrText>
        </w:r>
        <w:r w:rsidR="009D6994">
          <w:rPr>
            <w:noProof/>
            <w:webHidden/>
          </w:rPr>
        </w:r>
        <w:r w:rsidR="009D6994">
          <w:rPr>
            <w:noProof/>
            <w:webHidden/>
          </w:rPr>
          <w:fldChar w:fldCharType="separate"/>
        </w:r>
        <w:r w:rsidR="00F64765">
          <w:rPr>
            <w:noProof/>
            <w:webHidden/>
          </w:rPr>
          <w:t>21</w:t>
        </w:r>
        <w:r w:rsidR="009D6994">
          <w:rPr>
            <w:noProof/>
            <w:webHidden/>
          </w:rPr>
          <w:fldChar w:fldCharType="end"/>
        </w:r>
      </w:hyperlink>
    </w:p>
    <w:p w14:paraId="6930BDED"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4" w:history="1">
        <w:r w:rsidR="009D6994" w:rsidRPr="00B02A49">
          <w:rPr>
            <w:rStyle w:val="Hipervnculo"/>
            <w:rFonts w:ascii="Times New Roman" w:hAnsi="Times New Roman" w:cs="Times New Roman"/>
            <w:noProof/>
          </w:rPr>
          <w:t>Tabla 9. Altura a la inserción a la primera mazorca (cm) de la variedad de maíz SOMMA con diferentes dosis de micorrizas y ácidos húmicos. FACIAG – UTB. Ecuador, 2018.</w:t>
        </w:r>
        <w:r w:rsidR="009D6994">
          <w:rPr>
            <w:noProof/>
            <w:webHidden/>
          </w:rPr>
          <w:tab/>
        </w:r>
        <w:r w:rsidR="009D6994">
          <w:rPr>
            <w:noProof/>
            <w:webHidden/>
          </w:rPr>
          <w:fldChar w:fldCharType="begin"/>
        </w:r>
        <w:r w:rsidR="009D6994">
          <w:rPr>
            <w:noProof/>
            <w:webHidden/>
          </w:rPr>
          <w:instrText xml:space="preserve"> PAGEREF _Toc6826644 \h </w:instrText>
        </w:r>
        <w:r w:rsidR="009D6994">
          <w:rPr>
            <w:noProof/>
            <w:webHidden/>
          </w:rPr>
        </w:r>
        <w:r w:rsidR="009D6994">
          <w:rPr>
            <w:noProof/>
            <w:webHidden/>
          </w:rPr>
          <w:fldChar w:fldCharType="separate"/>
        </w:r>
        <w:r w:rsidR="00F64765">
          <w:rPr>
            <w:noProof/>
            <w:webHidden/>
          </w:rPr>
          <w:t>22</w:t>
        </w:r>
        <w:r w:rsidR="009D6994">
          <w:rPr>
            <w:noProof/>
            <w:webHidden/>
          </w:rPr>
          <w:fldChar w:fldCharType="end"/>
        </w:r>
      </w:hyperlink>
    </w:p>
    <w:p w14:paraId="0DF322BD"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5" w:history="1">
        <w:r w:rsidR="009D6994" w:rsidRPr="00B02A49">
          <w:rPr>
            <w:rStyle w:val="Hipervnculo"/>
            <w:rFonts w:ascii="Times New Roman" w:hAnsi="Times New Roman" w:cs="Times New Roman"/>
            <w:noProof/>
          </w:rPr>
          <w:t>Tabla 10. Días a la floración masculina de la variedad de maíz SOMMA con diferentes dosis de micorrizas y ácidos húmicos. FACIAG – UTB. Ecuador, 2018.</w:t>
        </w:r>
        <w:r w:rsidR="009D6994">
          <w:rPr>
            <w:noProof/>
            <w:webHidden/>
          </w:rPr>
          <w:tab/>
        </w:r>
        <w:r w:rsidR="009D6994">
          <w:rPr>
            <w:noProof/>
            <w:webHidden/>
          </w:rPr>
          <w:fldChar w:fldCharType="begin"/>
        </w:r>
        <w:r w:rsidR="009D6994">
          <w:rPr>
            <w:noProof/>
            <w:webHidden/>
          </w:rPr>
          <w:instrText xml:space="preserve"> PAGEREF _Toc6826645 \h </w:instrText>
        </w:r>
        <w:r w:rsidR="009D6994">
          <w:rPr>
            <w:noProof/>
            <w:webHidden/>
          </w:rPr>
        </w:r>
        <w:r w:rsidR="009D6994">
          <w:rPr>
            <w:noProof/>
            <w:webHidden/>
          </w:rPr>
          <w:fldChar w:fldCharType="separate"/>
        </w:r>
        <w:r w:rsidR="00F64765">
          <w:rPr>
            <w:noProof/>
            <w:webHidden/>
          </w:rPr>
          <w:t>23</w:t>
        </w:r>
        <w:r w:rsidR="009D6994">
          <w:rPr>
            <w:noProof/>
            <w:webHidden/>
          </w:rPr>
          <w:fldChar w:fldCharType="end"/>
        </w:r>
      </w:hyperlink>
    </w:p>
    <w:p w14:paraId="438866E1"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6" w:history="1">
        <w:r w:rsidR="009D6994" w:rsidRPr="00B02A49">
          <w:rPr>
            <w:rStyle w:val="Hipervnculo"/>
            <w:rFonts w:ascii="Times New Roman" w:hAnsi="Times New Roman" w:cs="Times New Roman"/>
            <w:noProof/>
          </w:rPr>
          <w:t>Tabla 11. Días a la cosecha de la variedad de maíz SOMMA con diferentes dosis de micorrizas y ácidos húmicos. FACIAG – UTB. Ecuador, 2018.</w:t>
        </w:r>
        <w:r w:rsidR="009D6994">
          <w:rPr>
            <w:noProof/>
            <w:webHidden/>
          </w:rPr>
          <w:tab/>
        </w:r>
        <w:r w:rsidR="009D6994">
          <w:rPr>
            <w:noProof/>
            <w:webHidden/>
          </w:rPr>
          <w:fldChar w:fldCharType="begin"/>
        </w:r>
        <w:r w:rsidR="009D6994">
          <w:rPr>
            <w:noProof/>
            <w:webHidden/>
          </w:rPr>
          <w:instrText xml:space="preserve"> PAGEREF _Toc6826646 \h </w:instrText>
        </w:r>
        <w:r w:rsidR="009D6994">
          <w:rPr>
            <w:noProof/>
            <w:webHidden/>
          </w:rPr>
        </w:r>
        <w:r w:rsidR="009D6994">
          <w:rPr>
            <w:noProof/>
            <w:webHidden/>
          </w:rPr>
          <w:fldChar w:fldCharType="separate"/>
        </w:r>
        <w:r w:rsidR="00F64765">
          <w:rPr>
            <w:noProof/>
            <w:webHidden/>
          </w:rPr>
          <w:t>24</w:t>
        </w:r>
        <w:r w:rsidR="009D6994">
          <w:rPr>
            <w:noProof/>
            <w:webHidden/>
          </w:rPr>
          <w:fldChar w:fldCharType="end"/>
        </w:r>
      </w:hyperlink>
    </w:p>
    <w:p w14:paraId="62DFA4BF"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7" w:history="1">
        <w:r w:rsidR="009D6994" w:rsidRPr="00B02A49">
          <w:rPr>
            <w:rStyle w:val="Hipervnculo"/>
            <w:rFonts w:ascii="Times New Roman" w:hAnsi="Times New Roman" w:cs="Times New Roman"/>
            <w:noProof/>
          </w:rPr>
          <w:t>Tabla 12. Longitud de mazorca (cm) de la variedad de maíz SOMMA con diferentes dosis de micorrizas y ácidos húmicos. FACIAG – UTB. Ecuador, 2018.</w:t>
        </w:r>
        <w:r w:rsidR="009D6994">
          <w:rPr>
            <w:noProof/>
            <w:webHidden/>
          </w:rPr>
          <w:tab/>
        </w:r>
        <w:r w:rsidR="009D6994">
          <w:rPr>
            <w:noProof/>
            <w:webHidden/>
          </w:rPr>
          <w:fldChar w:fldCharType="begin"/>
        </w:r>
        <w:r w:rsidR="009D6994">
          <w:rPr>
            <w:noProof/>
            <w:webHidden/>
          </w:rPr>
          <w:instrText xml:space="preserve"> PAGEREF _Toc6826647 \h </w:instrText>
        </w:r>
        <w:r w:rsidR="009D6994">
          <w:rPr>
            <w:noProof/>
            <w:webHidden/>
          </w:rPr>
        </w:r>
        <w:r w:rsidR="009D6994">
          <w:rPr>
            <w:noProof/>
            <w:webHidden/>
          </w:rPr>
          <w:fldChar w:fldCharType="separate"/>
        </w:r>
        <w:r w:rsidR="00F64765">
          <w:rPr>
            <w:noProof/>
            <w:webHidden/>
          </w:rPr>
          <w:t>25</w:t>
        </w:r>
        <w:r w:rsidR="009D6994">
          <w:rPr>
            <w:noProof/>
            <w:webHidden/>
          </w:rPr>
          <w:fldChar w:fldCharType="end"/>
        </w:r>
      </w:hyperlink>
    </w:p>
    <w:p w14:paraId="38C01984"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8" w:history="1">
        <w:r w:rsidR="009D6994" w:rsidRPr="00B02A49">
          <w:rPr>
            <w:rStyle w:val="Hipervnculo"/>
            <w:rFonts w:ascii="Times New Roman" w:hAnsi="Times New Roman" w:cs="Times New Roman"/>
            <w:noProof/>
          </w:rPr>
          <w:t>Tabla 13. Peso de 100 granos (g) de la variedad de maíz SOMMA con diferentes dosis de micorrizas y ácidos húmicos. FACIAG – UTB. Ecuador, 2018.</w:t>
        </w:r>
        <w:r w:rsidR="009D6994">
          <w:rPr>
            <w:noProof/>
            <w:webHidden/>
          </w:rPr>
          <w:tab/>
        </w:r>
        <w:r w:rsidR="009D6994">
          <w:rPr>
            <w:noProof/>
            <w:webHidden/>
          </w:rPr>
          <w:fldChar w:fldCharType="begin"/>
        </w:r>
        <w:r w:rsidR="009D6994">
          <w:rPr>
            <w:noProof/>
            <w:webHidden/>
          </w:rPr>
          <w:instrText xml:space="preserve"> PAGEREF _Toc6826648 \h </w:instrText>
        </w:r>
        <w:r w:rsidR="009D6994">
          <w:rPr>
            <w:noProof/>
            <w:webHidden/>
          </w:rPr>
        </w:r>
        <w:r w:rsidR="009D6994">
          <w:rPr>
            <w:noProof/>
            <w:webHidden/>
          </w:rPr>
          <w:fldChar w:fldCharType="separate"/>
        </w:r>
        <w:r w:rsidR="00F64765">
          <w:rPr>
            <w:noProof/>
            <w:webHidden/>
          </w:rPr>
          <w:t>26</w:t>
        </w:r>
        <w:r w:rsidR="009D6994">
          <w:rPr>
            <w:noProof/>
            <w:webHidden/>
          </w:rPr>
          <w:fldChar w:fldCharType="end"/>
        </w:r>
      </w:hyperlink>
    </w:p>
    <w:p w14:paraId="3C9FA689" w14:textId="77777777" w:rsidR="009D6994" w:rsidRDefault="00411249" w:rsidP="001B665B">
      <w:pPr>
        <w:pStyle w:val="Tabladeilustraciones"/>
        <w:tabs>
          <w:tab w:val="right" w:leader="dot" w:pos="8495"/>
        </w:tabs>
        <w:spacing w:line="480" w:lineRule="auto"/>
        <w:jc w:val="both"/>
        <w:rPr>
          <w:noProof/>
          <w:lang w:val="es-419" w:eastAsia="es-419"/>
        </w:rPr>
      </w:pPr>
      <w:hyperlink w:anchor="_Toc6826649" w:history="1">
        <w:r w:rsidR="009D6994" w:rsidRPr="00B02A49">
          <w:rPr>
            <w:rStyle w:val="Hipervnculo"/>
            <w:rFonts w:ascii="Times New Roman" w:hAnsi="Times New Roman" w:cs="Times New Roman"/>
            <w:noProof/>
          </w:rPr>
          <w:t>Tabla 14. Rendimiento (Kg/ha) de la variedad de maíz SOMMA con diferentes dosis de micorrizas y ácidos húmicos. FACIAG – UTB. Ecuador, 2018.</w:t>
        </w:r>
        <w:r w:rsidR="009D6994">
          <w:rPr>
            <w:noProof/>
            <w:webHidden/>
          </w:rPr>
          <w:tab/>
        </w:r>
        <w:r w:rsidR="009D6994">
          <w:rPr>
            <w:noProof/>
            <w:webHidden/>
          </w:rPr>
          <w:fldChar w:fldCharType="begin"/>
        </w:r>
        <w:r w:rsidR="009D6994">
          <w:rPr>
            <w:noProof/>
            <w:webHidden/>
          </w:rPr>
          <w:instrText xml:space="preserve"> PAGEREF _Toc6826649 \h </w:instrText>
        </w:r>
        <w:r w:rsidR="009D6994">
          <w:rPr>
            <w:noProof/>
            <w:webHidden/>
          </w:rPr>
        </w:r>
        <w:r w:rsidR="009D6994">
          <w:rPr>
            <w:noProof/>
            <w:webHidden/>
          </w:rPr>
          <w:fldChar w:fldCharType="separate"/>
        </w:r>
        <w:r w:rsidR="00F64765">
          <w:rPr>
            <w:noProof/>
            <w:webHidden/>
          </w:rPr>
          <w:t>27</w:t>
        </w:r>
        <w:r w:rsidR="009D6994">
          <w:rPr>
            <w:noProof/>
            <w:webHidden/>
          </w:rPr>
          <w:fldChar w:fldCharType="end"/>
        </w:r>
      </w:hyperlink>
    </w:p>
    <w:p w14:paraId="53C4977B" w14:textId="77777777" w:rsidR="009D6994" w:rsidRDefault="00411249" w:rsidP="001B665B">
      <w:pPr>
        <w:pStyle w:val="Tabladeilustraciones"/>
        <w:tabs>
          <w:tab w:val="right" w:leader="dot" w:pos="8495"/>
        </w:tabs>
        <w:spacing w:line="480" w:lineRule="auto"/>
        <w:jc w:val="both"/>
        <w:rPr>
          <w:noProof/>
          <w:lang w:val="es-419" w:eastAsia="es-419"/>
        </w:rPr>
      </w:pPr>
      <w:hyperlink r:id="rId15" w:anchor="_Toc6826650" w:history="1">
        <w:r w:rsidR="009D6994" w:rsidRPr="00B02A49">
          <w:rPr>
            <w:rStyle w:val="Hipervnculo"/>
            <w:rFonts w:ascii="Times New Roman" w:hAnsi="Times New Roman" w:cs="Times New Roman"/>
            <w:noProof/>
          </w:rPr>
          <w:t>Tabla 15. Costos fijos en el ensayo de aplicación de micorrizas y ácidos húmicos. FACIAG – UTB. Ecuador, 2018.</w:t>
        </w:r>
        <w:r w:rsidR="009D6994">
          <w:rPr>
            <w:noProof/>
            <w:webHidden/>
          </w:rPr>
          <w:tab/>
        </w:r>
        <w:r w:rsidR="009D6994">
          <w:rPr>
            <w:noProof/>
            <w:webHidden/>
          </w:rPr>
          <w:fldChar w:fldCharType="begin"/>
        </w:r>
        <w:r w:rsidR="009D6994">
          <w:rPr>
            <w:noProof/>
            <w:webHidden/>
          </w:rPr>
          <w:instrText xml:space="preserve"> PAGEREF _Toc6826650 \h </w:instrText>
        </w:r>
        <w:r w:rsidR="009D6994">
          <w:rPr>
            <w:noProof/>
            <w:webHidden/>
          </w:rPr>
        </w:r>
        <w:r w:rsidR="009D6994">
          <w:rPr>
            <w:noProof/>
            <w:webHidden/>
          </w:rPr>
          <w:fldChar w:fldCharType="separate"/>
        </w:r>
        <w:r w:rsidR="00F64765">
          <w:rPr>
            <w:noProof/>
            <w:webHidden/>
          </w:rPr>
          <w:t>29</w:t>
        </w:r>
        <w:r w:rsidR="009D6994">
          <w:rPr>
            <w:noProof/>
            <w:webHidden/>
          </w:rPr>
          <w:fldChar w:fldCharType="end"/>
        </w:r>
      </w:hyperlink>
    </w:p>
    <w:p w14:paraId="4915A287" w14:textId="77777777" w:rsidR="005D4CE8" w:rsidRDefault="009D6994" w:rsidP="001B665B">
      <w:pPr>
        <w:spacing w:line="480" w:lineRule="auto"/>
        <w:jc w:val="both"/>
        <w:rPr>
          <w:rFonts w:ascii="Times New Roman" w:hAnsi="Times New Roman" w:cs="Times New Roman"/>
          <w:sz w:val="23"/>
          <w:szCs w:val="23"/>
        </w:rPr>
        <w:sectPr w:rsidR="005D4CE8" w:rsidSect="005D4CE8">
          <w:headerReference w:type="default" r:id="rId16"/>
          <w:footerReference w:type="default" r:id="rId17"/>
          <w:endnotePr>
            <w:numFmt w:val="upperRoman"/>
          </w:endnotePr>
          <w:pgSz w:w="11907" w:h="16840" w:code="9"/>
          <w:pgMar w:top="1411" w:right="1699" w:bottom="1411" w:left="1699" w:header="706" w:footer="706" w:gutter="0"/>
          <w:pgNumType w:fmt="upperRoman" w:start="1"/>
          <w:cols w:space="708"/>
          <w:docGrid w:linePitch="360"/>
        </w:sectPr>
      </w:pPr>
      <w:r>
        <w:rPr>
          <w:rFonts w:ascii="Times New Roman" w:hAnsi="Times New Roman" w:cs="Times New Roman"/>
          <w:sz w:val="23"/>
          <w:szCs w:val="23"/>
        </w:rPr>
        <w:fldChar w:fldCharType="end"/>
      </w:r>
      <w:r w:rsidRPr="004A22CB">
        <w:rPr>
          <w:rFonts w:ascii="Times New Roman" w:hAnsi="Times New Roman" w:cs="Times New Roman"/>
          <w:sz w:val="23"/>
          <w:szCs w:val="23"/>
        </w:rPr>
        <w:t xml:space="preserve"> </w:t>
      </w:r>
      <w:bookmarkStart w:id="4" w:name="_GoBack"/>
      <w:bookmarkEnd w:id="4"/>
    </w:p>
    <w:p w14:paraId="55713B7B" w14:textId="60B21F43" w:rsidR="00636B9B" w:rsidRPr="005F24DC" w:rsidRDefault="00674AEB" w:rsidP="00674AEB">
      <w:pPr>
        <w:pStyle w:val="Ttulo1"/>
        <w:spacing w:after="240" w:line="480" w:lineRule="auto"/>
        <w:ind w:left="36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8"/>
          <w:szCs w:val="24"/>
        </w:rPr>
        <w:lastRenderedPageBreak/>
        <w:t xml:space="preserve">I    </w:t>
      </w:r>
      <w:r w:rsidR="00636B9B" w:rsidRPr="005F24DC">
        <w:rPr>
          <w:rFonts w:ascii="Times New Roman" w:hAnsi="Times New Roman" w:cs="Times New Roman"/>
          <w:b/>
          <w:color w:val="000000" w:themeColor="text1"/>
          <w:sz w:val="28"/>
          <w:szCs w:val="24"/>
        </w:rPr>
        <w:t>INTRODUCCIÓN</w:t>
      </w:r>
      <w:bookmarkEnd w:id="0"/>
      <w:bookmarkEnd w:id="1"/>
    </w:p>
    <w:p w14:paraId="7403C7EE" w14:textId="5DB8D6FF" w:rsidR="00636B9B" w:rsidRDefault="00636B9B" w:rsidP="00636B9B">
      <w:pPr>
        <w:spacing w:line="480" w:lineRule="auto"/>
        <w:ind w:firstLine="708"/>
        <w:jc w:val="both"/>
        <w:rPr>
          <w:rFonts w:ascii="Times New Roman" w:eastAsiaTheme="minorHAnsi" w:hAnsi="Times New Roman" w:cs="Times New Roman"/>
          <w:sz w:val="24"/>
          <w:szCs w:val="24"/>
          <w:lang w:eastAsia="en-US"/>
        </w:rPr>
      </w:pPr>
      <w:r w:rsidRPr="00127596">
        <w:rPr>
          <w:rFonts w:ascii="Times New Roman" w:eastAsiaTheme="minorHAnsi" w:hAnsi="Times New Roman" w:cs="Times New Roman"/>
          <w:sz w:val="24"/>
          <w:szCs w:val="24"/>
          <w:lang w:eastAsia="en-US"/>
        </w:rPr>
        <w:t>El maíz</w:t>
      </w:r>
      <w:r w:rsidR="00674AEB">
        <w:rPr>
          <w:rFonts w:ascii="Times New Roman" w:eastAsiaTheme="minorHAnsi" w:hAnsi="Times New Roman" w:cs="Times New Roman"/>
          <w:sz w:val="24"/>
          <w:szCs w:val="24"/>
          <w:lang w:eastAsia="en-US"/>
        </w:rPr>
        <w:t xml:space="preserve"> (Zea mays L.)</w:t>
      </w:r>
      <w:r w:rsidRPr="00127596">
        <w:rPr>
          <w:rFonts w:ascii="Times New Roman" w:eastAsiaTheme="minorHAnsi" w:hAnsi="Times New Roman" w:cs="Times New Roman"/>
          <w:sz w:val="24"/>
          <w:szCs w:val="24"/>
          <w:lang w:eastAsia="en-US"/>
        </w:rPr>
        <w:t xml:space="preserve"> es un cultivo de gran importancia económica y social por su contribución en la alimentación humana y en la elaboración de productos balanceados para consumo animal. De acuerdo con una clasificación oficial existen 25 razas de maíz ecuatoriano. El 18% de las colecciones de maíz del Centro Internacional de Mejoramiento de maíz y trigo (CIMMYT) proviene de Ecuador</w:t>
      </w:r>
      <w:r>
        <w:rPr>
          <w:rFonts w:ascii="Times New Roman" w:eastAsiaTheme="minorHAnsi" w:hAnsi="Times New Roman" w:cs="Times New Roman"/>
          <w:sz w:val="24"/>
          <w:szCs w:val="24"/>
          <w:lang w:eastAsia="en-US"/>
        </w:rPr>
        <w:t xml:space="preserve"> </w:t>
      </w:r>
      <w:sdt>
        <w:sdtPr>
          <w:rPr>
            <w:rFonts w:ascii="Times New Roman" w:eastAsiaTheme="minorHAnsi" w:hAnsi="Times New Roman" w:cs="Times New Roman"/>
            <w:sz w:val="24"/>
            <w:szCs w:val="24"/>
            <w:lang w:eastAsia="en-US"/>
          </w:rPr>
          <w:id w:val="-365287130"/>
          <w:citation/>
        </w:sdtPr>
        <w:sdtEndPr/>
        <w:sdtContent>
          <w:r w:rsidRPr="00127596">
            <w:rPr>
              <w:rFonts w:ascii="Times New Roman" w:eastAsiaTheme="minorHAnsi" w:hAnsi="Times New Roman" w:cs="Times New Roman"/>
              <w:sz w:val="24"/>
              <w:szCs w:val="24"/>
              <w:lang w:eastAsia="en-US"/>
            </w:rPr>
            <w:fldChar w:fldCharType="begin"/>
          </w:r>
          <w:r w:rsidRPr="00127596">
            <w:rPr>
              <w:rFonts w:ascii="Times New Roman" w:eastAsiaTheme="minorHAnsi" w:hAnsi="Times New Roman" w:cs="Times New Roman"/>
              <w:sz w:val="24"/>
              <w:szCs w:val="24"/>
              <w:lang w:eastAsia="en-US"/>
            </w:rPr>
            <w:instrText xml:space="preserve">CITATION ECU15 \l 3082 </w:instrText>
          </w:r>
          <w:r w:rsidRPr="00127596">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(Ecuaquímica, 2015)</w:t>
          </w:r>
          <w:r w:rsidRPr="00127596">
            <w:rPr>
              <w:rFonts w:ascii="Times New Roman" w:eastAsiaTheme="minorHAnsi" w:hAnsi="Times New Roman" w:cs="Times New Roman"/>
              <w:sz w:val="24"/>
              <w:szCs w:val="24"/>
              <w:lang w:eastAsia="en-US"/>
            </w:rPr>
            <w:fldChar w:fldCharType="end"/>
          </w:r>
        </w:sdtContent>
      </w:sdt>
      <w:r w:rsidRPr="00127596">
        <w:rPr>
          <w:rFonts w:ascii="Times New Roman" w:eastAsiaTheme="minorHAnsi" w:hAnsi="Times New Roman" w:cs="Times New Roman"/>
          <w:sz w:val="24"/>
          <w:szCs w:val="24"/>
          <w:lang w:eastAsia="en-US"/>
        </w:rPr>
        <w:t>.</w:t>
      </w:r>
    </w:p>
    <w:p w14:paraId="5019E507" w14:textId="604285A1" w:rsidR="00636B9B" w:rsidRDefault="00636B9B" w:rsidP="00636B9B">
      <w:pPr>
        <w:spacing w:line="480" w:lineRule="auto"/>
        <w:ind w:firstLine="708"/>
        <w:jc w:val="both"/>
        <w:rPr>
          <w:rFonts w:ascii="Times New Roman" w:eastAsiaTheme="minorHAnsi" w:hAnsi="Times New Roman" w:cs="Times New Roman"/>
          <w:sz w:val="24"/>
          <w:szCs w:val="24"/>
          <w:lang w:eastAsia="en-US"/>
        </w:rPr>
      </w:pPr>
      <w:r w:rsidRPr="00127596">
        <w:rPr>
          <w:rFonts w:ascii="Times New Roman" w:eastAsiaTheme="minorHAnsi" w:hAnsi="Times New Roman" w:cs="Times New Roman"/>
          <w:sz w:val="24"/>
          <w:szCs w:val="24"/>
          <w:lang w:eastAsia="en-US"/>
        </w:rPr>
        <w:t xml:space="preserve">La producción mundial del maíz </w:t>
      </w:r>
      <w:r w:rsidR="0010068E" w:rsidRPr="00127596">
        <w:rPr>
          <w:rFonts w:ascii="Times New Roman" w:eastAsiaTheme="minorHAnsi" w:hAnsi="Times New Roman" w:cs="Times New Roman"/>
          <w:sz w:val="24"/>
          <w:szCs w:val="24"/>
          <w:lang w:eastAsia="en-US"/>
        </w:rPr>
        <w:t>de acuerdo con</w:t>
      </w:r>
      <w:r w:rsidRPr="00127596">
        <w:rPr>
          <w:rFonts w:ascii="Times New Roman" w:eastAsiaTheme="minorHAnsi" w:hAnsi="Times New Roman" w:cs="Times New Roman"/>
          <w:sz w:val="24"/>
          <w:szCs w:val="24"/>
          <w:lang w:eastAsia="en-US"/>
        </w:rPr>
        <w:t xml:space="preserve"> la FAO apuntó a un incremento de 33 millones de tm (1,3</w:t>
      </w:r>
      <w:r>
        <w:rPr>
          <w:rFonts w:ascii="Times New Roman" w:eastAsiaTheme="minorHAnsi" w:hAnsi="Times New Roman" w:cs="Times New Roman"/>
          <w:sz w:val="24"/>
          <w:szCs w:val="24"/>
          <w:lang w:eastAsia="en-US"/>
        </w:rPr>
        <w:t xml:space="preserve"> </w:t>
      </w:r>
      <w:r w:rsidRPr="00127596">
        <w:rPr>
          <w:rFonts w:ascii="Times New Roman" w:eastAsiaTheme="minorHAnsi" w:hAnsi="Times New Roman" w:cs="Times New Roman"/>
          <w:sz w:val="24"/>
          <w:szCs w:val="24"/>
          <w:lang w:eastAsia="en-US"/>
        </w:rPr>
        <w:t xml:space="preserve">%) de la producción mundial de cereales en 2017, aproximándose a los 2 646 millones de </w:t>
      </w:r>
      <w:r>
        <w:rPr>
          <w:rFonts w:ascii="Times New Roman" w:eastAsiaTheme="minorHAnsi" w:hAnsi="Times New Roman" w:cs="Times New Roman"/>
          <w:sz w:val="24"/>
          <w:szCs w:val="24"/>
          <w:lang w:eastAsia="en-US"/>
        </w:rPr>
        <w:t>toneladas</w:t>
      </w:r>
      <w:r w:rsidRPr="00127596">
        <w:rPr>
          <w:rFonts w:ascii="Times New Roman" w:eastAsiaTheme="minorHAnsi" w:hAnsi="Times New Roman" w:cs="Times New Roman"/>
          <w:sz w:val="24"/>
          <w:szCs w:val="24"/>
          <w:lang w:eastAsia="en-US"/>
        </w:rPr>
        <w:t>. Gracias a la mayor oferta, la utilización total de maíz en 2017/18 se sitúa actualmente en 601 millones de toneladas proporcionadas con buenos manejos nutricionales; es decir, 2,6 millones de toneladas (un 0,4</w:t>
      </w:r>
      <w:r>
        <w:rPr>
          <w:rFonts w:ascii="Times New Roman" w:eastAsiaTheme="minorHAnsi" w:hAnsi="Times New Roman" w:cs="Times New Roman"/>
          <w:sz w:val="24"/>
          <w:szCs w:val="24"/>
          <w:lang w:eastAsia="en-US"/>
        </w:rPr>
        <w:t xml:space="preserve"> </w:t>
      </w:r>
      <w:r w:rsidRPr="00127596">
        <w:rPr>
          <w:rFonts w:ascii="Times New Roman" w:eastAsiaTheme="minorHAnsi" w:hAnsi="Times New Roman" w:cs="Times New Roman"/>
          <w:sz w:val="24"/>
          <w:szCs w:val="24"/>
          <w:lang w:eastAsia="en-US"/>
        </w:rPr>
        <w:t>%) y 18,2 millones de toneladas (3,1</w:t>
      </w:r>
      <w:r>
        <w:rPr>
          <w:rFonts w:ascii="Times New Roman" w:eastAsiaTheme="minorHAnsi" w:hAnsi="Times New Roman" w:cs="Times New Roman"/>
          <w:sz w:val="24"/>
          <w:szCs w:val="24"/>
          <w:lang w:eastAsia="en-US"/>
        </w:rPr>
        <w:t xml:space="preserve"> </w:t>
      </w:r>
      <w:r w:rsidRPr="00127596">
        <w:rPr>
          <w:rFonts w:ascii="Times New Roman" w:eastAsiaTheme="minorHAnsi" w:hAnsi="Times New Roman" w:cs="Times New Roman"/>
          <w:sz w:val="24"/>
          <w:szCs w:val="24"/>
          <w:lang w:eastAsia="en-US"/>
        </w:rPr>
        <w:t xml:space="preserve">%) más que en 2016/17 </w:t>
      </w:r>
      <w:sdt>
        <w:sdtPr>
          <w:rPr>
            <w:rFonts w:ascii="Times New Roman" w:eastAsiaTheme="minorHAnsi" w:hAnsi="Times New Roman" w:cs="Times New Roman"/>
            <w:sz w:val="24"/>
            <w:szCs w:val="24"/>
            <w:lang w:eastAsia="en-US"/>
          </w:rPr>
          <w:id w:val="-821268393"/>
          <w:citation/>
        </w:sdtPr>
        <w:sdtEndPr/>
        <w:sdtContent>
          <w:r w:rsidRPr="00127596">
            <w:rPr>
              <w:rFonts w:ascii="Times New Roman" w:eastAsiaTheme="minorHAnsi" w:hAnsi="Times New Roman" w:cs="Times New Roman"/>
              <w:sz w:val="24"/>
              <w:szCs w:val="24"/>
              <w:lang w:eastAsia="en-US"/>
            </w:rPr>
            <w:fldChar w:fldCharType="begin"/>
          </w:r>
          <w:r w:rsidRPr="00127596">
            <w:rPr>
              <w:rFonts w:ascii="Times New Roman" w:eastAsiaTheme="minorHAnsi" w:hAnsi="Times New Roman" w:cs="Times New Roman"/>
              <w:sz w:val="24"/>
              <w:szCs w:val="24"/>
              <w:lang w:eastAsia="en-US"/>
            </w:rPr>
            <w:instrText xml:space="preserve"> CITATION FAO18 \l 3082 </w:instrText>
          </w:r>
          <w:r w:rsidRPr="00127596">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(FAO, 2018)</w:t>
          </w:r>
          <w:r w:rsidRPr="00127596">
            <w:rPr>
              <w:rFonts w:ascii="Times New Roman" w:eastAsiaTheme="minorHAnsi" w:hAnsi="Times New Roman" w:cs="Times New Roman"/>
              <w:sz w:val="24"/>
              <w:szCs w:val="24"/>
              <w:lang w:eastAsia="en-US"/>
            </w:rPr>
            <w:fldChar w:fldCharType="end"/>
          </w:r>
        </w:sdtContent>
      </w:sdt>
    </w:p>
    <w:p w14:paraId="0C742938" w14:textId="26CC9A66" w:rsidR="00636B9B" w:rsidRDefault="00636B9B" w:rsidP="00636B9B">
      <w:pPr>
        <w:spacing w:line="480" w:lineRule="auto"/>
        <w:ind w:firstLine="708"/>
        <w:jc w:val="both"/>
        <w:rPr>
          <w:rFonts w:ascii="Times New Roman" w:eastAsiaTheme="minorHAnsi" w:hAnsi="Times New Roman" w:cs="Times New Roman"/>
          <w:sz w:val="24"/>
          <w:szCs w:val="24"/>
          <w:lang w:eastAsia="en-US"/>
        </w:rPr>
      </w:pPr>
      <w:r w:rsidRPr="00127596">
        <w:rPr>
          <w:rFonts w:ascii="Times New Roman" w:eastAsiaTheme="minorHAnsi" w:hAnsi="Times New Roman" w:cs="Times New Roman"/>
          <w:sz w:val="24"/>
          <w:szCs w:val="24"/>
          <w:lang w:eastAsia="en-US"/>
        </w:rPr>
        <w:t>En Ecuador el rendimiento nacional promedio del maíz duro seco en el ciclo de invierno 2017 fue de 5,51 t/ha, donde la provincia con el mayor promedio fue El Oro, con 7,63</w:t>
      </w:r>
      <w:r w:rsidR="00674AEB">
        <w:rPr>
          <w:rFonts w:ascii="Times New Roman" w:eastAsiaTheme="minorHAnsi" w:hAnsi="Times New Roman" w:cs="Times New Roman"/>
          <w:sz w:val="24"/>
          <w:szCs w:val="24"/>
          <w:lang w:eastAsia="en-US"/>
        </w:rPr>
        <w:t xml:space="preserve"> </w:t>
      </w:r>
      <w:r w:rsidR="00674AEB" w:rsidRPr="00127596">
        <w:rPr>
          <w:rFonts w:ascii="Times New Roman" w:eastAsiaTheme="minorHAnsi" w:hAnsi="Times New Roman" w:cs="Times New Roman"/>
          <w:sz w:val="24"/>
          <w:szCs w:val="24"/>
          <w:lang w:eastAsia="en-US"/>
        </w:rPr>
        <w:t>t/ha</w:t>
      </w:r>
      <w:r w:rsidRPr="00127596">
        <w:rPr>
          <w:rFonts w:ascii="Times New Roman" w:eastAsiaTheme="minorHAnsi" w:hAnsi="Times New Roman" w:cs="Times New Roman"/>
          <w:sz w:val="24"/>
          <w:szCs w:val="24"/>
          <w:lang w:eastAsia="en-US"/>
        </w:rPr>
        <w:t xml:space="preserve"> y la de menor productividad fue Guayas con 4,5</w:t>
      </w:r>
      <w:r w:rsidR="00674AEB">
        <w:rPr>
          <w:rFonts w:ascii="Times New Roman" w:eastAsiaTheme="minorHAnsi" w:hAnsi="Times New Roman" w:cs="Times New Roman"/>
          <w:sz w:val="24"/>
          <w:szCs w:val="24"/>
          <w:lang w:eastAsia="en-US"/>
        </w:rPr>
        <w:t xml:space="preserve"> t/ha</w:t>
      </w:r>
      <w:r w:rsidRPr="00127596">
        <w:rPr>
          <w:rFonts w:ascii="Times New Roman" w:eastAsiaTheme="minorHAnsi" w:hAnsi="Times New Roman" w:cs="Times New Roman"/>
          <w:sz w:val="24"/>
          <w:szCs w:val="24"/>
          <w:lang w:eastAsia="en-US"/>
        </w:rPr>
        <w:t xml:space="preserve">; en Los Ríos destaca </w:t>
      </w:r>
      <w:r w:rsidR="00674AEB">
        <w:rPr>
          <w:rFonts w:ascii="Times New Roman" w:eastAsiaTheme="minorHAnsi" w:hAnsi="Times New Roman" w:cs="Times New Roman"/>
          <w:sz w:val="24"/>
          <w:szCs w:val="24"/>
          <w:lang w:eastAsia="en-US"/>
        </w:rPr>
        <w:t>el cantón</w:t>
      </w:r>
      <w:r w:rsidRPr="00127596">
        <w:rPr>
          <w:rFonts w:ascii="Times New Roman" w:eastAsiaTheme="minorHAnsi" w:hAnsi="Times New Roman" w:cs="Times New Roman"/>
          <w:sz w:val="24"/>
          <w:szCs w:val="24"/>
          <w:lang w:eastAsia="en-US"/>
        </w:rPr>
        <w:t xml:space="preserve"> </w:t>
      </w:r>
      <w:r w:rsidR="00674AEB">
        <w:rPr>
          <w:rFonts w:ascii="Times New Roman" w:eastAsiaTheme="minorHAnsi" w:hAnsi="Times New Roman" w:cs="Times New Roman"/>
          <w:sz w:val="24"/>
          <w:szCs w:val="24"/>
          <w:lang w:eastAsia="en-US"/>
        </w:rPr>
        <w:t>V</w:t>
      </w:r>
      <w:r w:rsidRPr="00127596">
        <w:rPr>
          <w:rFonts w:ascii="Times New Roman" w:eastAsiaTheme="minorHAnsi" w:hAnsi="Times New Roman" w:cs="Times New Roman"/>
          <w:sz w:val="24"/>
          <w:szCs w:val="24"/>
          <w:lang w:eastAsia="en-US"/>
        </w:rPr>
        <w:t>entanas con un rendimiento de 5,86</w:t>
      </w:r>
      <w:r w:rsidR="00674AEB" w:rsidRPr="00674AEB">
        <w:rPr>
          <w:rFonts w:ascii="Times New Roman" w:eastAsiaTheme="minorHAnsi" w:hAnsi="Times New Roman" w:cs="Times New Roman"/>
          <w:sz w:val="24"/>
          <w:szCs w:val="24"/>
          <w:lang w:eastAsia="en-US"/>
        </w:rPr>
        <w:t xml:space="preserve"> </w:t>
      </w:r>
      <w:r w:rsidR="00674AEB" w:rsidRPr="00127596">
        <w:rPr>
          <w:rFonts w:ascii="Times New Roman" w:eastAsiaTheme="minorHAnsi" w:hAnsi="Times New Roman" w:cs="Times New Roman"/>
          <w:sz w:val="24"/>
          <w:szCs w:val="24"/>
          <w:lang w:eastAsia="en-US"/>
        </w:rPr>
        <w:t>t/ha</w:t>
      </w:r>
      <w:r w:rsidRPr="00127596">
        <w:rPr>
          <w:rFonts w:ascii="Times New Roman" w:eastAsiaTheme="minorHAnsi" w:hAnsi="Times New Roman" w:cs="Times New Roman"/>
          <w:sz w:val="24"/>
          <w:szCs w:val="24"/>
          <w:lang w:eastAsia="en-US"/>
        </w:rPr>
        <w:t>; siendo las semillas Dekalb 7088 (17</w:t>
      </w:r>
      <w:r>
        <w:rPr>
          <w:rFonts w:ascii="Times New Roman" w:eastAsiaTheme="minorHAnsi" w:hAnsi="Times New Roman" w:cs="Times New Roman"/>
          <w:sz w:val="24"/>
          <w:szCs w:val="24"/>
          <w:lang w:eastAsia="en-US"/>
        </w:rPr>
        <w:t xml:space="preserve"> </w:t>
      </w:r>
      <w:r w:rsidRPr="00127596">
        <w:rPr>
          <w:rFonts w:ascii="Times New Roman" w:eastAsiaTheme="minorHAnsi" w:hAnsi="Times New Roman" w:cs="Times New Roman"/>
          <w:sz w:val="24"/>
          <w:szCs w:val="24"/>
          <w:lang w:eastAsia="en-US"/>
        </w:rPr>
        <w:t>%), Trueno NB 7443 (16</w:t>
      </w:r>
      <w:r>
        <w:rPr>
          <w:rFonts w:ascii="Times New Roman" w:eastAsiaTheme="minorHAnsi" w:hAnsi="Times New Roman" w:cs="Times New Roman"/>
          <w:sz w:val="24"/>
          <w:szCs w:val="24"/>
          <w:lang w:eastAsia="en-US"/>
        </w:rPr>
        <w:t xml:space="preserve"> </w:t>
      </w:r>
      <w:r w:rsidRPr="00127596">
        <w:rPr>
          <w:rFonts w:ascii="Times New Roman" w:eastAsiaTheme="minorHAnsi" w:hAnsi="Times New Roman" w:cs="Times New Roman"/>
          <w:sz w:val="24"/>
          <w:szCs w:val="24"/>
          <w:lang w:eastAsia="en-US"/>
        </w:rPr>
        <w:t>%) y Somma 105 (14</w:t>
      </w:r>
      <w:r>
        <w:rPr>
          <w:rFonts w:ascii="Times New Roman" w:eastAsiaTheme="minorHAnsi" w:hAnsi="Times New Roman" w:cs="Times New Roman"/>
          <w:sz w:val="24"/>
          <w:szCs w:val="24"/>
          <w:lang w:eastAsia="en-US"/>
        </w:rPr>
        <w:t xml:space="preserve"> </w:t>
      </w:r>
      <w:r w:rsidRPr="00127596">
        <w:rPr>
          <w:rFonts w:ascii="Times New Roman" w:eastAsiaTheme="minorHAnsi" w:hAnsi="Times New Roman" w:cs="Times New Roman"/>
          <w:sz w:val="24"/>
          <w:szCs w:val="24"/>
          <w:lang w:eastAsia="en-US"/>
        </w:rPr>
        <w:t xml:space="preserve">%) las más utilizadas por los agricultores </w:t>
      </w:r>
      <w:sdt>
        <w:sdtPr>
          <w:rPr>
            <w:rFonts w:ascii="Times New Roman" w:eastAsiaTheme="minorHAnsi" w:hAnsi="Times New Roman" w:cs="Times New Roman"/>
            <w:sz w:val="24"/>
            <w:szCs w:val="24"/>
            <w:lang w:eastAsia="en-US"/>
          </w:rPr>
          <w:id w:val="-1505050261"/>
          <w:citation/>
        </w:sdtPr>
        <w:sdtEndPr/>
        <w:sdtContent>
          <w:r w:rsidRPr="00127596">
            <w:rPr>
              <w:rFonts w:ascii="Times New Roman" w:eastAsiaTheme="minorHAnsi" w:hAnsi="Times New Roman" w:cs="Times New Roman"/>
              <w:sz w:val="24"/>
              <w:szCs w:val="24"/>
              <w:lang w:eastAsia="en-US"/>
            </w:rPr>
            <w:fldChar w:fldCharType="begin"/>
          </w:r>
          <w:r w:rsidRPr="00127596">
            <w:rPr>
              <w:rFonts w:ascii="Times New Roman" w:eastAsiaTheme="minorHAnsi" w:hAnsi="Times New Roman" w:cs="Times New Roman"/>
              <w:sz w:val="24"/>
              <w:szCs w:val="24"/>
              <w:lang w:eastAsia="en-US"/>
            </w:rPr>
            <w:instrText xml:space="preserve">CITATION Cas17 \l 12298 </w:instrText>
          </w:r>
          <w:r w:rsidRPr="00127596">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(Castro, 2017)</w:t>
          </w:r>
          <w:r w:rsidRPr="00127596">
            <w:rPr>
              <w:rFonts w:ascii="Times New Roman" w:eastAsiaTheme="minorHAnsi" w:hAnsi="Times New Roman" w:cs="Times New Roman"/>
              <w:sz w:val="24"/>
              <w:szCs w:val="24"/>
              <w:lang w:eastAsia="en-US"/>
            </w:rPr>
            <w:fldChar w:fldCharType="end"/>
          </w:r>
        </w:sdtContent>
      </w:sdt>
      <w:r w:rsidRPr="00127596">
        <w:rPr>
          <w:rFonts w:ascii="Times New Roman" w:eastAsiaTheme="minorHAnsi" w:hAnsi="Times New Roman" w:cs="Times New Roman"/>
          <w:sz w:val="24"/>
          <w:szCs w:val="24"/>
          <w:lang w:eastAsia="en-US"/>
        </w:rPr>
        <w:t>.</w:t>
      </w:r>
    </w:p>
    <w:p w14:paraId="5F5DFD7E" w14:textId="55E4F6A1" w:rsidR="00636B9B" w:rsidRDefault="00636B9B" w:rsidP="00636B9B">
      <w:pPr>
        <w:spacing w:line="480" w:lineRule="auto"/>
        <w:ind w:firstLine="708"/>
        <w:jc w:val="both"/>
        <w:rPr>
          <w:rFonts w:ascii="Times New Roman" w:eastAsiaTheme="minorHAnsi" w:hAnsi="Times New Roman" w:cs="Times New Roman"/>
          <w:sz w:val="24"/>
          <w:szCs w:val="24"/>
          <w:lang w:eastAsia="en-US"/>
        </w:rPr>
      </w:pPr>
      <w:r w:rsidRPr="00127596">
        <w:rPr>
          <w:rFonts w:ascii="Times New Roman" w:eastAsiaTheme="minorHAnsi" w:hAnsi="Times New Roman" w:cs="Times New Roman"/>
          <w:sz w:val="24"/>
          <w:szCs w:val="24"/>
          <w:lang w:eastAsia="en-US"/>
        </w:rPr>
        <w:t>E</w:t>
      </w:r>
      <w:r w:rsidR="00674AEB">
        <w:rPr>
          <w:rFonts w:ascii="Times New Roman" w:eastAsiaTheme="minorHAnsi" w:hAnsi="Times New Roman" w:cs="Times New Roman"/>
          <w:sz w:val="24"/>
          <w:szCs w:val="24"/>
          <w:lang w:eastAsia="en-US"/>
        </w:rPr>
        <w:t>l maíz</w:t>
      </w:r>
      <w:r w:rsidRPr="00127596">
        <w:rPr>
          <w:rFonts w:ascii="Times New Roman" w:eastAsiaTheme="minorHAnsi" w:hAnsi="Times New Roman" w:cs="Times New Roman"/>
          <w:sz w:val="24"/>
          <w:szCs w:val="24"/>
          <w:lang w:eastAsia="en-US"/>
        </w:rPr>
        <w:t xml:space="preserve"> se cultiva en diferentes ecosistemas, desde las zonas tropicales en la costa,</w:t>
      </w:r>
      <w:r w:rsidR="00674AEB">
        <w:rPr>
          <w:rFonts w:ascii="Times New Roman" w:eastAsiaTheme="minorHAnsi" w:hAnsi="Times New Roman" w:cs="Times New Roman"/>
          <w:sz w:val="24"/>
          <w:szCs w:val="24"/>
          <w:lang w:eastAsia="en-US"/>
        </w:rPr>
        <w:t xml:space="preserve"> </w:t>
      </w:r>
      <w:r w:rsidRPr="00127596">
        <w:rPr>
          <w:rFonts w:ascii="Times New Roman" w:eastAsiaTheme="minorHAnsi" w:hAnsi="Times New Roman" w:cs="Times New Roman"/>
          <w:sz w:val="24"/>
          <w:szCs w:val="24"/>
          <w:lang w:eastAsia="en-US"/>
        </w:rPr>
        <w:t xml:space="preserve">hasta las zonas andinas de la sierra, siendo así </w:t>
      </w:r>
      <w:r w:rsidR="00674AEB">
        <w:rPr>
          <w:rFonts w:ascii="Times New Roman" w:eastAsiaTheme="minorHAnsi" w:hAnsi="Times New Roman" w:cs="Times New Roman"/>
          <w:sz w:val="24"/>
          <w:szCs w:val="24"/>
          <w:lang w:eastAsia="en-US"/>
        </w:rPr>
        <w:t>este</w:t>
      </w:r>
      <w:r w:rsidRPr="00127596">
        <w:rPr>
          <w:rFonts w:ascii="Times New Roman" w:eastAsiaTheme="minorHAnsi" w:hAnsi="Times New Roman" w:cs="Times New Roman"/>
          <w:sz w:val="24"/>
          <w:szCs w:val="24"/>
          <w:lang w:eastAsia="en-US"/>
        </w:rPr>
        <w:t xml:space="preserve"> uno de lo</w:t>
      </w:r>
      <w:r w:rsidR="00674AEB">
        <w:rPr>
          <w:rFonts w:ascii="Times New Roman" w:eastAsiaTheme="minorHAnsi" w:hAnsi="Times New Roman" w:cs="Times New Roman"/>
          <w:sz w:val="24"/>
          <w:szCs w:val="24"/>
          <w:lang w:eastAsia="en-US"/>
        </w:rPr>
        <w:t>s</w:t>
      </w:r>
      <w:r w:rsidRPr="00127596">
        <w:rPr>
          <w:rFonts w:ascii="Times New Roman" w:eastAsiaTheme="minorHAnsi" w:hAnsi="Times New Roman" w:cs="Times New Roman"/>
          <w:sz w:val="24"/>
          <w:szCs w:val="24"/>
          <w:lang w:eastAsia="en-US"/>
        </w:rPr>
        <w:t> más importantes del país</w:t>
      </w:r>
      <w:r>
        <w:rPr>
          <w:rFonts w:ascii="Times New Roman" w:eastAsiaTheme="minorHAnsi" w:hAnsi="Times New Roman" w:cs="Times New Roman"/>
          <w:sz w:val="24"/>
          <w:szCs w:val="24"/>
          <w:lang w:eastAsia="en-US"/>
        </w:rPr>
        <w:t xml:space="preserve"> </w:t>
      </w:r>
      <w:sdt>
        <w:sdtPr>
          <w:rPr>
            <w:rFonts w:ascii="Times New Roman" w:eastAsiaTheme="minorHAnsi" w:hAnsi="Times New Roman" w:cs="Times New Roman"/>
            <w:sz w:val="24"/>
            <w:szCs w:val="24"/>
            <w:lang w:eastAsia="en-US"/>
          </w:rPr>
          <w:id w:val="-1042740328"/>
          <w:citation/>
        </w:sdtPr>
        <w:sdtEndPr/>
        <w:sdtContent>
          <w:r w:rsidRPr="00127596">
            <w:rPr>
              <w:rFonts w:ascii="Times New Roman" w:eastAsiaTheme="minorHAnsi" w:hAnsi="Times New Roman" w:cs="Times New Roman"/>
              <w:sz w:val="24"/>
              <w:szCs w:val="24"/>
              <w:lang w:eastAsia="en-US"/>
            </w:rPr>
            <w:fldChar w:fldCharType="begin"/>
          </w:r>
          <w:r w:rsidRPr="00127596">
            <w:rPr>
              <w:rFonts w:ascii="Times New Roman" w:eastAsiaTheme="minorHAnsi" w:hAnsi="Times New Roman" w:cs="Times New Roman"/>
              <w:sz w:val="24"/>
              <w:szCs w:val="24"/>
              <w:lang w:eastAsia="en-US"/>
            </w:rPr>
            <w:instrText xml:space="preserve">CITATION FAR15 \l 3082 </w:instrText>
          </w:r>
          <w:r w:rsidRPr="00127596">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(Farmagro, 2015)</w:t>
          </w:r>
          <w:r w:rsidRPr="00127596">
            <w:rPr>
              <w:rFonts w:ascii="Times New Roman" w:eastAsiaTheme="minorHAnsi" w:hAnsi="Times New Roman" w:cs="Times New Roman"/>
              <w:sz w:val="24"/>
              <w:szCs w:val="24"/>
              <w:lang w:eastAsia="en-US"/>
            </w:rPr>
            <w:fldChar w:fldCharType="end"/>
          </w:r>
        </w:sdtContent>
      </w:sdt>
      <w:r>
        <w:rPr>
          <w:rFonts w:ascii="Times New Roman" w:eastAsiaTheme="minorHAnsi" w:hAnsi="Times New Roman" w:cs="Times New Roman"/>
          <w:sz w:val="24"/>
          <w:szCs w:val="24"/>
          <w:lang w:eastAsia="en-US"/>
        </w:rPr>
        <w:t>.</w:t>
      </w:r>
    </w:p>
    <w:p w14:paraId="33D2B4CC" w14:textId="77777777" w:rsidR="00636B9B" w:rsidRPr="00127596" w:rsidRDefault="00636B9B" w:rsidP="00636B9B">
      <w:pPr>
        <w:spacing w:line="48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p w14:paraId="356ED0C6" w14:textId="77777777" w:rsidR="00636B9B" w:rsidRDefault="00636B9B" w:rsidP="00636B9B">
      <w:pPr>
        <w:spacing w:line="480" w:lineRule="auto"/>
        <w:ind w:firstLine="360"/>
        <w:jc w:val="both"/>
        <w:rPr>
          <w:rFonts w:ascii="Times New Roman" w:eastAsiaTheme="minorHAnsi" w:hAnsi="Times New Roman" w:cs="Times New Roman"/>
          <w:sz w:val="24"/>
          <w:szCs w:val="24"/>
          <w:lang w:eastAsia="en-US"/>
        </w:rPr>
      </w:pPr>
    </w:p>
    <w:p w14:paraId="774C0D86" w14:textId="47A5D134" w:rsidR="00636B9B" w:rsidRDefault="00636B9B" w:rsidP="005947B1">
      <w:pPr>
        <w:spacing w:line="480" w:lineRule="auto"/>
        <w:ind w:firstLine="708"/>
        <w:jc w:val="both"/>
        <w:rPr>
          <w:rFonts w:ascii="Times New Roman" w:eastAsiaTheme="minorHAnsi" w:hAnsi="Times New Roman" w:cs="Times New Roman"/>
          <w:sz w:val="24"/>
          <w:szCs w:val="24"/>
          <w:lang w:eastAsia="en-US"/>
        </w:rPr>
      </w:pPr>
      <w:r w:rsidRPr="00127596">
        <w:rPr>
          <w:rFonts w:ascii="Times New Roman" w:eastAsiaTheme="minorHAnsi" w:hAnsi="Times New Roman" w:cs="Times New Roman"/>
          <w:sz w:val="24"/>
          <w:szCs w:val="24"/>
          <w:lang w:eastAsia="en-US"/>
        </w:rPr>
        <w:lastRenderedPageBreak/>
        <w:t xml:space="preserve">Las plantas también albergan a las micorrizas en relación de simbiosis, lo cual ayuda de manera rápida a la absorción de los nutrientes que se encuentran en el suelo para su posterior asimilación </w:t>
      </w:r>
      <w:sdt>
        <w:sdtPr>
          <w:rPr>
            <w:rFonts w:ascii="Times New Roman" w:eastAsiaTheme="minorHAnsi" w:hAnsi="Times New Roman" w:cs="Times New Roman"/>
            <w:sz w:val="24"/>
            <w:szCs w:val="24"/>
            <w:lang w:eastAsia="en-US"/>
          </w:rPr>
          <w:id w:val="1227342003"/>
          <w:citation/>
        </w:sdtPr>
        <w:sdtEndPr/>
        <w:sdtContent>
          <w:r w:rsidRPr="00127596">
            <w:rPr>
              <w:rFonts w:ascii="Times New Roman" w:eastAsiaTheme="minorHAnsi" w:hAnsi="Times New Roman" w:cs="Times New Roman"/>
              <w:sz w:val="24"/>
              <w:szCs w:val="24"/>
              <w:lang w:eastAsia="en-US"/>
            </w:rPr>
            <w:fldChar w:fldCharType="begin"/>
          </w:r>
          <w:r w:rsidRPr="00127596">
            <w:rPr>
              <w:rFonts w:ascii="Times New Roman" w:eastAsiaTheme="minorHAnsi" w:hAnsi="Times New Roman" w:cs="Times New Roman"/>
              <w:sz w:val="24"/>
              <w:szCs w:val="24"/>
              <w:lang w:eastAsia="en-US"/>
            </w:rPr>
            <w:instrText xml:space="preserve">CITATION Vil13 \l 12298 </w:instrText>
          </w:r>
          <w:r w:rsidRPr="00127596">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(Villacrés, 2013)</w:t>
          </w:r>
          <w:r w:rsidRPr="00127596">
            <w:rPr>
              <w:rFonts w:ascii="Times New Roman" w:eastAsiaTheme="minorHAnsi" w:hAnsi="Times New Roman" w:cs="Times New Roman"/>
              <w:sz w:val="24"/>
              <w:szCs w:val="24"/>
              <w:lang w:eastAsia="en-US"/>
            </w:rPr>
            <w:fldChar w:fldCharType="end"/>
          </w:r>
        </w:sdtContent>
      </w:sdt>
      <w:r w:rsidRPr="00127596">
        <w:rPr>
          <w:rFonts w:ascii="Times New Roman" w:eastAsiaTheme="minorHAnsi" w:hAnsi="Times New Roman" w:cs="Times New Roman"/>
          <w:sz w:val="24"/>
          <w:szCs w:val="24"/>
          <w:lang w:eastAsia="en-US"/>
        </w:rPr>
        <w:t>.</w:t>
      </w:r>
    </w:p>
    <w:p w14:paraId="3BAFC677" w14:textId="77777777" w:rsidR="00636B9B" w:rsidRDefault="00636B9B" w:rsidP="005947B1">
      <w:pPr>
        <w:spacing w:line="480" w:lineRule="auto"/>
        <w:ind w:firstLine="708"/>
        <w:jc w:val="both"/>
        <w:rPr>
          <w:rFonts w:ascii="Times New Roman" w:eastAsiaTheme="minorHAnsi" w:hAnsi="Times New Roman" w:cs="Times New Roman"/>
          <w:sz w:val="24"/>
          <w:szCs w:val="24"/>
          <w:lang w:eastAsia="en-US"/>
        </w:rPr>
      </w:pPr>
      <w:r w:rsidRPr="00127596">
        <w:rPr>
          <w:rFonts w:ascii="Times New Roman" w:eastAsiaTheme="minorHAnsi" w:hAnsi="Times New Roman" w:cs="Times New Roman"/>
          <w:sz w:val="24"/>
          <w:szCs w:val="24"/>
          <w:lang w:eastAsia="en-US"/>
        </w:rPr>
        <w:t>Los ácidos húmicos son moléculas complejas orgánicas formadas por la descomposición de materia orgánica que influyen en la fertilidad del suelo por su efecto en el aumento de su capacidad de retención de agua y absorción de nutrientes; además, contribuyen en el aumento de crecimiento y productividad de las plantas (Andrade y Cedeño, 2009).</w:t>
      </w:r>
    </w:p>
    <w:p w14:paraId="615D9593" w14:textId="4CFEA989" w:rsidR="00636B9B" w:rsidRDefault="00636B9B" w:rsidP="005947B1">
      <w:pPr>
        <w:spacing w:line="480" w:lineRule="auto"/>
        <w:ind w:firstLine="708"/>
        <w:jc w:val="both"/>
        <w:rPr>
          <w:rFonts w:ascii="Times New Roman" w:eastAsiaTheme="minorHAnsi" w:hAnsi="Times New Roman" w:cs="Times New Roman"/>
          <w:sz w:val="24"/>
          <w:szCs w:val="24"/>
          <w:lang w:eastAsia="en-US"/>
        </w:rPr>
      </w:pPr>
      <w:r w:rsidRPr="00127596">
        <w:rPr>
          <w:rFonts w:ascii="Times New Roman" w:eastAsiaTheme="minorHAnsi" w:hAnsi="Times New Roman" w:cs="Times New Roman"/>
          <w:sz w:val="24"/>
          <w:szCs w:val="24"/>
          <w:lang w:eastAsia="en-US"/>
        </w:rPr>
        <w:t xml:space="preserve">Entre los beneficios de los ácidos húmicos se destacan la solución de los diferentes problemas que ocurren en el suelo tales como: salinización, calcificación, presencia de enfermedades, acumulación de residuos tóxicos por la aplicación de productos químicos </w:t>
      </w:r>
      <w:bookmarkStart w:id="5" w:name="_Hlk887307"/>
      <w:sdt>
        <w:sdtPr>
          <w:rPr>
            <w:rFonts w:ascii="Times New Roman" w:eastAsiaTheme="minorHAnsi" w:hAnsi="Times New Roman" w:cs="Times New Roman"/>
            <w:sz w:val="24"/>
            <w:szCs w:val="24"/>
            <w:lang w:eastAsia="en-US"/>
          </w:rPr>
          <w:id w:val="-657685661"/>
          <w:citation/>
        </w:sdtPr>
        <w:sdtEndPr/>
        <w:sdtContent>
          <w:r w:rsidRPr="00127596">
            <w:rPr>
              <w:rFonts w:ascii="Times New Roman" w:eastAsiaTheme="minorHAnsi" w:hAnsi="Times New Roman" w:cs="Times New Roman"/>
              <w:sz w:val="24"/>
              <w:szCs w:val="24"/>
              <w:lang w:eastAsia="en-US"/>
            </w:rPr>
            <w:fldChar w:fldCharType="begin"/>
          </w:r>
          <w:r w:rsidRPr="00127596">
            <w:rPr>
              <w:rFonts w:ascii="Times New Roman" w:eastAsiaTheme="minorHAnsi" w:hAnsi="Times New Roman" w:cs="Times New Roman"/>
              <w:sz w:val="24"/>
              <w:szCs w:val="24"/>
              <w:lang w:eastAsia="en-US"/>
            </w:rPr>
            <w:instrText xml:space="preserve">CITATION Mej \l 12298 </w:instrText>
          </w:r>
          <w:r w:rsidRPr="00127596">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(Mejía, 2017)</w:t>
          </w:r>
          <w:r w:rsidRPr="00127596">
            <w:rPr>
              <w:rFonts w:ascii="Times New Roman" w:eastAsiaTheme="minorHAnsi" w:hAnsi="Times New Roman" w:cs="Times New Roman"/>
              <w:sz w:val="24"/>
              <w:szCs w:val="24"/>
              <w:lang w:eastAsia="en-US"/>
            </w:rPr>
            <w:fldChar w:fldCharType="end"/>
          </w:r>
        </w:sdtContent>
      </w:sdt>
      <w:bookmarkEnd w:id="5"/>
      <w:r w:rsidRPr="00127596">
        <w:rPr>
          <w:rFonts w:ascii="Times New Roman" w:eastAsiaTheme="minorHAnsi" w:hAnsi="Times New Roman" w:cs="Times New Roman"/>
          <w:sz w:val="24"/>
          <w:szCs w:val="24"/>
          <w:lang w:eastAsia="en-US"/>
        </w:rPr>
        <w:t>.</w:t>
      </w:r>
    </w:p>
    <w:p w14:paraId="5E401A24" w14:textId="77777777" w:rsidR="00636B9B" w:rsidRDefault="00636B9B" w:rsidP="00636B9B">
      <w:pPr>
        <w:spacing w:line="480" w:lineRule="auto"/>
        <w:ind w:firstLine="708"/>
        <w:jc w:val="both"/>
        <w:rPr>
          <w:rFonts w:ascii="Times New Roman" w:eastAsiaTheme="minorHAnsi" w:hAnsi="Times New Roman" w:cs="Times New Roman"/>
          <w:sz w:val="24"/>
          <w:szCs w:val="24"/>
          <w:lang w:eastAsia="en-US"/>
        </w:rPr>
      </w:pPr>
      <w:r w:rsidRPr="00127596">
        <w:rPr>
          <w:rFonts w:ascii="Times New Roman" w:eastAsiaTheme="minorHAnsi" w:hAnsi="Times New Roman" w:cs="Times New Roman"/>
          <w:sz w:val="24"/>
          <w:szCs w:val="24"/>
          <w:lang w:eastAsia="en-US"/>
        </w:rPr>
        <w:t>Por lo expuesto anteriormente, la presente investigación estuvo orientada a la determinación del efecto que pueden provocar las micorrizas en combinación con los ácidos húmicos en el</w:t>
      </w:r>
      <w:r w:rsidR="005947B1">
        <w:rPr>
          <w:rFonts w:ascii="Times New Roman" w:eastAsiaTheme="minorHAnsi" w:hAnsi="Times New Roman" w:cs="Times New Roman"/>
          <w:sz w:val="24"/>
          <w:szCs w:val="24"/>
          <w:lang w:eastAsia="en-US"/>
        </w:rPr>
        <w:t xml:space="preserve"> cultivo de</w:t>
      </w:r>
      <w:r w:rsidRPr="00127596">
        <w:rPr>
          <w:rFonts w:ascii="Times New Roman" w:eastAsiaTheme="minorHAnsi" w:hAnsi="Times New Roman" w:cs="Times New Roman"/>
          <w:sz w:val="24"/>
          <w:szCs w:val="24"/>
          <w:lang w:eastAsia="en-US"/>
        </w:rPr>
        <w:t xml:space="preserve"> maíz, lo cual se convertiría en otra alternativa disponible y segura para los agricultores del país al momento de buscar fuentes de nutrición que ayuden a elevar el rendimiento del cultivo y obtener mayores beneficios económicos.</w:t>
      </w:r>
    </w:p>
    <w:p w14:paraId="5C37CCF0" w14:textId="77777777" w:rsidR="00113881" w:rsidRDefault="00113881" w:rsidP="00636B9B">
      <w:pPr>
        <w:spacing w:line="480" w:lineRule="auto"/>
        <w:ind w:firstLine="708"/>
        <w:jc w:val="both"/>
        <w:rPr>
          <w:rFonts w:ascii="Times New Roman" w:eastAsiaTheme="minorHAnsi" w:hAnsi="Times New Roman" w:cs="Times New Roman"/>
          <w:sz w:val="24"/>
          <w:szCs w:val="24"/>
          <w:lang w:eastAsia="en-US"/>
        </w:rPr>
      </w:pPr>
    </w:p>
    <w:p w14:paraId="63BE08AC" w14:textId="77777777" w:rsidR="00113881" w:rsidRDefault="00113881" w:rsidP="00636B9B">
      <w:pPr>
        <w:spacing w:line="480" w:lineRule="auto"/>
        <w:ind w:firstLine="708"/>
        <w:jc w:val="both"/>
        <w:rPr>
          <w:rFonts w:ascii="Times New Roman" w:eastAsiaTheme="minorHAnsi" w:hAnsi="Times New Roman" w:cs="Times New Roman"/>
          <w:sz w:val="24"/>
          <w:szCs w:val="24"/>
          <w:lang w:eastAsia="en-US"/>
        </w:rPr>
      </w:pPr>
    </w:p>
    <w:p w14:paraId="0C5FA77F" w14:textId="77777777" w:rsidR="00113881" w:rsidRDefault="00113881" w:rsidP="00636B9B">
      <w:pPr>
        <w:spacing w:line="480" w:lineRule="auto"/>
        <w:ind w:firstLine="708"/>
        <w:jc w:val="both"/>
        <w:rPr>
          <w:rFonts w:ascii="Times New Roman" w:eastAsiaTheme="minorHAnsi" w:hAnsi="Times New Roman" w:cs="Times New Roman"/>
          <w:sz w:val="24"/>
          <w:szCs w:val="24"/>
          <w:lang w:eastAsia="en-US"/>
        </w:rPr>
      </w:pPr>
    </w:p>
    <w:p w14:paraId="4CA97406" w14:textId="77777777" w:rsidR="00636B9B" w:rsidRPr="00127596" w:rsidRDefault="00636B9B" w:rsidP="00636B9B">
      <w:pPr>
        <w:spacing w:line="480" w:lineRule="auto"/>
        <w:ind w:firstLine="708"/>
        <w:jc w:val="both"/>
        <w:rPr>
          <w:rFonts w:ascii="Times New Roman" w:eastAsiaTheme="minorHAnsi" w:hAnsi="Times New Roman" w:cs="Times New Roman"/>
          <w:sz w:val="24"/>
          <w:szCs w:val="24"/>
          <w:lang w:eastAsia="en-US"/>
        </w:rPr>
      </w:pPr>
    </w:p>
    <w:p w14:paraId="1BD4EF8F" w14:textId="77777777"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6" w:name="_Toc1129041"/>
      <w:bookmarkStart w:id="7" w:name="_Toc6820682"/>
      <w:r w:rsidRPr="005F24DC">
        <w:rPr>
          <w:rFonts w:ascii="Times New Roman" w:hAnsi="Times New Roman" w:cs="Times New Roman"/>
          <w:b/>
          <w:color w:val="auto"/>
          <w:sz w:val="24"/>
          <w:szCs w:val="24"/>
          <w:lang w:eastAsia="en-US"/>
        </w:rPr>
        <w:lastRenderedPageBreak/>
        <w:t>Objetivo general</w:t>
      </w:r>
      <w:bookmarkEnd w:id="6"/>
      <w:bookmarkEnd w:id="7"/>
    </w:p>
    <w:p w14:paraId="52F71192" w14:textId="77777777" w:rsidR="00636B9B" w:rsidRPr="00B306AA"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r w:rsidRPr="00B306AA">
        <w:rPr>
          <w:rFonts w:ascii="Times New Roman" w:eastAsia="Times New Roman" w:hAnsi="Times New Roman" w:cs="Times New Roman"/>
          <w:sz w:val="24"/>
          <w:szCs w:val="24"/>
          <w:bdr w:val="none" w:sz="0" w:space="0" w:color="auto" w:frame="1"/>
          <w:lang w:val="es-ES" w:eastAsia="es-ES"/>
        </w:rPr>
        <w:t>Determinar el efecto de la combinación de micorrizas y ácidos húmicos sobre el comportamiento agronómico del cultivo de maíz.</w:t>
      </w:r>
    </w:p>
    <w:p w14:paraId="6B69F8F6"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color w:val="auto"/>
          <w:sz w:val="24"/>
          <w:szCs w:val="24"/>
          <w:lang w:eastAsia="en-US"/>
        </w:rPr>
      </w:pPr>
      <w:bookmarkStart w:id="8" w:name="_Toc1129042"/>
      <w:bookmarkStart w:id="9" w:name="_Toc6820683"/>
      <w:r w:rsidRPr="005F24DC">
        <w:rPr>
          <w:rFonts w:ascii="Times New Roman" w:hAnsi="Times New Roman" w:cs="Times New Roman"/>
          <w:b/>
          <w:color w:val="auto"/>
          <w:sz w:val="24"/>
          <w:szCs w:val="24"/>
          <w:lang w:eastAsia="en-US"/>
        </w:rPr>
        <w:t>Objetivos específicos</w:t>
      </w:r>
      <w:bookmarkEnd w:id="8"/>
      <w:bookmarkEnd w:id="9"/>
    </w:p>
    <w:p w14:paraId="5B80D6EC" w14:textId="77777777" w:rsidR="00636B9B" w:rsidRPr="005F24DC" w:rsidRDefault="00636B9B" w:rsidP="00636B9B">
      <w:pPr>
        <w:pStyle w:val="Prrafodelista"/>
        <w:widowControl w:val="0"/>
        <w:numPr>
          <w:ilvl w:val="0"/>
          <w:numId w:val="28"/>
        </w:numPr>
        <w:spacing w:before="240" w:after="0" w:line="480" w:lineRule="auto"/>
        <w:jc w:val="both"/>
        <w:rPr>
          <w:rFonts w:ascii="Times New Roman" w:eastAsia="Times New Roman" w:hAnsi="Times New Roman" w:cs="Times New Roman"/>
          <w:sz w:val="24"/>
          <w:szCs w:val="24"/>
          <w:bdr w:val="none" w:sz="0" w:space="0" w:color="auto" w:frame="1"/>
          <w:lang w:val="es-ES" w:eastAsia="es-ES"/>
        </w:rPr>
      </w:pPr>
      <w:r w:rsidRPr="005F24DC">
        <w:rPr>
          <w:rFonts w:ascii="Times New Roman" w:eastAsia="Times New Roman" w:hAnsi="Times New Roman" w:cs="Times New Roman"/>
          <w:sz w:val="24"/>
          <w:szCs w:val="24"/>
          <w:bdr w:val="none" w:sz="0" w:space="0" w:color="auto" w:frame="1"/>
          <w:lang w:val="es-ES" w:eastAsia="es-ES"/>
        </w:rPr>
        <w:t xml:space="preserve">Evaluar el comportamiento agronómico del cultivo de maíz a la aplicación de micorrizas más ácidos húmicos. </w:t>
      </w:r>
    </w:p>
    <w:p w14:paraId="78C208C0" w14:textId="77777777" w:rsidR="00636B9B" w:rsidRPr="005F24DC" w:rsidRDefault="00636B9B" w:rsidP="00636B9B">
      <w:pPr>
        <w:pStyle w:val="Prrafodelista"/>
        <w:widowControl w:val="0"/>
        <w:numPr>
          <w:ilvl w:val="0"/>
          <w:numId w:val="28"/>
        </w:numPr>
        <w:spacing w:before="240" w:after="0" w:line="480" w:lineRule="auto"/>
        <w:jc w:val="both"/>
        <w:rPr>
          <w:rFonts w:ascii="Times New Roman" w:eastAsia="Times New Roman" w:hAnsi="Times New Roman" w:cs="Times New Roman"/>
          <w:sz w:val="24"/>
          <w:szCs w:val="24"/>
          <w:bdr w:val="none" w:sz="0" w:space="0" w:color="auto" w:frame="1"/>
          <w:lang w:val="es-ES" w:eastAsia="es-ES"/>
        </w:rPr>
      </w:pPr>
      <w:r w:rsidRPr="005F24DC">
        <w:rPr>
          <w:rFonts w:ascii="Times New Roman" w:eastAsia="Times New Roman" w:hAnsi="Times New Roman" w:cs="Times New Roman"/>
          <w:sz w:val="24"/>
          <w:szCs w:val="24"/>
          <w:bdr w:val="none" w:sz="0" w:space="0" w:color="auto" w:frame="1"/>
          <w:lang w:val="es-ES" w:eastAsia="es-ES"/>
        </w:rPr>
        <w:t>Establecer el tratamiento de mayor incremento en el rendimiento de grano del cultivo.</w:t>
      </w:r>
    </w:p>
    <w:p w14:paraId="46D6B8F7" w14:textId="77777777" w:rsidR="00636B9B" w:rsidRPr="005F24DC" w:rsidRDefault="00636B9B" w:rsidP="00636B9B">
      <w:pPr>
        <w:pStyle w:val="Prrafodelista"/>
        <w:widowControl w:val="0"/>
        <w:numPr>
          <w:ilvl w:val="0"/>
          <w:numId w:val="28"/>
        </w:numPr>
        <w:spacing w:before="240" w:after="0" w:line="480" w:lineRule="auto"/>
        <w:jc w:val="both"/>
        <w:rPr>
          <w:rFonts w:ascii="Times New Roman" w:eastAsia="Times New Roman" w:hAnsi="Times New Roman" w:cs="Times New Roman"/>
          <w:sz w:val="24"/>
          <w:szCs w:val="24"/>
          <w:bdr w:val="none" w:sz="0" w:space="0" w:color="auto" w:frame="1"/>
          <w:lang w:val="es-ES" w:eastAsia="es-ES"/>
        </w:rPr>
      </w:pPr>
      <w:r w:rsidRPr="005F24DC">
        <w:rPr>
          <w:rFonts w:ascii="Times New Roman" w:eastAsia="Times New Roman" w:hAnsi="Times New Roman" w:cs="Times New Roman"/>
          <w:sz w:val="24"/>
          <w:szCs w:val="24"/>
          <w:bdr w:val="none" w:sz="0" w:space="0" w:color="auto" w:frame="1"/>
          <w:lang w:val="es-ES" w:eastAsia="es-ES"/>
        </w:rPr>
        <w:t xml:space="preserve">Realizar el análisis económico en relación con el beneficio/costo. </w:t>
      </w:r>
    </w:p>
    <w:p w14:paraId="3682C874" w14:textId="77777777" w:rsidR="00636B9B" w:rsidRDefault="00636B9B" w:rsidP="00636B9B">
      <w:pPr>
        <w:jc w:val="both"/>
        <w:rPr>
          <w:rFonts w:ascii="Times New Roman" w:hAnsi="Times New Roman" w:cs="Times New Roman"/>
          <w:sz w:val="24"/>
          <w:lang w:eastAsia="en-US"/>
        </w:rPr>
      </w:pPr>
    </w:p>
    <w:p w14:paraId="5250D31F" w14:textId="77777777" w:rsidR="00636B9B" w:rsidRDefault="00636B9B" w:rsidP="00636B9B">
      <w:pPr>
        <w:jc w:val="both"/>
        <w:rPr>
          <w:rFonts w:ascii="Times New Roman" w:hAnsi="Times New Roman" w:cs="Times New Roman"/>
          <w:sz w:val="24"/>
          <w:lang w:eastAsia="en-US"/>
        </w:rPr>
      </w:pPr>
    </w:p>
    <w:p w14:paraId="01C022F5" w14:textId="77777777" w:rsidR="00636B9B" w:rsidRDefault="00636B9B" w:rsidP="00636B9B">
      <w:pPr>
        <w:jc w:val="both"/>
        <w:rPr>
          <w:rFonts w:ascii="Times New Roman" w:hAnsi="Times New Roman" w:cs="Times New Roman"/>
          <w:sz w:val="24"/>
          <w:lang w:eastAsia="en-US"/>
        </w:rPr>
      </w:pPr>
    </w:p>
    <w:p w14:paraId="4309CA8D" w14:textId="77777777" w:rsidR="00636B9B" w:rsidRDefault="00636B9B" w:rsidP="00636B9B">
      <w:pPr>
        <w:jc w:val="both"/>
        <w:rPr>
          <w:rFonts w:ascii="Times New Roman" w:hAnsi="Times New Roman" w:cs="Times New Roman"/>
          <w:sz w:val="24"/>
          <w:lang w:eastAsia="en-US"/>
        </w:rPr>
      </w:pPr>
    </w:p>
    <w:p w14:paraId="69AC49E1" w14:textId="77777777" w:rsidR="00636B9B" w:rsidRDefault="00636B9B" w:rsidP="00636B9B">
      <w:pPr>
        <w:jc w:val="both"/>
        <w:rPr>
          <w:rFonts w:ascii="Times New Roman" w:hAnsi="Times New Roman" w:cs="Times New Roman"/>
          <w:sz w:val="24"/>
          <w:lang w:eastAsia="en-US"/>
        </w:rPr>
      </w:pPr>
    </w:p>
    <w:p w14:paraId="119B3899" w14:textId="77777777" w:rsidR="00636B9B" w:rsidRDefault="00636B9B" w:rsidP="00636B9B">
      <w:pPr>
        <w:jc w:val="both"/>
        <w:rPr>
          <w:rFonts w:ascii="Times New Roman" w:hAnsi="Times New Roman" w:cs="Times New Roman"/>
          <w:sz w:val="24"/>
          <w:lang w:eastAsia="en-US"/>
        </w:rPr>
      </w:pPr>
    </w:p>
    <w:p w14:paraId="0AD702BA" w14:textId="77777777" w:rsidR="00636B9B" w:rsidRDefault="00636B9B" w:rsidP="00636B9B">
      <w:pPr>
        <w:jc w:val="both"/>
        <w:rPr>
          <w:rFonts w:ascii="Times New Roman" w:hAnsi="Times New Roman" w:cs="Times New Roman"/>
          <w:sz w:val="24"/>
          <w:lang w:eastAsia="en-US"/>
        </w:rPr>
      </w:pPr>
    </w:p>
    <w:p w14:paraId="7590556F" w14:textId="77777777" w:rsidR="00636B9B" w:rsidRDefault="00636B9B" w:rsidP="00636B9B">
      <w:pPr>
        <w:jc w:val="both"/>
        <w:rPr>
          <w:rFonts w:ascii="Times New Roman" w:hAnsi="Times New Roman" w:cs="Times New Roman"/>
          <w:sz w:val="24"/>
          <w:lang w:eastAsia="en-US"/>
        </w:rPr>
      </w:pPr>
    </w:p>
    <w:p w14:paraId="3D2A888C" w14:textId="77777777" w:rsidR="00636B9B" w:rsidRDefault="00636B9B" w:rsidP="00636B9B">
      <w:pPr>
        <w:jc w:val="both"/>
        <w:rPr>
          <w:rFonts w:ascii="Times New Roman" w:hAnsi="Times New Roman" w:cs="Times New Roman"/>
          <w:sz w:val="24"/>
          <w:lang w:eastAsia="en-US"/>
        </w:rPr>
      </w:pPr>
    </w:p>
    <w:p w14:paraId="23C53B34" w14:textId="77777777" w:rsidR="00636B9B" w:rsidRDefault="00636B9B" w:rsidP="00636B9B">
      <w:pPr>
        <w:jc w:val="both"/>
        <w:rPr>
          <w:rFonts w:ascii="Times New Roman" w:hAnsi="Times New Roman" w:cs="Times New Roman"/>
          <w:sz w:val="24"/>
          <w:lang w:eastAsia="en-US"/>
        </w:rPr>
      </w:pPr>
    </w:p>
    <w:p w14:paraId="607CF349" w14:textId="77777777" w:rsidR="00636B9B" w:rsidRDefault="00636B9B" w:rsidP="00636B9B">
      <w:pPr>
        <w:jc w:val="both"/>
        <w:rPr>
          <w:rFonts w:ascii="Times New Roman" w:hAnsi="Times New Roman" w:cs="Times New Roman"/>
          <w:sz w:val="24"/>
          <w:lang w:eastAsia="en-US"/>
        </w:rPr>
      </w:pPr>
    </w:p>
    <w:p w14:paraId="348E169B" w14:textId="77777777" w:rsidR="00636B9B" w:rsidRDefault="00636B9B" w:rsidP="00636B9B">
      <w:pPr>
        <w:jc w:val="both"/>
        <w:rPr>
          <w:rFonts w:ascii="Times New Roman" w:hAnsi="Times New Roman" w:cs="Times New Roman"/>
          <w:sz w:val="24"/>
          <w:lang w:eastAsia="en-US"/>
        </w:rPr>
      </w:pPr>
    </w:p>
    <w:p w14:paraId="4A05FF0A" w14:textId="77777777" w:rsidR="00636B9B" w:rsidRDefault="00636B9B" w:rsidP="00636B9B">
      <w:pPr>
        <w:jc w:val="both"/>
        <w:rPr>
          <w:rFonts w:ascii="Times New Roman" w:hAnsi="Times New Roman" w:cs="Times New Roman"/>
          <w:sz w:val="24"/>
          <w:lang w:eastAsia="en-US"/>
        </w:rPr>
      </w:pPr>
    </w:p>
    <w:p w14:paraId="63160E74" w14:textId="77777777" w:rsidR="00636B9B" w:rsidRDefault="00636B9B" w:rsidP="00636B9B">
      <w:pPr>
        <w:jc w:val="both"/>
        <w:rPr>
          <w:rFonts w:ascii="Times New Roman" w:hAnsi="Times New Roman" w:cs="Times New Roman"/>
          <w:sz w:val="24"/>
          <w:lang w:eastAsia="en-US"/>
        </w:rPr>
      </w:pPr>
    </w:p>
    <w:p w14:paraId="60356097" w14:textId="77777777" w:rsidR="00794B62" w:rsidRDefault="00794B62" w:rsidP="00636B9B">
      <w:pPr>
        <w:jc w:val="both"/>
        <w:rPr>
          <w:rFonts w:ascii="Times New Roman" w:hAnsi="Times New Roman" w:cs="Times New Roman"/>
          <w:sz w:val="24"/>
          <w:lang w:eastAsia="en-US"/>
        </w:rPr>
      </w:pPr>
    </w:p>
    <w:p w14:paraId="7AC762A2" w14:textId="77777777" w:rsidR="00636B9B" w:rsidRPr="005F24DC" w:rsidRDefault="00636B9B" w:rsidP="00636B9B">
      <w:pPr>
        <w:jc w:val="both"/>
        <w:rPr>
          <w:rFonts w:ascii="Times New Roman" w:hAnsi="Times New Roman" w:cs="Times New Roman"/>
          <w:sz w:val="24"/>
          <w:lang w:eastAsia="en-US"/>
        </w:rPr>
      </w:pPr>
    </w:p>
    <w:p w14:paraId="4E1FE2A0" w14:textId="77777777" w:rsidR="00636B9B" w:rsidRDefault="00636B9B" w:rsidP="00636B9B">
      <w:pPr>
        <w:pStyle w:val="Ttulo1"/>
        <w:numPr>
          <w:ilvl w:val="0"/>
          <w:numId w:val="27"/>
        </w:numPr>
        <w:spacing w:after="240" w:line="480" w:lineRule="auto"/>
        <w:jc w:val="center"/>
        <w:rPr>
          <w:rFonts w:ascii="Times New Roman" w:hAnsi="Times New Roman" w:cs="Times New Roman"/>
          <w:b/>
          <w:color w:val="000000" w:themeColor="text1"/>
          <w:sz w:val="24"/>
          <w:szCs w:val="24"/>
        </w:rPr>
      </w:pPr>
      <w:bookmarkStart w:id="10" w:name="_Toc1129044"/>
      <w:bookmarkStart w:id="11" w:name="_Toc6820684"/>
      <w:r w:rsidRPr="00DE690F">
        <w:rPr>
          <w:rFonts w:ascii="Times New Roman" w:hAnsi="Times New Roman" w:cs="Times New Roman"/>
          <w:b/>
          <w:color w:val="000000" w:themeColor="text1"/>
          <w:sz w:val="24"/>
          <w:szCs w:val="24"/>
        </w:rPr>
        <w:lastRenderedPageBreak/>
        <w:t>REVISIÓN DE LITERATURA</w:t>
      </w:r>
      <w:bookmarkEnd w:id="10"/>
      <w:bookmarkEnd w:id="11"/>
    </w:p>
    <w:p w14:paraId="3846050B" w14:textId="77777777" w:rsidR="00794B62" w:rsidRPr="00794B62" w:rsidRDefault="00794B62" w:rsidP="00794B62">
      <w:pPr>
        <w:rPr>
          <w:rFonts w:ascii="Times New Roman" w:hAnsi="Times New Roman" w:cs="Times New Roman"/>
          <w:b/>
          <w:sz w:val="24"/>
        </w:rPr>
      </w:pPr>
      <w:r w:rsidRPr="00794B62">
        <w:rPr>
          <w:rFonts w:ascii="Times New Roman" w:hAnsi="Times New Roman" w:cs="Times New Roman"/>
          <w:b/>
          <w:sz w:val="24"/>
        </w:rPr>
        <w:t>Importancia económica</w:t>
      </w:r>
    </w:p>
    <w:p w14:paraId="713C4691" w14:textId="77777777" w:rsidR="00636B9B" w:rsidRDefault="00636B9B" w:rsidP="00794B62">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En Ecuador el cultivo de maíz se desarrolló hace 6500 años, pues investigaciones realizadas a partir de fitolitos en muestras de tierra, revelan que en la Península de Santa Elena (Provincia de Santa Elena), los antiguos habitantes de la cultura “Las Vegas” ya empezaron a cultivar esta gramínea (Yánez </w:t>
      </w:r>
      <w:r w:rsidRPr="00B306AA">
        <w:rPr>
          <w:rFonts w:ascii="Times New Roman" w:eastAsiaTheme="minorHAnsi" w:hAnsi="Times New Roman" w:cs="Times New Roman"/>
          <w:i/>
          <w:sz w:val="24"/>
          <w:szCs w:val="24"/>
          <w:lang w:eastAsia="en-US"/>
        </w:rPr>
        <w:t>et al.</w:t>
      </w:r>
      <w:r w:rsidRPr="00E97588">
        <w:rPr>
          <w:rFonts w:ascii="Times New Roman" w:eastAsiaTheme="minorHAnsi" w:hAnsi="Times New Roman" w:cs="Times New Roman"/>
          <w:sz w:val="24"/>
          <w:szCs w:val="24"/>
          <w:lang w:eastAsia="en-US"/>
        </w:rPr>
        <w:t>, 2013).</w:t>
      </w:r>
    </w:p>
    <w:p w14:paraId="306C2522" w14:textId="2E26A8A2" w:rsidR="00636B9B" w:rsidRDefault="00636B9B" w:rsidP="00794B62">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El maíz es uno de los productos agrícolas más importantes de la economía nacional, tanto por su elevada incidencia social, ya que casi las tres cuartas partes de la producción total proviene de unidades familiares campesinas, la mayoría de ellas de economías de subsistencia, como también por constituir la principal materia prima para la elaboración de alimentos concentrados (balanceados) destinados a la industria animal, muy en particular, a la avicultura comercial, que es una de las actividades más dinámicas del sector agropecuario </w:t>
      </w:r>
      <w:sdt>
        <w:sdtPr>
          <w:rPr>
            <w:rFonts w:ascii="Times New Roman" w:eastAsiaTheme="minorHAnsi" w:hAnsi="Times New Roman" w:cs="Times New Roman"/>
            <w:sz w:val="24"/>
            <w:szCs w:val="24"/>
            <w:lang w:eastAsia="en-US"/>
          </w:rPr>
          <w:id w:val="-1797602378"/>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CITATION Car17 \l 22538 </w:instrText>
          </w:r>
          <w:r w:rsidRPr="00E97588">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(Carriel, 2017)</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w:t>
      </w:r>
    </w:p>
    <w:p w14:paraId="3FD957F4" w14:textId="732C9C98" w:rsidR="00636B9B" w:rsidRDefault="00636B9B" w:rsidP="00794B62">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La producción de maíz incorpora la acumulación de un conocimiento vasto sobre las condiciones naturales de los suelos, de los fenómenos meteorológicos, de sus propiedades alimenticias y, en algunos casos, medicinales, por ejemplo, el cabello de maíz preparado en infusión que tiene funciones diuréticas, entre otras </w:t>
      </w:r>
      <w:sdt>
        <w:sdtPr>
          <w:rPr>
            <w:rFonts w:ascii="Times New Roman" w:eastAsiaTheme="minorHAnsi" w:hAnsi="Times New Roman" w:cs="Times New Roman"/>
            <w:sz w:val="24"/>
            <w:szCs w:val="24"/>
            <w:lang w:eastAsia="en-US"/>
          </w:rPr>
          <w:id w:val="20610510"/>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 CITATION BAY17 \l 3082 </w:instrText>
          </w:r>
          <w:r w:rsidRPr="00E97588">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(BAYER, 2017)</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w:t>
      </w:r>
    </w:p>
    <w:p w14:paraId="100FF3E0" w14:textId="2852E1B8" w:rsidR="00636B9B" w:rsidRPr="00E97588" w:rsidRDefault="00636B9B" w:rsidP="00636B9B">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El cultivo de maíz, juntamente con el arroz y el trigo son los más importantes a nivel mundial debido a la demanda y volumen de producción. La cantidad de productos que se generan de este cultivo sirven para la alimentación humana y animal, como para el uso industrial; siendo así que en varias regiones del mundo se utiliza como materia prima para la obtención de biocombustible</w:t>
      </w:r>
      <w:sdt>
        <w:sdtPr>
          <w:rPr>
            <w:rFonts w:ascii="Times New Roman" w:eastAsiaTheme="minorHAnsi" w:hAnsi="Times New Roman" w:cs="Times New Roman"/>
            <w:sz w:val="24"/>
            <w:szCs w:val="24"/>
            <w:lang w:eastAsia="en-US"/>
          </w:rPr>
          <w:id w:val="-464119636"/>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CITATION Mej \l 12298 </w:instrText>
          </w:r>
          <w:r w:rsidRPr="00E97588">
            <w:rPr>
              <w:rFonts w:ascii="Times New Roman" w:eastAsiaTheme="minorHAnsi" w:hAnsi="Times New Roman" w:cs="Times New Roman"/>
              <w:sz w:val="24"/>
              <w:szCs w:val="24"/>
              <w:lang w:eastAsia="en-US"/>
            </w:rPr>
            <w:fldChar w:fldCharType="separate"/>
          </w:r>
          <w:r w:rsidR="00AA6AAF">
            <w:rPr>
              <w:rFonts w:ascii="Times New Roman" w:eastAsiaTheme="minorHAnsi" w:hAnsi="Times New Roman" w:cs="Times New Roman"/>
              <w:noProof/>
              <w:sz w:val="24"/>
              <w:szCs w:val="24"/>
              <w:lang w:eastAsia="en-US"/>
            </w:rPr>
            <w:t xml:space="preserve"> </w:t>
          </w:r>
          <w:r w:rsidR="00AA6AAF" w:rsidRPr="00AA6AAF">
            <w:rPr>
              <w:rFonts w:ascii="Times New Roman" w:eastAsiaTheme="minorHAnsi" w:hAnsi="Times New Roman" w:cs="Times New Roman"/>
              <w:noProof/>
              <w:sz w:val="24"/>
              <w:szCs w:val="24"/>
              <w:lang w:eastAsia="en-US"/>
            </w:rPr>
            <w:t>(Mejía, 2017)</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w:t>
      </w:r>
    </w:p>
    <w:p w14:paraId="4F0B8FBF" w14:textId="77777777" w:rsidR="00636B9B" w:rsidRDefault="00636B9B" w:rsidP="00636B9B">
      <w:pPr>
        <w:spacing w:line="480" w:lineRule="auto"/>
        <w:ind w:firstLine="360"/>
        <w:jc w:val="both"/>
        <w:rPr>
          <w:rFonts w:ascii="Times New Roman" w:eastAsiaTheme="minorHAnsi" w:hAnsi="Times New Roman" w:cs="Times New Roman"/>
          <w:sz w:val="24"/>
          <w:szCs w:val="24"/>
          <w:lang w:eastAsia="en-US"/>
        </w:rPr>
      </w:pPr>
    </w:p>
    <w:p w14:paraId="09967525" w14:textId="460541D4" w:rsidR="00636B9B" w:rsidRDefault="00636B9B" w:rsidP="00794B62">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lastRenderedPageBreak/>
        <w:t xml:space="preserve">En algunas zonas productoras, como las de la provincia de Los Ríos se usa más semilla certificada que en ninguna otra localidad. Desgraciadamente, debido a la falta de crédito y a la situación financiera, muchos agricultores han recurrido a la semilla almacenada. Si se compara maíz con arroz, el panorama del uso de semilla certificada en maíz es mucho mejor que en el arroz, donde se utiliza solamente alrededor del 10 al 15%. La mayoría emplea semilla reciclada y por este motivo los promedios de producción son mucho más bajos </w:t>
      </w:r>
      <w:sdt>
        <w:sdtPr>
          <w:rPr>
            <w:rFonts w:ascii="Times New Roman" w:eastAsiaTheme="minorHAnsi" w:hAnsi="Times New Roman" w:cs="Times New Roman"/>
            <w:sz w:val="24"/>
            <w:szCs w:val="24"/>
            <w:lang w:eastAsia="en-US"/>
          </w:rPr>
          <w:id w:val="-665787755"/>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CITATION Car17 \l 22538 </w:instrText>
          </w:r>
          <w:r w:rsidRPr="00E97588">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(Carriel, 2017)</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w:t>
      </w:r>
    </w:p>
    <w:p w14:paraId="6C18CF5A" w14:textId="77777777" w:rsidR="00636B9B" w:rsidRPr="00E97588" w:rsidRDefault="00636B9B" w:rsidP="00636B9B">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En maíz </w:t>
      </w:r>
      <w:r>
        <w:rPr>
          <w:rFonts w:ascii="Times New Roman" w:eastAsiaTheme="minorHAnsi" w:hAnsi="Times New Roman" w:cs="Times New Roman"/>
          <w:sz w:val="24"/>
          <w:szCs w:val="24"/>
          <w:lang w:eastAsia="en-US"/>
        </w:rPr>
        <w:t>se</w:t>
      </w:r>
      <w:r w:rsidRPr="00E97588">
        <w:rPr>
          <w:rFonts w:ascii="Times New Roman" w:eastAsiaTheme="minorHAnsi" w:hAnsi="Times New Roman" w:cs="Times New Roman"/>
          <w:sz w:val="24"/>
          <w:szCs w:val="24"/>
          <w:lang w:eastAsia="en-US"/>
        </w:rPr>
        <w:t xml:space="preserve"> recomienda aplicar N 120 – P 100 – K 80 y 20 kg de Mg/ha. El N y K debe fraccionarse: 40</w:t>
      </w:r>
      <w:r>
        <w:rPr>
          <w:rFonts w:ascii="Times New Roman" w:eastAsiaTheme="minorHAnsi" w:hAnsi="Times New Roman" w:cs="Times New Roman"/>
          <w:sz w:val="24"/>
          <w:szCs w:val="24"/>
          <w:lang w:eastAsia="en-US"/>
        </w:rPr>
        <w:t xml:space="preserve"> </w:t>
      </w:r>
      <w:r w:rsidRPr="00E97588">
        <w:rPr>
          <w:rFonts w:ascii="Times New Roman" w:eastAsiaTheme="minorHAnsi" w:hAnsi="Times New Roman" w:cs="Times New Roman"/>
          <w:sz w:val="24"/>
          <w:szCs w:val="24"/>
          <w:lang w:eastAsia="en-US"/>
        </w:rPr>
        <w:t>% siembra y 60</w:t>
      </w:r>
      <w:r>
        <w:rPr>
          <w:rFonts w:ascii="Times New Roman" w:eastAsiaTheme="minorHAnsi" w:hAnsi="Times New Roman" w:cs="Times New Roman"/>
          <w:sz w:val="24"/>
          <w:szCs w:val="24"/>
          <w:lang w:eastAsia="en-US"/>
        </w:rPr>
        <w:t xml:space="preserve"> </w:t>
      </w:r>
      <w:r w:rsidRPr="00E97588">
        <w:rPr>
          <w:rFonts w:ascii="Times New Roman" w:eastAsiaTheme="minorHAnsi" w:hAnsi="Times New Roman" w:cs="Times New Roman"/>
          <w:sz w:val="24"/>
          <w:szCs w:val="24"/>
          <w:lang w:eastAsia="en-US"/>
        </w:rPr>
        <w:t xml:space="preserve">% a los 30-40 dds. Aplicar micronutrientes al suelo (4-5 kg/ha) para </w:t>
      </w:r>
      <w:r>
        <w:rPr>
          <w:rFonts w:ascii="Times New Roman" w:eastAsiaTheme="minorHAnsi" w:hAnsi="Times New Roman" w:cs="Times New Roman"/>
          <w:sz w:val="24"/>
          <w:szCs w:val="24"/>
          <w:lang w:eastAsia="en-US"/>
        </w:rPr>
        <w:t>t</w:t>
      </w:r>
      <w:r w:rsidRPr="00E97588">
        <w:rPr>
          <w:rFonts w:ascii="Times New Roman" w:eastAsiaTheme="minorHAnsi" w:hAnsi="Times New Roman" w:cs="Times New Roman"/>
          <w:sz w:val="24"/>
          <w:szCs w:val="24"/>
          <w:lang w:eastAsia="en-US"/>
        </w:rPr>
        <w:t xml:space="preserve">ener </w:t>
      </w:r>
      <w:r>
        <w:rPr>
          <w:rFonts w:ascii="Times New Roman" w:eastAsiaTheme="minorHAnsi" w:hAnsi="Times New Roman" w:cs="Times New Roman"/>
          <w:sz w:val="24"/>
          <w:szCs w:val="24"/>
          <w:lang w:eastAsia="en-US"/>
        </w:rPr>
        <w:t xml:space="preserve">altos </w:t>
      </w:r>
      <w:r w:rsidRPr="00E97588">
        <w:rPr>
          <w:rFonts w:ascii="Times New Roman" w:eastAsiaTheme="minorHAnsi" w:hAnsi="Times New Roman" w:cs="Times New Roman"/>
          <w:sz w:val="24"/>
          <w:szCs w:val="24"/>
          <w:lang w:eastAsia="en-US"/>
        </w:rPr>
        <w:t>rendimientos en maíz (Basantes, 2017)</w:t>
      </w:r>
    </w:p>
    <w:p w14:paraId="0ED79168" w14:textId="77777777" w:rsidR="00636B9B" w:rsidRPr="00794B62" w:rsidRDefault="00794B62" w:rsidP="00636B9B">
      <w:pPr>
        <w:spacing w:line="480" w:lineRule="auto"/>
        <w:ind w:firstLine="360"/>
        <w:jc w:val="both"/>
        <w:rPr>
          <w:rFonts w:ascii="Times New Roman" w:eastAsiaTheme="minorHAnsi" w:hAnsi="Times New Roman" w:cs="Times New Roman"/>
          <w:b/>
          <w:sz w:val="24"/>
          <w:szCs w:val="24"/>
          <w:lang w:eastAsia="en-US"/>
        </w:rPr>
      </w:pPr>
      <w:r w:rsidRPr="00794B62">
        <w:rPr>
          <w:rFonts w:ascii="Times New Roman" w:eastAsiaTheme="minorHAnsi" w:hAnsi="Times New Roman" w:cs="Times New Roman"/>
          <w:b/>
          <w:sz w:val="24"/>
          <w:szCs w:val="24"/>
          <w:lang w:eastAsia="en-US"/>
        </w:rPr>
        <w:t>Descripción morfológica</w:t>
      </w:r>
    </w:p>
    <w:p w14:paraId="7EF1F0DC" w14:textId="77777777" w:rsidR="00636B9B" w:rsidRDefault="00636B9B" w:rsidP="00794B62">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El maíz es una planta monocotiledónea robusta y de crecimiento anual, su tallo es semejante a una caña, erguido y de elevada longitud alcanzando alturas de uno a cinco metros y con pocas ramificaciones. Sus hojas crecen a partir de los nudos de manera alterna a lo largo del tallo y se encuentran sujetas a él mediante la vaina que envuelve el entrenudo y cubre la </w:t>
      </w:r>
      <w:r w:rsidR="00794B62">
        <w:rPr>
          <w:rFonts w:ascii="Times New Roman" w:eastAsiaTheme="minorHAnsi" w:hAnsi="Times New Roman" w:cs="Times New Roman"/>
          <w:sz w:val="24"/>
          <w:szCs w:val="24"/>
          <w:lang w:eastAsia="en-US"/>
        </w:rPr>
        <w:t>y</w:t>
      </w:r>
      <w:r w:rsidRPr="00E97588">
        <w:rPr>
          <w:rFonts w:ascii="Times New Roman" w:eastAsiaTheme="minorHAnsi" w:hAnsi="Times New Roman" w:cs="Times New Roman"/>
          <w:sz w:val="24"/>
          <w:szCs w:val="24"/>
          <w:lang w:eastAsia="en-US"/>
        </w:rPr>
        <w:t>ema floral. La inflorescencia femenina (mazorca) está separada de la masculina (espiga) por ser una especie monoica (Carrera, 2012)</w:t>
      </w:r>
    </w:p>
    <w:p w14:paraId="22B21CF6" w14:textId="77777777" w:rsidR="00794B62" w:rsidRDefault="00794B62" w:rsidP="00794B62">
      <w:pPr>
        <w:spacing w:line="480" w:lineRule="auto"/>
        <w:ind w:firstLine="708"/>
        <w:jc w:val="both"/>
        <w:rPr>
          <w:rFonts w:ascii="Times New Roman" w:eastAsiaTheme="minorHAnsi" w:hAnsi="Times New Roman" w:cs="Times New Roman"/>
          <w:sz w:val="24"/>
          <w:szCs w:val="24"/>
          <w:lang w:eastAsia="en-US"/>
        </w:rPr>
      </w:pPr>
    </w:p>
    <w:p w14:paraId="260DD8B8" w14:textId="77777777" w:rsidR="00794B62" w:rsidRDefault="00794B62" w:rsidP="00794B62">
      <w:pPr>
        <w:spacing w:line="480" w:lineRule="auto"/>
        <w:ind w:firstLine="708"/>
        <w:jc w:val="both"/>
        <w:rPr>
          <w:rFonts w:ascii="Times New Roman" w:eastAsiaTheme="minorHAnsi" w:hAnsi="Times New Roman" w:cs="Times New Roman"/>
          <w:sz w:val="24"/>
          <w:szCs w:val="24"/>
          <w:lang w:eastAsia="en-US"/>
        </w:rPr>
      </w:pPr>
    </w:p>
    <w:p w14:paraId="7C3FCC07" w14:textId="77777777" w:rsidR="00794B62" w:rsidRDefault="00794B62" w:rsidP="00794B62">
      <w:pPr>
        <w:spacing w:line="480" w:lineRule="auto"/>
        <w:ind w:firstLine="708"/>
        <w:jc w:val="both"/>
        <w:rPr>
          <w:rFonts w:ascii="Times New Roman" w:eastAsiaTheme="minorHAnsi" w:hAnsi="Times New Roman" w:cs="Times New Roman"/>
          <w:sz w:val="24"/>
          <w:szCs w:val="24"/>
          <w:lang w:eastAsia="en-US"/>
        </w:rPr>
      </w:pPr>
    </w:p>
    <w:p w14:paraId="368329CC" w14:textId="77777777" w:rsidR="00794B62" w:rsidRDefault="00794B62" w:rsidP="00794B62">
      <w:pPr>
        <w:spacing w:line="480" w:lineRule="auto"/>
        <w:ind w:firstLine="708"/>
        <w:jc w:val="both"/>
        <w:rPr>
          <w:rFonts w:ascii="Times New Roman" w:eastAsiaTheme="minorHAnsi" w:hAnsi="Times New Roman" w:cs="Times New Roman"/>
          <w:sz w:val="24"/>
          <w:szCs w:val="24"/>
          <w:lang w:eastAsia="en-US"/>
        </w:rPr>
      </w:pPr>
    </w:p>
    <w:p w14:paraId="60E73752" w14:textId="77777777" w:rsidR="00794B62" w:rsidRDefault="00794B62" w:rsidP="00B956BB">
      <w:pPr>
        <w:spacing w:line="480" w:lineRule="auto"/>
        <w:jc w:val="both"/>
        <w:rPr>
          <w:rFonts w:ascii="Times New Roman" w:eastAsiaTheme="minorHAnsi" w:hAnsi="Times New Roman" w:cs="Times New Roman"/>
          <w:sz w:val="24"/>
          <w:szCs w:val="24"/>
          <w:lang w:eastAsia="en-US"/>
        </w:rPr>
      </w:pPr>
    </w:p>
    <w:p w14:paraId="2142382E" w14:textId="77777777" w:rsidR="00636B9B" w:rsidRPr="00E97588" w:rsidRDefault="00636B9B" w:rsidP="00636B9B">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lastRenderedPageBreak/>
        <w:t>La clasificación del maíz puede ser botánica o taxonómica, comercial, estructural, especial y en función de su calidad</w:t>
      </w:r>
      <w:r>
        <w:rPr>
          <w:rFonts w:ascii="Times New Roman" w:eastAsiaTheme="minorHAnsi" w:hAnsi="Times New Roman" w:cs="Times New Roman"/>
          <w:sz w:val="24"/>
          <w:szCs w:val="24"/>
          <w:lang w:eastAsia="en-US"/>
        </w:rPr>
        <w:t xml:space="preserve"> (Chérrez</w:t>
      </w:r>
      <w:r w:rsidRPr="00E97588">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2015);</w:t>
      </w:r>
      <w:r w:rsidRPr="00E97588">
        <w:rPr>
          <w:rFonts w:ascii="Times New Roman" w:eastAsiaTheme="minorHAnsi" w:hAnsi="Times New Roman" w:cs="Times New Roman"/>
          <w:sz w:val="24"/>
          <w:szCs w:val="24"/>
          <w:lang w:eastAsia="en-US"/>
        </w:rPr>
        <w:t xml:space="preserve"> Tabla 1:</w:t>
      </w:r>
    </w:p>
    <w:p w14:paraId="7D3FE80D" w14:textId="3AFE29B4" w:rsidR="00A92969" w:rsidRPr="00A92969" w:rsidRDefault="00A92969" w:rsidP="00A92969">
      <w:pPr>
        <w:pStyle w:val="Descripcin"/>
        <w:keepNext/>
        <w:rPr>
          <w:rFonts w:ascii="Times New Roman" w:hAnsi="Times New Roman" w:cs="Times New Roman"/>
          <w:b w:val="0"/>
          <w:color w:val="auto"/>
          <w:sz w:val="22"/>
        </w:rPr>
      </w:pPr>
      <w:bookmarkStart w:id="12" w:name="_Toc6826636"/>
      <w:r w:rsidRPr="00A92969">
        <w:rPr>
          <w:rFonts w:ascii="Times New Roman" w:hAnsi="Times New Roman" w:cs="Times New Roman"/>
          <w:color w:val="auto"/>
          <w:sz w:val="22"/>
        </w:rPr>
        <w:t xml:space="preserve">Tabla </w:t>
      </w:r>
      <w:r w:rsidRPr="00A92969">
        <w:rPr>
          <w:rFonts w:ascii="Times New Roman" w:hAnsi="Times New Roman" w:cs="Times New Roman"/>
          <w:color w:val="auto"/>
          <w:sz w:val="22"/>
        </w:rPr>
        <w:fldChar w:fldCharType="begin"/>
      </w:r>
      <w:r w:rsidRPr="00A92969">
        <w:rPr>
          <w:rFonts w:ascii="Times New Roman" w:hAnsi="Times New Roman" w:cs="Times New Roman"/>
          <w:color w:val="auto"/>
          <w:sz w:val="22"/>
        </w:rPr>
        <w:instrText xml:space="preserve"> SEQ Tabla \* ARABIC </w:instrText>
      </w:r>
      <w:r w:rsidRPr="00A92969">
        <w:rPr>
          <w:rFonts w:ascii="Times New Roman" w:hAnsi="Times New Roman" w:cs="Times New Roman"/>
          <w:color w:val="auto"/>
          <w:sz w:val="22"/>
        </w:rPr>
        <w:fldChar w:fldCharType="separate"/>
      </w:r>
      <w:r w:rsidR="00F64765">
        <w:rPr>
          <w:rFonts w:ascii="Times New Roman" w:hAnsi="Times New Roman" w:cs="Times New Roman"/>
          <w:noProof/>
          <w:color w:val="auto"/>
          <w:sz w:val="22"/>
        </w:rPr>
        <w:t>1</w:t>
      </w:r>
      <w:r w:rsidRPr="00A92969">
        <w:rPr>
          <w:rFonts w:ascii="Times New Roman" w:hAnsi="Times New Roman" w:cs="Times New Roman"/>
          <w:color w:val="auto"/>
          <w:sz w:val="22"/>
        </w:rPr>
        <w:fldChar w:fldCharType="end"/>
      </w:r>
      <w:r w:rsidRPr="00A92969">
        <w:rPr>
          <w:rFonts w:ascii="Times New Roman" w:hAnsi="Times New Roman" w:cs="Times New Roman"/>
          <w:color w:val="auto"/>
          <w:sz w:val="22"/>
        </w:rPr>
        <w:t>.</w:t>
      </w:r>
      <w:r w:rsidRPr="00A92969">
        <w:rPr>
          <w:rFonts w:ascii="Times New Roman" w:hAnsi="Times New Roman" w:cs="Times New Roman"/>
          <w:b w:val="0"/>
          <w:color w:val="auto"/>
          <w:sz w:val="22"/>
        </w:rPr>
        <w:t xml:space="preserve"> Clasificación taxonómica del maíz</w:t>
      </w:r>
      <w:bookmarkEnd w:id="12"/>
    </w:p>
    <w:tbl>
      <w:tblPr>
        <w:tblW w:w="0" w:type="auto"/>
        <w:tblInd w:w="1242" w:type="dxa"/>
        <w:tblLook w:val="04A0" w:firstRow="1" w:lastRow="0" w:firstColumn="1" w:lastColumn="0" w:noHBand="0" w:noVBand="1"/>
      </w:tblPr>
      <w:tblGrid>
        <w:gridCol w:w="3526"/>
        <w:gridCol w:w="3137"/>
      </w:tblGrid>
      <w:tr w:rsidR="00636B9B" w:rsidRPr="00DE690F" w14:paraId="7280F7F7" w14:textId="77777777" w:rsidTr="0079703A">
        <w:tc>
          <w:tcPr>
            <w:tcW w:w="3526" w:type="dxa"/>
            <w:tcBorders>
              <w:top w:val="single" w:sz="4" w:space="0" w:color="auto"/>
              <w:bottom w:val="single" w:sz="4" w:space="0" w:color="auto"/>
            </w:tcBorders>
          </w:tcPr>
          <w:p w14:paraId="26458301"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
                <w:bCs/>
                <w:sz w:val="24"/>
                <w:szCs w:val="24"/>
              </w:rPr>
              <w:t xml:space="preserve">Reino: </w:t>
            </w:r>
          </w:p>
        </w:tc>
        <w:tc>
          <w:tcPr>
            <w:tcW w:w="3137" w:type="dxa"/>
            <w:tcBorders>
              <w:top w:val="single" w:sz="4" w:space="0" w:color="auto"/>
              <w:bottom w:val="single" w:sz="4" w:space="0" w:color="auto"/>
            </w:tcBorders>
          </w:tcPr>
          <w:p w14:paraId="53BF71E3" w14:textId="77777777" w:rsidR="00636B9B" w:rsidRPr="00DE690F" w:rsidRDefault="00636B9B" w:rsidP="0079703A">
            <w:pPr>
              <w:spacing w:line="276" w:lineRule="auto"/>
              <w:rPr>
                <w:rFonts w:ascii="Times New Roman" w:hAnsi="Times New Roman" w:cs="Times New Roman"/>
                <w:b/>
                <w:sz w:val="24"/>
                <w:szCs w:val="24"/>
              </w:rPr>
            </w:pPr>
            <w:r w:rsidRPr="00DE690F">
              <w:rPr>
                <w:rFonts w:ascii="Times New Roman" w:hAnsi="Times New Roman" w:cs="Times New Roman"/>
                <w:b/>
                <w:sz w:val="24"/>
                <w:szCs w:val="24"/>
              </w:rPr>
              <w:t xml:space="preserve">Vegetal </w:t>
            </w:r>
          </w:p>
        </w:tc>
      </w:tr>
      <w:tr w:rsidR="00636B9B" w:rsidRPr="00DE690F" w14:paraId="11349644" w14:textId="77777777" w:rsidTr="0079703A">
        <w:tc>
          <w:tcPr>
            <w:tcW w:w="3526" w:type="dxa"/>
            <w:tcBorders>
              <w:top w:val="single" w:sz="4" w:space="0" w:color="auto"/>
            </w:tcBorders>
          </w:tcPr>
          <w:p w14:paraId="58B5AB27"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Cs/>
                <w:sz w:val="24"/>
                <w:szCs w:val="24"/>
              </w:rPr>
              <w:t xml:space="preserve">Subreino: </w:t>
            </w:r>
          </w:p>
        </w:tc>
        <w:tc>
          <w:tcPr>
            <w:tcW w:w="3137" w:type="dxa"/>
            <w:tcBorders>
              <w:top w:val="single" w:sz="4" w:space="0" w:color="auto"/>
            </w:tcBorders>
          </w:tcPr>
          <w:p w14:paraId="4C73CAB6"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sz w:val="24"/>
                <w:szCs w:val="24"/>
              </w:rPr>
              <w:t>Embriobionta</w:t>
            </w:r>
          </w:p>
        </w:tc>
      </w:tr>
      <w:tr w:rsidR="00636B9B" w:rsidRPr="00DE690F" w14:paraId="48731456" w14:textId="77777777" w:rsidTr="0079703A">
        <w:tc>
          <w:tcPr>
            <w:tcW w:w="3526" w:type="dxa"/>
          </w:tcPr>
          <w:p w14:paraId="297562A1"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Cs/>
                <w:sz w:val="24"/>
                <w:szCs w:val="24"/>
              </w:rPr>
              <w:t xml:space="preserve">División: </w:t>
            </w:r>
          </w:p>
        </w:tc>
        <w:tc>
          <w:tcPr>
            <w:tcW w:w="3137" w:type="dxa"/>
          </w:tcPr>
          <w:p w14:paraId="17558F9C"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sz w:val="24"/>
                <w:szCs w:val="24"/>
              </w:rPr>
              <w:t>Angiospermae</w:t>
            </w:r>
          </w:p>
        </w:tc>
      </w:tr>
      <w:tr w:rsidR="00636B9B" w:rsidRPr="00DE690F" w14:paraId="0ECB3309" w14:textId="77777777" w:rsidTr="0079703A">
        <w:tc>
          <w:tcPr>
            <w:tcW w:w="3526" w:type="dxa"/>
          </w:tcPr>
          <w:p w14:paraId="01DFF7B8"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Cs/>
                <w:sz w:val="24"/>
                <w:szCs w:val="24"/>
              </w:rPr>
              <w:t xml:space="preserve">Clase: </w:t>
            </w:r>
          </w:p>
        </w:tc>
        <w:tc>
          <w:tcPr>
            <w:tcW w:w="3137" w:type="dxa"/>
          </w:tcPr>
          <w:p w14:paraId="082F0478"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sz w:val="24"/>
                <w:szCs w:val="24"/>
              </w:rPr>
              <w:t>Monocotyledoneae</w:t>
            </w:r>
          </w:p>
        </w:tc>
      </w:tr>
      <w:tr w:rsidR="00636B9B" w:rsidRPr="00DE690F" w14:paraId="02884153" w14:textId="77777777" w:rsidTr="0079703A">
        <w:tc>
          <w:tcPr>
            <w:tcW w:w="3526" w:type="dxa"/>
          </w:tcPr>
          <w:p w14:paraId="247196A9"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Cs/>
                <w:sz w:val="24"/>
                <w:szCs w:val="24"/>
              </w:rPr>
              <w:t>Orden:</w:t>
            </w:r>
          </w:p>
        </w:tc>
        <w:tc>
          <w:tcPr>
            <w:tcW w:w="3137" w:type="dxa"/>
          </w:tcPr>
          <w:p w14:paraId="34AD970B"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sz w:val="24"/>
                <w:szCs w:val="24"/>
              </w:rPr>
              <w:t>Poales</w:t>
            </w:r>
          </w:p>
        </w:tc>
      </w:tr>
      <w:tr w:rsidR="00636B9B" w:rsidRPr="00DE690F" w14:paraId="2D2F9BB4" w14:textId="77777777" w:rsidTr="0079703A">
        <w:tc>
          <w:tcPr>
            <w:tcW w:w="3526" w:type="dxa"/>
          </w:tcPr>
          <w:p w14:paraId="403ED173"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Cs/>
                <w:sz w:val="24"/>
                <w:szCs w:val="24"/>
              </w:rPr>
              <w:t xml:space="preserve">Familia: </w:t>
            </w:r>
          </w:p>
        </w:tc>
        <w:tc>
          <w:tcPr>
            <w:tcW w:w="3137" w:type="dxa"/>
          </w:tcPr>
          <w:p w14:paraId="44F60521"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sz w:val="24"/>
                <w:szCs w:val="24"/>
              </w:rPr>
              <w:t>Poaceae</w:t>
            </w:r>
          </w:p>
        </w:tc>
      </w:tr>
      <w:tr w:rsidR="00636B9B" w:rsidRPr="00DE690F" w14:paraId="6BE438B2" w14:textId="77777777" w:rsidTr="0079703A">
        <w:tc>
          <w:tcPr>
            <w:tcW w:w="3526" w:type="dxa"/>
          </w:tcPr>
          <w:p w14:paraId="167524A1"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Cs/>
                <w:sz w:val="24"/>
                <w:szCs w:val="24"/>
              </w:rPr>
              <w:t xml:space="preserve">Género: </w:t>
            </w:r>
          </w:p>
        </w:tc>
        <w:tc>
          <w:tcPr>
            <w:tcW w:w="3137" w:type="dxa"/>
          </w:tcPr>
          <w:p w14:paraId="270AFEF8"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i/>
                <w:iCs/>
                <w:sz w:val="24"/>
                <w:szCs w:val="24"/>
              </w:rPr>
              <w:t>Zea</w:t>
            </w:r>
          </w:p>
        </w:tc>
      </w:tr>
      <w:tr w:rsidR="00636B9B" w:rsidRPr="00DE690F" w14:paraId="78D256A1" w14:textId="77777777" w:rsidTr="0079703A">
        <w:tc>
          <w:tcPr>
            <w:tcW w:w="3526" w:type="dxa"/>
            <w:tcBorders>
              <w:bottom w:val="single" w:sz="4" w:space="0" w:color="auto"/>
            </w:tcBorders>
          </w:tcPr>
          <w:p w14:paraId="2D60053E"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Cs/>
                <w:sz w:val="24"/>
                <w:szCs w:val="24"/>
              </w:rPr>
              <w:t xml:space="preserve">Especie: </w:t>
            </w:r>
          </w:p>
        </w:tc>
        <w:tc>
          <w:tcPr>
            <w:tcW w:w="3137" w:type="dxa"/>
            <w:tcBorders>
              <w:bottom w:val="single" w:sz="4" w:space="0" w:color="auto"/>
            </w:tcBorders>
          </w:tcPr>
          <w:p w14:paraId="57B5E9AC"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i/>
                <w:iCs/>
                <w:sz w:val="24"/>
                <w:szCs w:val="24"/>
              </w:rPr>
              <w:t>mays</w:t>
            </w:r>
          </w:p>
        </w:tc>
      </w:tr>
    </w:tbl>
    <w:p w14:paraId="385254F3" w14:textId="77777777" w:rsidR="00636B9B" w:rsidRPr="00DE690F" w:rsidRDefault="00636B9B" w:rsidP="00636B9B">
      <w:pPr>
        <w:autoSpaceDE w:val="0"/>
        <w:autoSpaceDN w:val="0"/>
        <w:adjustRightInd w:val="0"/>
        <w:spacing w:after="0" w:line="240" w:lineRule="auto"/>
        <w:rPr>
          <w:rFonts w:ascii="Times New Roman" w:hAnsi="Times New Roman" w:cs="Times New Roman"/>
          <w:color w:val="000000"/>
          <w:sz w:val="24"/>
          <w:szCs w:val="24"/>
        </w:rPr>
      </w:pPr>
    </w:p>
    <w:p w14:paraId="4991CEDC" w14:textId="77777777" w:rsidR="00794B62" w:rsidRPr="00794B62" w:rsidRDefault="00636B9B" w:rsidP="00794B62">
      <w:pPr>
        <w:autoSpaceDE w:val="0"/>
        <w:autoSpaceDN w:val="0"/>
        <w:adjustRightInd w:val="0"/>
        <w:spacing w:after="0" w:line="480" w:lineRule="auto"/>
        <w:ind w:firstLine="708"/>
        <w:rPr>
          <w:rFonts w:ascii="Times New Roman" w:hAnsi="Times New Roman" w:cs="Times New Roman"/>
          <w:bCs/>
          <w:sz w:val="24"/>
          <w:szCs w:val="24"/>
        </w:rPr>
      </w:pPr>
      <w:r>
        <w:rPr>
          <w:rFonts w:ascii="Times New Roman" w:hAnsi="Times New Roman" w:cs="Times New Roman"/>
          <w:bCs/>
          <w:sz w:val="24"/>
          <w:szCs w:val="24"/>
        </w:rPr>
        <w:t>L</w:t>
      </w:r>
      <w:r w:rsidRPr="00DE690F">
        <w:rPr>
          <w:rFonts w:ascii="Times New Roman" w:hAnsi="Times New Roman" w:cs="Times New Roman"/>
          <w:bCs/>
          <w:sz w:val="24"/>
          <w:szCs w:val="24"/>
        </w:rPr>
        <w:t>a fenología del maíz se divide en dos estados</w:t>
      </w:r>
      <w:r>
        <w:rPr>
          <w:rFonts w:ascii="Times New Roman" w:hAnsi="Times New Roman" w:cs="Times New Roman"/>
          <w:bCs/>
          <w:sz w:val="24"/>
          <w:szCs w:val="24"/>
        </w:rPr>
        <w:t xml:space="preserve"> </w:t>
      </w:r>
      <w:r>
        <w:rPr>
          <w:rFonts w:ascii="Times New Roman" w:eastAsiaTheme="minorHAnsi" w:hAnsi="Times New Roman" w:cs="Times New Roman"/>
          <w:sz w:val="24"/>
          <w:szCs w:val="24"/>
          <w:lang w:eastAsia="en-US"/>
        </w:rPr>
        <w:t>(Chérrez</w:t>
      </w:r>
      <w:r w:rsidRPr="00E97588">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2015);</w:t>
      </w:r>
      <w:r w:rsidRPr="00DE690F">
        <w:rPr>
          <w:rFonts w:ascii="Times New Roman" w:hAnsi="Times New Roman" w:cs="Times New Roman"/>
          <w:bCs/>
          <w:sz w:val="24"/>
          <w:szCs w:val="24"/>
        </w:rPr>
        <w:t xml:space="preserve"> Tabla 2:</w:t>
      </w:r>
      <w:bookmarkStart w:id="13" w:name="_Toc535848180"/>
    </w:p>
    <w:p w14:paraId="7DA98DA4" w14:textId="1045700A" w:rsidR="00A92969" w:rsidRPr="00A92969" w:rsidRDefault="00A92969" w:rsidP="00A92969">
      <w:pPr>
        <w:pStyle w:val="Descripcin"/>
        <w:keepNext/>
        <w:rPr>
          <w:rFonts w:ascii="Times New Roman" w:hAnsi="Times New Roman" w:cs="Times New Roman"/>
          <w:b w:val="0"/>
          <w:color w:val="auto"/>
          <w:sz w:val="22"/>
        </w:rPr>
      </w:pPr>
      <w:bookmarkStart w:id="14" w:name="_Toc6826637"/>
      <w:bookmarkEnd w:id="13"/>
      <w:r w:rsidRPr="00A92969">
        <w:rPr>
          <w:rFonts w:ascii="Times New Roman" w:hAnsi="Times New Roman" w:cs="Times New Roman"/>
          <w:color w:val="auto"/>
          <w:sz w:val="22"/>
        </w:rPr>
        <w:t xml:space="preserve">Tabla </w:t>
      </w:r>
      <w:r w:rsidRPr="00A92969">
        <w:rPr>
          <w:rFonts w:ascii="Times New Roman" w:hAnsi="Times New Roman" w:cs="Times New Roman"/>
          <w:color w:val="auto"/>
          <w:sz w:val="22"/>
        </w:rPr>
        <w:fldChar w:fldCharType="begin"/>
      </w:r>
      <w:r w:rsidRPr="00A92969">
        <w:rPr>
          <w:rFonts w:ascii="Times New Roman" w:hAnsi="Times New Roman" w:cs="Times New Roman"/>
          <w:color w:val="auto"/>
          <w:sz w:val="22"/>
        </w:rPr>
        <w:instrText xml:space="preserve"> SEQ Tabla \* ARABIC </w:instrText>
      </w:r>
      <w:r w:rsidRPr="00A92969">
        <w:rPr>
          <w:rFonts w:ascii="Times New Roman" w:hAnsi="Times New Roman" w:cs="Times New Roman"/>
          <w:color w:val="auto"/>
          <w:sz w:val="22"/>
        </w:rPr>
        <w:fldChar w:fldCharType="separate"/>
      </w:r>
      <w:r w:rsidR="00F64765">
        <w:rPr>
          <w:rFonts w:ascii="Times New Roman" w:hAnsi="Times New Roman" w:cs="Times New Roman"/>
          <w:noProof/>
          <w:color w:val="auto"/>
          <w:sz w:val="22"/>
        </w:rPr>
        <w:t>2</w:t>
      </w:r>
      <w:r w:rsidRPr="00A92969">
        <w:rPr>
          <w:rFonts w:ascii="Times New Roman" w:hAnsi="Times New Roman" w:cs="Times New Roman"/>
          <w:color w:val="auto"/>
          <w:sz w:val="22"/>
        </w:rPr>
        <w:fldChar w:fldCharType="end"/>
      </w:r>
      <w:r w:rsidRPr="00A92969">
        <w:rPr>
          <w:rFonts w:ascii="Times New Roman" w:hAnsi="Times New Roman" w:cs="Times New Roman"/>
          <w:b w:val="0"/>
          <w:color w:val="auto"/>
          <w:sz w:val="22"/>
        </w:rPr>
        <w:t>.</w:t>
      </w:r>
      <w:r>
        <w:rPr>
          <w:rFonts w:ascii="Times New Roman" w:hAnsi="Times New Roman" w:cs="Times New Roman"/>
          <w:b w:val="0"/>
          <w:color w:val="auto"/>
          <w:sz w:val="22"/>
        </w:rPr>
        <w:t xml:space="preserve"> </w:t>
      </w:r>
      <w:r w:rsidRPr="00A92969">
        <w:rPr>
          <w:rFonts w:ascii="Times New Roman" w:hAnsi="Times New Roman" w:cs="Times New Roman"/>
          <w:b w:val="0"/>
          <w:color w:val="auto"/>
          <w:sz w:val="22"/>
        </w:rPr>
        <w:t>Fenología del maíz</w:t>
      </w:r>
      <w:bookmarkEnd w:id="14"/>
    </w:p>
    <w:tbl>
      <w:tblPr>
        <w:tblW w:w="0" w:type="auto"/>
        <w:tblInd w:w="863" w:type="dxa"/>
        <w:tblLook w:val="04A0" w:firstRow="1" w:lastRow="0" w:firstColumn="1" w:lastColumn="0" w:noHBand="0" w:noVBand="1"/>
      </w:tblPr>
      <w:tblGrid>
        <w:gridCol w:w="2835"/>
        <w:gridCol w:w="850"/>
        <w:gridCol w:w="2835"/>
      </w:tblGrid>
      <w:tr w:rsidR="00636B9B" w:rsidRPr="00DE690F" w14:paraId="2BEBC683" w14:textId="77777777" w:rsidTr="0079703A">
        <w:tc>
          <w:tcPr>
            <w:tcW w:w="6520" w:type="dxa"/>
            <w:gridSpan w:val="3"/>
            <w:tcBorders>
              <w:top w:val="single" w:sz="4" w:space="0" w:color="auto"/>
              <w:bottom w:val="single" w:sz="4" w:space="0" w:color="auto"/>
            </w:tcBorders>
            <w:vAlign w:val="center"/>
          </w:tcPr>
          <w:p w14:paraId="632C0C96" w14:textId="77777777" w:rsidR="00636B9B" w:rsidRPr="00DE690F" w:rsidRDefault="00636B9B" w:rsidP="0079703A">
            <w:pPr>
              <w:spacing w:line="276" w:lineRule="auto"/>
              <w:jc w:val="center"/>
              <w:rPr>
                <w:rFonts w:ascii="Times New Roman" w:hAnsi="Times New Roman" w:cs="Times New Roman"/>
                <w:b/>
                <w:bCs/>
                <w:sz w:val="24"/>
                <w:szCs w:val="24"/>
              </w:rPr>
            </w:pPr>
            <w:r w:rsidRPr="00DE690F">
              <w:rPr>
                <w:rFonts w:ascii="Times New Roman" w:hAnsi="Times New Roman" w:cs="Times New Roman"/>
                <w:b/>
                <w:bCs/>
                <w:sz w:val="24"/>
                <w:szCs w:val="24"/>
              </w:rPr>
              <w:t>Fenología del Maíz</w:t>
            </w:r>
          </w:p>
        </w:tc>
      </w:tr>
      <w:tr w:rsidR="00636B9B" w:rsidRPr="00DE690F" w14:paraId="26CA7C51" w14:textId="77777777" w:rsidTr="0079703A">
        <w:tc>
          <w:tcPr>
            <w:tcW w:w="2835" w:type="dxa"/>
            <w:tcBorders>
              <w:top w:val="single" w:sz="4" w:space="0" w:color="auto"/>
              <w:bottom w:val="single" w:sz="4" w:space="0" w:color="auto"/>
            </w:tcBorders>
          </w:tcPr>
          <w:p w14:paraId="0F2B5846" w14:textId="77777777" w:rsidR="00636B9B" w:rsidRPr="00DE690F" w:rsidRDefault="00636B9B" w:rsidP="0079703A">
            <w:pPr>
              <w:spacing w:line="276" w:lineRule="auto"/>
              <w:rPr>
                <w:rFonts w:ascii="Times New Roman" w:hAnsi="Times New Roman" w:cs="Times New Roman"/>
                <w:b/>
                <w:bCs/>
                <w:sz w:val="24"/>
                <w:szCs w:val="24"/>
              </w:rPr>
            </w:pPr>
            <w:r w:rsidRPr="00DE690F">
              <w:rPr>
                <w:rFonts w:ascii="Times New Roman" w:hAnsi="Times New Roman" w:cs="Times New Roman"/>
                <w:b/>
                <w:bCs/>
                <w:sz w:val="24"/>
                <w:szCs w:val="24"/>
              </w:rPr>
              <w:t>Estados Vegetativos</w:t>
            </w:r>
          </w:p>
        </w:tc>
        <w:tc>
          <w:tcPr>
            <w:tcW w:w="850" w:type="dxa"/>
            <w:tcBorders>
              <w:top w:val="single" w:sz="4" w:space="0" w:color="auto"/>
              <w:bottom w:val="single" w:sz="4" w:space="0" w:color="auto"/>
            </w:tcBorders>
          </w:tcPr>
          <w:p w14:paraId="0CE63040" w14:textId="77777777" w:rsidR="00636B9B" w:rsidRPr="00DE690F" w:rsidRDefault="00636B9B" w:rsidP="0079703A">
            <w:pPr>
              <w:spacing w:line="276" w:lineRule="auto"/>
              <w:rPr>
                <w:rFonts w:ascii="Times New Roman" w:hAnsi="Times New Roman" w:cs="Times New Roman"/>
                <w:b/>
                <w:bCs/>
                <w:sz w:val="24"/>
                <w:szCs w:val="24"/>
              </w:rPr>
            </w:pPr>
          </w:p>
        </w:tc>
        <w:tc>
          <w:tcPr>
            <w:tcW w:w="2835" w:type="dxa"/>
            <w:tcBorders>
              <w:top w:val="single" w:sz="4" w:space="0" w:color="auto"/>
              <w:bottom w:val="single" w:sz="4" w:space="0" w:color="auto"/>
            </w:tcBorders>
          </w:tcPr>
          <w:p w14:paraId="75D5D147" w14:textId="77777777" w:rsidR="00636B9B" w:rsidRPr="00DE690F" w:rsidRDefault="00636B9B" w:rsidP="0079703A">
            <w:pPr>
              <w:spacing w:line="276" w:lineRule="auto"/>
              <w:rPr>
                <w:rFonts w:ascii="Times New Roman" w:hAnsi="Times New Roman" w:cs="Times New Roman"/>
                <w:b/>
                <w:bCs/>
                <w:sz w:val="24"/>
                <w:szCs w:val="24"/>
              </w:rPr>
            </w:pPr>
            <w:r w:rsidRPr="00DE690F">
              <w:rPr>
                <w:rFonts w:ascii="Times New Roman" w:hAnsi="Times New Roman" w:cs="Times New Roman"/>
                <w:b/>
                <w:bCs/>
                <w:sz w:val="24"/>
                <w:szCs w:val="24"/>
              </w:rPr>
              <w:t>Estados Reproductivos</w:t>
            </w:r>
          </w:p>
        </w:tc>
      </w:tr>
      <w:tr w:rsidR="00636B9B" w:rsidRPr="00DE690F" w14:paraId="314F663E" w14:textId="77777777" w:rsidTr="0079703A">
        <w:tc>
          <w:tcPr>
            <w:tcW w:w="2835" w:type="dxa"/>
            <w:tcBorders>
              <w:top w:val="single" w:sz="4" w:space="0" w:color="auto"/>
            </w:tcBorders>
          </w:tcPr>
          <w:p w14:paraId="410FFC14"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
                <w:bCs/>
                <w:sz w:val="24"/>
                <w:szCs w:val="24"/>
              </w:rPr>
              <w:t xml:space="preserve">VE </w:t>
            </w:r>
            <w:r w:rsidRPr="00DE690F">
              <w:rPr>
                <w:rFonts w:ascii="Times New Roman" w:hAnsi="Times New Roman" w:cs="Times New Roman"/>
                <w:sz w:val="24"/>
                <w:szCs w:val="24"/>
              </w:rPr>
              <w:t>emergencia</w:t>
            </w:r>
          </w:p>
        </w:tc>
        <w:tc>
          <w:tcPr>
            <w:tcW w:w="850" w:type="dxa"/>
          </w:tcPr>
          <w:p w14:paraId="1D465E24" w14:textId="77777777" w:rsidR="00636B9B" w:rsidRPr="00DE690F" w:rsidRDefault="00636B9B" w:rsidP="0079703A">
            <w:pPr>
              <w:spacing w:line="276" w:lineRule="auto"/>
              <w:rPr>
                <w:rFonts w:ascii="Times New Roman" w:hAnsi="Times New Roman" w:cs="Times New Roman"/>
                <w:b/>
                <w:bCs/>
                <w:sz w:val="24"/>
                <w:szCs w:val="24"/>
              </w:rPr>
            </w:pPr>
          </w:p>
        </w:tc>
        <w:tc>
          <w:tcPr>
            <w:tcW w:w="2835" w:type="dxa"/>
          </w:tcPr>
          <w:p w14:paraId="2F963A82"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
                <w:bCs/>
                <w:sz w:val="24"/>
                <w:szCs w:val="24"/>
              </w:rPr>
              <w:t xml:space="preserve">R1 </w:t>
            </w:r>
            <w:r w:rsidRPr="00DE690F">
              <w:rPr>
                <w:rFonts w:ascii="Times New Roman" w:hAnsi="Times New Roman" w:cs="Times New Roman"/>
                <w:sz w:val="24"/>
                <w:szCs w:val="24"/>
              </w:rPr>
              <w:t>sedas</w:t>
            </w:r>
          </w:p>
        </w:tc>
      </w:tr>
      <w:tr w:rsidR="00636B9B" w:rsidRPr="00DE690F" w14:paraId="0E560985" w14:textId="77777777" w:rsidTr="0079703A">
        <w:tc>
          <w:tcPr>
            <w:tcW w:w="2835" w:type="dxa"/>
          </w:tcPr>
          <w:p w14:paraId="4E122A45"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
                <w:bCs/>
                <w:sz w:val="24"/>
                <w:szCs w:val="24"/>
              </w:rPr>
              <w:t xml:space="preserve">V1 </w:t>
            </w:r>
            <w:r w:rsidRPr="00DE690F">
              <w:rPr>
                <w:rFonts w:ascii="Times New Roman" w:hAnsi="Times New Roman" w:cs="Times New Roman"/>
                <w:sz w:val="24"/>
                <w:szCs w:val="24"/>
              </w:rPr>
              <w:t>primera hoja</w:t>
            </w:r>
          </w:p>
        </w:tc>
        <w:tc>
          <w:tcPr>
            <w:tcW w:w="850" w:type="dxa"/>
          </w:tcPr>
          <w:p w14:paraId="29EC796D" w14:textId="77777777" w:rsidR="00636B9B" w:rsidRPr="00DE690F" w:rsidRDefault="00636B9B" w:rsidP="0079703A">
            <w:pPr>
              <w:spacing w:line="276" w:lineRule="auto"/>
              <w:rPr>
                <w:rFonts w:ascii="Times New Roman" w:hAnsi="Times New Roman" w:cs="Times New Roman"/>
                <w:b/>
                <w:bCs/>
                <w:sz w:val="24"/>
                <w:szCs w:val="24"/>
              </w:rPr>
            </w:pPr>
          </w:p>
        </w:tc>
        <w:tc>
          <w:tcPr>
            <w:tcW w:w="2835" w:type="dxa"/>
          </w:tcPr>
          <w:p w14:paraId="6FFB14B3"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
                <w:bCs/>
                <w:sz w:val="24"/>
                <w:szCs w:val="24"/>
              </w:rPr>
              <w:t xml:space="preserve">R2 </w:t>
            </w:r>
            <w:r w:rsidRPr="00DE690F">
              <w:rPr>
                <w:rFonts w:ascii="Times New Roman" w:hAnsi="Times New Roman" w:cs="Times New Roman"/>
                <w:sz w:val="24"/>
                <w:szCs w:val="24"/>
              </w:rPr>
              <w:t>ampolla</w:t>
            </w:r>
          </w:p>
        </w:tc>
      </w:tr>
      <w:tr w:rsidR="00636B9B" w:rsidRPr="00DE690F" w14:paraId="47DC0E57" w14:textId="77777777" w:rsidTr="0079703A">
        <w:tc>
          <w:tcPr>
            <w:tcW w:w="2835" w:type="dxa"/>
          </w:tcPr>
          <w:p w14:paraId="15B7FBC6"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
                <w:bCs/>
                <w:sz w:val="24"/>
                <w:szCs w:val="24"/>
              </w:rPr>
              <w:t xml:space="preserve">V2 </w:t>
            </w:r>
            <w:r w:rsidRPr="00DE690F">
              <w:rPr>
                <w:rFonts w:ascii="Times New Roman" w:hAnsi="Times New Roman" w:cs="Times New Roman"/>
                <w:sz w:val="24"/>
                <w:szCs w:val="24"/>
              </w:rPr>
              <w:t>segunda hoja</w:t>
            </w:r>
          </w:p>
        </w:tc>
        <w:tc>
          <w:tcPr>
            <w:tcW w:w="850" w:type="dxa"/>
          </w:tcPr>
          <w:p w14:paraId="4E42A735" w14:textId="77777777" w:rsidR="00636B9B" w:rsidRPr="00DE690F" w:rsidRDefault="00636B9B" w:rsidP="0079703A">
            <w:pPr>
              <w:spacing w:line="276" w:lineRule="auto"/>
              <w:rPr>
                <w:rFonts w:ascii="Times New Roman" w:hAnsi="Times New Roman" w:cs="Times New Roman"/>
                <w:b/>
                <w:bCs/>
                <w:sz w:val="24"/>
                <w:szCs w:val="24"/>
              </w:rPr>
            </w:pPr>
          </w:p>
        </w:tc>
        <w:tc>
          <w:tcPr>
            <w:tcW w:w="2835" w:type="dxa"/>
          </w:tcPr>
          <w:p w14:paraId="6E1572A5" w14:textId="77777777" w:rsidR="00636B9B" w:rsidRPr="00DE690F" w:rsidRDefault="00636B9B" w:rsidP="0079703A">
            <w:pPr>
              <w:spacing w:line="276" w:lineRule="auto"/>
              <w:rPr>
                <w:rFonts w:ascii="Times New Roman" w:hAnsi="Times New Roman" w:cs="Times New Roman"/>
                <w:b/>
                <w:bCs/>
                <w:sz w:val="24"/>
                <w:szCs w:val="24"/>
              </w:rPr>
            </w:pPr>
            <w:r w:rsidRPr="00DE690F">
              <w:rPr>
                <w:rFonts w:ascii="Times New Roman" w:hAnsi="Times New Roman" w:cs="Times New Roman"/>
                <w:b/>
                <w:bCs/>
                <w:sz w:val="24"/>
                <w:szCs w:val="24"/>
              </w:rPr>
              <w:t xml:space="preserve">R3 </w:t>
            </w:r>
            <w:r w:rsidRPr="00DE690F">
              <w:rPr>
                <w:rFonts w:ascii="Times New Roman" w:hAnsi="Times New Roman" w:cs="Times New Roman"/>
                <w:sz w:val="24"/>
                <w:szCs w:val="24"/>
              </w:rPr>
              <w:t>Grano lechoso</w:t>
            </w:r>
          </w:p>
        </w:tc>
      </w:tr>
      <w:tr w:rsidR="00636B9B" w:rsidRPr="00DE690F" w14:paraId="63E3E386" w14:textId="77777777" w:rsidTr="0079703A">
        <w:tc>
          <w:tcPr>
            <w:tcW w:w="2835" w:type="dxa"/>
          </w:tcPr>
          <w:p w14:paraId="601EF6BF" w14:textId="77777777" w:rsidR="00636B9B" w:rsidRPr="00DE690F" w:rsidRDefault="00636B9B" w:rsidP="0079703A">
            <w:pPr>
              <w:spacing w:line="276" w:lineRule="auto"/>
              <w:rPr>
                <w:rFonts w:ascii="Times New Roman" w:hAnsi="Times New Roman" w:cs="Times New Roman"/>
                <w:b/>
                <w:bCs/>
                <w:sz w:val="24"/>
                <w:szCs w:val="24"/>
              </w:rPr>
            </w:pPr>
            <w:r w:rsidRPr="00DE690F">
              <w:rPr>
                <w:rFonts w:ascii="Times New Roman" w:hAnsi="Times New Roman" w:cs="Times New Roman"/>
                <w:b/>
                <w:bCs/>
                <w:sz w:val="24"/>
                <w:szCs w:val="24"/>
              </w:rPr>
              <w:t xml:space="preserve">V3 </w:t>
            </w:r>
            <w:r w:rsidRPr="00DE690F">
              <w:rPr>
                <w:rFonts w:ascii="Times New Roman" w:hAnsi="Times New Roman" w:cs="Times New Roman"/>
                <w:sz w:val="24"/>
                <w:szCs w:val="24"/>
              </w:rPr>
              <w:t>tercera hoja</w:t>
            </w:r>
          </w:p>
        </w:tc>
        <w:tc>
          <w:tcPr>
            <w:tcW w:w="850" w:type="dxa"/>
          </w:tcPr>
          <w:p w14:paraId="1EECE0BE" w14:textId="77777777" w:rsidR="00636B9B" w:rsidRPr="00DE690F" w:rsidRDefault="00636B9B" w:rsidP="0079703A">
            <w:pPr>
              <w:spacing w:line="276" w:lineRule="auto"/>
              <w:rPr>
                <w:rFonts w:ascii="Times New Roman" w:hAnsi="Times New Roman" w:cs="Times New Roman"/>
                <w:b/>
                <w:bCs/>
                <w:sz w:val="24"/>
                <w:szCs w:val="24"/>
              </w:rPr>
            </w:pPr>
          </w:p>
        </w:tc>
        <w:tc>
          <w:tcPr>
            <w:tcW w:w="2835" w:type="dxa"/>
          </w:tcPr>
          <w:p w14:paraId="0076AD52" w14:textId="77777777" w:rsidR="00636B9B" w:rsidRPr="00DE690F" w:rsidRDefault="00636B9B" w:rsidP="0079703A">
            <w:pPr>
              <w:spacing w:line="276" w:lineRule="auto"/>
              <w:rPr>
                <w:rFonts w:ascii="Times New Roman" w:hAnsi="Times New Roman" w:cs="Times New Roman"/>
                <w:b/>
                <w:bCs/>
                <w:sz w:val="24"/>
                <w:szCs w:val="24"/>
              </w:rPr>
            </w:pPr>
            <w:r w:rsidRPr="00DE690F">
              <w:rPr>
                <w:rFonts w:ascii="Times New Roman" w:hAnsi="Times New Roman" w:cs="Times New Roman"/>
                <w:b/>
                <w:bCs/>
                <w:sz w:val="24"/>
                <w:szCs w:val="24"/>
              </w:rPr>
              <w:t xml:space="preserve">R4 </w:t>
            </w:r>
            <w:r w:rsidRPr="00DE690F">
              <w:rPr>
                <w:rFonts w:ascii="Times New Roman" w:hAnsi="Times New Roman" w:cs="Times New Roman"/>
                <w:sz w:val="24"/>
                <w:szCs w:val="24"/>
              </w:rPr>
              <w:t>Grano pastoso</w:t>
            </w:r>
          </w:p>
        </w:tc>
      </w:tr>
      <w:tr w:rsidR="00636B9B" w:rsidRPr="00DE690F" w14:paraId="2055C9CD" w14:textId="77777777" w:rsidTr="0079703A">
        <w:tc>
          <w:tcPr>
            <w:tcW w:w="2835" w:type="dxa"/>
          </w:tcPr>
          <w:p w14:paraId="389C897C"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
                <w:bCs/>
                <w:sz w:val="24"/>
                <w:szCs w:val="24"/>
              </w:rPr>
              <w:t xml:space="preserve">V(n) </w:t>
            </w:r>
            <w:r w:rsidRPr="00DE690F">
              <w:rPr>
                <w:rFonts w:ascii="Times New Roman" w:hAnsi="Times New Roman" w:cs="Times New Roman"/>
                <w:sz w:val="24"/>
                <w:szCs w:val="24"/>
              </w:rPr>
              <w:t>enésima hoja</w:t>
            </w:r>
          </w:p>
        </w:tc>
        <w:tc>
          <w:tcPr>
            <w:tcW w:w="850" w:type="dxa"/>
          </w:tcPr>
          <w:p w14:paraId="68533E60" w14:textId="77777777" w:rsidR="00636B9B" w:rsidRPr="00DE690F" w:rsidRDefault="00636B9B" w:rsidP="0079703A">
            <w:pPr>
              <w:spacing w:line="276" w:lineRule="auto"/>
              <w:rPr>
                <w:rFonts w:ascii="Times New Roman" w:hAnsi="Times New Roman" w:cs="Times New Roman"/>
                <w:b/>
                <w:bCs/>
                <w:sz w:val="24"/>
                <w:szCs w:val="24"/>
              </w:rPr>
            </w:pPr>
          </w:p>
        </w:tc>
        <w:tc>
          <w:tcPr>
            <w:tcW w:w="2835" w:type="dxa"/>
          </w:tcPr>
          <w:p w14:paraId="5C8CCB08" w14:textId="77777777" w:rsidR="00636B9B" w:rsidRPr="00DE690F" w:rsidRDefault="00636B9B" w:rsidP="0079703A">
            <w:pPr>
              <w:spacing w:line="276" w:lineRule="auto"/>
              <w:rPr>
                <w:rFonts w:ascii="Times New Roman" w:hAnsi="Times New Roman" w:cs="Times New Roman"/>
                <w:sz w:val="24"/>
                <w:szCs w:val="24"/>
              </w:rPr>
            </w:pPr>
            <w:r w:rsidRPr="00DE690F">
              <w:rPr>
                <w:rFonts w:ascii="Times New Roman" w:hAnsi="Times New Roman" w:cs="Times New Roman"/>
                <w:b/>
                <w:bCs/>
                <w:sz w:val="24"/>
                <w:szCs w:val="24"/>
              </w:rPr>
              <w:t xml:space="preserve">R5 </w:t>
            </w:r>
            <w:r w:rsidRPr="00DE690F">
              <w:rPr>
                <w:rFonts w:ascii="Times New Roman" w:hAnsi="Times New Roman" w:cs="Times New Roman"/>
                <w:sz w:val="24"/>
                <w:szCs w:val="24"/>
              </w:rPr>
              <w:t>Dentado</w:t>
            </w:r>
          </w:p>
        </w:tc>
      </w:tr>
      <w:tr w:rsidR="00636B9B" w:rsidRPr="00DE690F" w14:paraId="1E639F0A" w14:textId="77777777" w:rsidTr="0079703A">
        <w:tc>
          <w:tcPr>
            <w:tcW w:w="2835" w:type="dxa"/>
            <w:tcBorders>
              <w:bottom w:val="single" w:sz="4" w:space="0" w:color="auto"/>
            </w:tcBorders>
          </w:tcPr>
          <w:p w14:paraId="162B736D" w14:textId="77777777" w:rsidR="00636B9B" w:rsidRPr="00DE690F" w:rsidRDefault="00636B9B" w:rsidP="0079703A">
            <w:pPr>
              <w:spacing w:line="276" w:lineRule="auto"/>
              <w:rPr>
                <w:rFonts w:ascii="Times New Roman" w:hAnsi="Times New Roman" w:cs="Times New Roman"/>
                <w:b/>
                <w:bCs/>
                <w:sz w:val="24"/>
                <w:szCs w:val="24"/>
              </w:rPr>
            </w:pPr>
            <w:r w:rsidRPr="00DE690F">
              <w:rPr>
                <w:rFonts w:ascii="Times New Roman" w:hAnsi="Times New Roman" w:cs="Times New Roman"/>
                <w:b/>
                <w:bCs/>
                <w:sz w:val="24"/>
                <w:szCs w:val="24"/>
              </w:rPr>
              <w:t>VT Panoja</w:t>
            </w:r>
          </w:p>
        </w:tc>
        <w:tc>
          <w:tcPr>
            <w:tcW w:w="850" w:type="dxa"/>
            <w:tcBorders>
              <w:bottom w:val="single" w:sz="4" w:space="0" w:color="auto"/>
            </w:tcBorders>
          </w:tcPr>
          <w:p w14:paraId="1BF7C7AF" w14:textId="77777777" w:rsidR="00636B9B" w:rsidRPr="00DE690F" w:rsidRDefault="00636B9B" w:rsidP="0079703A">
            <w:pPr>
              <w:spacing w:line="276" w:lineRule="auto"/>
              <w:rPr>
                <w:rFonts w:ascii="Times New Roman" w:hAnsi="Times New Roman" w:cs="Times New Roman"/>
                <w:b/>
                <w:bCs/>
                <w:sz w:val="24"/>
                <w:szCs w:val="24"/>
              </w:rPr>
            </w:pPr>
          </w:p>
        </w:tc>
        <w:tc>
          <w:tcPr>
            <w:tcW w:w="2835" w:type="dxa"/>
            <w:tcBorders>
              <w:bottom w:val="single" w:sz="4" w:space="0" w:color="auto"/>
            </w:tcBorders>
          </w:tcPr>
          <w:p w14:paraId="0BB44910" w14:textId="77777777" w:rsidR="00636B9B" w:rsidRPr="00DE690F" w:rsidRDefault="00636B9B" w:rsidP="0079703A">
            <w:pPr>
              <w:spacing w:line="276" w:lineRule="auto"/>
              <w:rPr>
                <w:rFonts w:ascii="Times New Roman" w:hAnsi="Times New Roman" w:cs="Times New Roman"/>
                <w:b/>
                <w:bCs/>
                <w:sz w:val="24"/>
                <w:szCs w:val="24"/>
              </w:rPr>
            </w:pPr>
            <w:r w:rsidRPr="00DE690F">
              <w:rPr>
                <w:rFonts w:ascii="Times New Roman" w:hAnsi="Times New Roman" w:cs="Times New Roman"/>
                <w:b/>
                <w:bCs/>
                <w:sz w:val="24"/>
                <w:szCs w:val="24"/>
              </w:rPr>
              <w:t>R6 Madurez Fisiológica</w:t>
            </w:r>
          </w:p>
        </w:tc>
      </w:tr>
    </w:tbl>
    <w:p w14:paraId="6ED90D42" w14:textId="77777777" w:rsidR="00794B62" w:rsidRDefault="00794B62" w:rsidP="00636B9B">
      <w:pPr>
        <w:spacing w:line="480" w:lineRule="auto"/>
        <w:ind w:firstLine="708"/>
        <w:jc w:val="both"/>
        <w:rPr>
          <w:rFonts w:ascii="Times New Roman" w:eastAsiaTheme="minorHAnsi" w:hAnsi="Times New Roman" w:cs="Times New Roman"/>
          <w:sz w:val="24"/>
          <w:szCs w:val="24"/>
          <w:lang w:eastAsia="en-US"/>
        </w:rPr>
      </w:pPr>
    </w:p>
    <w:p w14:paraId="17DE99E3" w14:textId="485F8363" w:rsidR="00794B62" w:rsidRDefault="00636B9B" w:rsidP="00794B62">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La clasificación del maíz por colores a nivel comercial y las características de los diferentes tipos se presentan en la Tabla 3 </w:t>
      </w:r>
      <w:sdt>
        <w:sdtPr>
          <w:rPr>
            <w:rFonts w:ascii="Times New Roman" w:eastAsiaTheme="minorHAnsi" w:hAnsi="Times New Roman" w:cs="Times New Roman"/>
            <w:sz w:val="24"/>
            <w:szCs w:val="24"/>
            <w:lang w:eastAsia="en-US"/>
          </w:rPr>
          <w:id w:val="1572077274"/>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CITATION Gru12 \l 22538 </w:instrText>
          </w:r>
          <w:r w:rsidRPr="00E97588">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(Grupo semillas, 2012)</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w:t>
      </w:r>
      <w:bookmarkStart w:id="15" w:name="_Toc535848181"/>
    </w:p>
    <w:p w14:paraId="51C24526" w14:textId="77777777" w:rsidR="003A13CC" w:rsidRDefault="003A13CC" w:rsidP="00794B62">
      <w:pPr>
        <w:spacing w:line="480" w:lineRule="auto"/>
        <w:ind w:firstLine="708"/>
        <w:jc w:val="both"/>
        <w:rPr>
          <w:rFonts w:ascii="Times New Roman" w:eastAsiaTheme="minorHAnsi" w:hAnsi="Times New Roman" w:cs="Times New Roman"/>
          <w:sz w:val="24"/>
          <w:szCs w:val="24"/>
          <w:lang w:eastAsia="en-US"/>
        </w:rPr>
      </w:pPr>
    </w:p>
    <w:p w14:paraId="24E398AD" w14:textId="77777777" w:rsidR="003A13CC" w:rsidRDefault="003A13CC" w:rsidP="00794B62">
      <w:pPr>
        <w:spacing w:line="480" w:lineRule="auto"/>
        <w:ind w:firstLine="708"/>
        <w:jc w:val="both"/>
        <w:rPr>
          <w:rFonts w:ascii="Times New Roman" w:eastAsiaTheme="minorHAnsi" w:hAnsi="Times New Roman" w:cs="Times New Roman"/>
          <w:sz w:val="24"/>
          <w:szCs w:val="24"/>
          <w:lang w:eastAsia="en-US"/>
        </w:rPr>
      </w:pPr>
    </w:p>
    <w:p w14:paraId="003CDCDA" w14:textId="20426B89" w:rsidR="00A92969" w:rsidRPr="00A92969" w:rsidRDefault="00A92969" w:rsidP="00A92969">
      <w:pPr>
        <w:pStyle w:val="Descripcin"/>
        <w:keepNext/>
        <w:rPr>
          <w:rFonts w:ascii="Times New Roman" w:hAnsi="Times New Roman" w:cs="Times New Roman"/>
          <w:color w:val="auto"/>
          <w:sz w:val="22"/>
        </w:rPr>
      </w:pPr>
      <w:bookmarkStart w:id="16" w:name="_Toc6826638"/>
      <w:bookmarkEnd w:id="15"/>
      <w:r w:rsidRPr="00A92969">
        <w:rPr>
          <w:rFonts w:ascii="Times New Roman" w:hAnsi="Times New Roman" w:cs="Times New Roman"/>
          <w:color w:val="auto"/>
          <w:sz w:val="22"/>
        </w:rPr>
        <w:lastRenderedPageBreak/>
        <w:t xml:space="preserve">Tabla </w:t>
      </w:r>
      <w:r w:rsidRPr="00A92969">
        <w:rPr>
          <w:rFonts w:ascii="Times New Roman" w:hAnsi="Times New Roman" w:cs="Times New Roman"/>
          <w:color w:val="auto"/>
          <w:sz w:val="22"/>
        </w:rPr>
        <w:fldChar w:fldCharType="begin"/>
      </w:r>
      <w:r w:rsidRPr="00A92969">
        <w:rPr>
          <w:rFonts w:ascii="Times New Roman" w:hAnsi="Times New Roman" w:cs="Times New Roman"/>
          <w:color w:val="auto"/>
          <w:sz w:val="22"/>
        </w:rPr>
        <w:instrText xml:space="preserve"> SEQ Tabla \* ARABIC </w:instrText>
      </w:r>
      <w:r w:rsidRPr="00A92969">
        <w:rPr>
          <w:rFonts w:ascii="Times New Roman" w:hAnsi="Times New Roman" w:cs="Times New Roman"/>
          <w:color w:val="auto"/>
          <w:sz w:val="22"/>
        </w:rPr>
        <w:fldChar w:fldCharType="separate"/>
      </w:r>
      <w:r w:rsidR="00F64765">
        <w:rPr>
          <w:rFonts w:ascii="Times New Roman" w:hAnsi="Times New Roman" w:cs="Times New Roman"/>
          <w:noProof/>
          <w:color w:val="auto"/>
          <w:sz w:val="22"/>
        </w:rPr>
        <w:t>3</w:t>
      </w:r>
      <w:r w:rsidRPr="00A92969">
        <w:rPr>
          <w:rFonts w:ascii="Times New Roman" w:hAnsi="Times New Roman" w:cs="Times New Roman"/>
          <w:color w:val="auto"/>
          <w:sz w:val="22"/>
        </w:rPr>
        <w:fldChar w:fldCharType="end"/>
      </w:r>
      <w:r w:rsidRPr="00A92969">
        <w:rPr>
          <w:rFonts w:ascii="Times New Roman" w:hAnsi="Times New Roman" w:cs="Times New Roman"/>
          <w:color w:val="auto"/>
          <w:sz w:val="22"/>
        </w:rPr>
        <w:t xml:space="preserve">. </w:t>
      </w:r>
      <w:r w:rsidRPr="00A92969">
        <w:rPr>
          <w:rFonts w:ascii="Times New Roman" w:hAnsi="Times New Roman" w:cs="Times New Roman"/>
          <w:b w:val="0"/>
          <w:color w:val="auto"/>
          <w:sz w:val="22"/>
        </w:rPr>
        <w:t>Clasificación comercial del maíz por el color</w:t>
      </w:r>
      <w:bookmarkEnd w:id="16"/>
    </w:p>
    <w:tbl>
      <w:tblPr>
        <w:tblW w:w="8193" w:type="dxa"/>
        <w:tblInd w:w="562" w:type="dxa"/>
        <w:tblBorders>
          <w:top w:val="nil"/>
          <w:left w:val="nil"/>
          <w:bottom w:val="nil"/>
          <w:right w:val="nil"/>
        </w:tblBorders>
        <w:tblLayout w:type="fixed"/>
        <w:tblLook w:val="0000" w:firstRow="0" w:lastRow="0" w:firstColumn="0" w:lastColumn="0" w:noHBand="0" w:noVBand="0"/>
      </w:tblPr>
      <w:tblGrid>
        <w:gridCol w:w="3657"/>
        <w:gridCol w:w="4536"/>
      </w:tblGrid>
      <w:tr w:rsidR="00636B9B" w:rsidRPr="00DE690F" w14:paraId="5200FDD9" w14:textId="77777777" w:rsidTr="0079703A">
        <w:trPr>
          <w:trHeight w:val="112"/>
        </w:trPr>
        <w:tc>
          <w:tcPr>
            <w:tcW w:w="3657" w:type="dxa"/>
            <w:tcBorders>
              <w:top w:val="single" w:sz="4" w:space="0" w:color="auto"/>
              <w:bottom w:val="single" w:sz="4" w:space="0" w:color="auto"/>
            </w:tcBorders>
          </w:tcPr>
          <w:p w14:paraId="1AB76F39" w14:textId="77777777" w:rsidR="00636B9B" w:rsidRPr="00DE690F" w:rsidRDefault="00636B9B" w:rsidP="0079703A">
            <w:pPr>
              <w:autoSpaceDE w:val="0"/>
              <w:autoSpaceDN w:val="0"/>
              <w:adjustRightInd w:val="0"/>
              <w:spacing w:after="0" w:line="276" w:lineRule="auto"/>
              <w:rPr>
                <w:rFonts w:ascii="Times New Roman" w:hAnsi="Times New Roman" w:cs="Times New Roman"/>
                <w:color w:val="000000"/>
                <w:sz w:val="24"/>
                <w:szCs w:val="24"/>
              </w:rPr>
            </w:pPr>
            <w:r w:rsidRPr="00DE690F">
              <w:rPr>
                <w:rFonts w:ascii="Times New Roman" w:hAnsi="Times New Roman" w:cs="Times New Roman"/>
                <w:b/>
                <w:bCs/>
                <w:color w:val="000000"/>
                <w:sz w:val="24"/>
                <w:szCs w:val="24"/>
              </w:rPr>
              <w:t xml:space="preserve">Color </w:t>
            </w:r>
          </w:p>
        </w:tc>
        <w:tc>
          <w:tcPr>
            <w:tcW w:w="4536" w:type="dxa"/>
            <w:tcBorders>
              <w:top w:val="single" w:sz="4" w:space="0" w:color="auto"/>
              <w:bottom w:val="single" w:sz="4" w:space="0" w:color="auto"/>
            </w:tcBorders>
          </w:tcPr>
          <w:p w14:paraId="0A329814" w14:textId="77777777" w:rsidR="00636B9B" w:rsidRPr="00DE690F" w:rsidRDefault="00636B9B" w:rsidP="0079703A">
            <w:pPr>
              <w:autoSpaceDE w:val="0"/>
              <w:autoSpaceDN w:val="0"/>
              <w:adjustRightInd w:val="0"/>
              <w:spacing w:after="0" w:line="276" w:lineRule="auto"/>
              <w:rPr>
                <w:rFonts w:ascii="Times New Roman" w:hAnsi="Times New Roman" w:cs="Times New Roman"/>
                <w:color w:val="000000"/>
                <w:sz w:val="24"/>
                <w:szCs w:val="24"/>
              </w:rPr>
            </w:pPr>
            <w:r w:rsidRPr="00DE690F">
              <w:rPr>
                <w:rFonts w:ascii="Times New Roman" w:hAnsi="Times New Roman" w:cs="Times New Roman"/>
                <w:b/>
                <w:bCs/>
                <w:color w:val="000000"/>
                <w:sz w:val="24"/>
                <w:szCs w:val="24"/>
              </w:rPr>
              <w:t xml:space="preserve">Características </w:t>
            </w:r>
          </w:p>
        </w:tc>
      </w:tr>
      <w:tr w:rsidR="00636B9B" w:rsidRPr="00DE690F" w14:paraId="127CECE9" w14:textId="77777777" w:rsidTr="0079703A">
        <w:trPr>
          <w:trHeight w:val="526"/>
        </w:trPr>
        <w:tc>
          <w:tcPr>
            <w:tcW w:w="3657" w:type="dxa"/>
            <w:tcBorders>
              <w:top w:val="single" w:sz="4" w:space="0" w:color="auto"/>
            </w:tcBorders>
          </w:tcPr>
          <w:p w14:paraId="0B174BB9"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r w:rsidRPr="00DE690F">
              <w:rPr>
                <w:rFonts w:ascii="Times New Roman" w:hAnsi="Times New Roman" w:cs="Times New Roman"/>
                <w:color w:val="000000"/>
                <w:sz w:val="24"/>
                <w:szCs w:val="24"/>
              </w:rPr>
              <w:t xml:space="preserve">Maíz blanco </w:t>
            </w:r>
          </w:p>
        </w:tc>
        <w:tc>
          <w:tcPr>
            <w:tcW w:w="4536" w:type="dxa"/>
            <w:tcBorders>
              <w:top w:val="single" w:sz="4" w:space="0" w:color="auto"/>
            </w:tcBorders>
          </w:tcPr>
          <w:p w14:paraId="17C09C2D"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r w:rsidRPr="00DE690F">
              <w:rPr>
                <w:rFonts w:ascii="Times New Roman" w:hAnsi="Times New Roman" w:cs="Times New Roman"/>
                <w:color w:val="000000"/>
                <w:sz w:val="24"/>
                <w:szCs w:val="24"/>
              </w:rPr>
              <w:t xml:space="preserve">Presenta un valor menor o igual a 5 % de maíces amarillos. Un ligero tinte cremoso, pajizo o rosado no influye en esta clase. </w:t>
            </w:r>
          </w:p>
          <w:p w14:paraId="53342504"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p>
        </w:tc>
      </w:tr>
      <w:tr w:rsidR="00636B9B" w:rsidRPr="00DE690F" w14:paraId="29459C5D" w14:textId="77777777" w:rsidTr="0079703A">
        <w:trPr>
          <w:trHeight w:val="320"/>
        </w:trPr>
        <w:tc>
          <w:tcPr>
            <w:tcW w:w="3657" w:type="dxa"/>
          </w:tcPr>
          <w:p w14:paraId="5D99740B"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r w:rsidRPr="00DE690F">
              <w:rPr>
                <w:rFonts w:ascii="Times New Roman" w:hAnsi="Times New Roman" w:cs="Times New Roman"/>
                <w:color w:val="000000"/>
                <w:sz w:val="24"/>
                <w:szCs w:val="24"/>
              </w:rPr>
              <w:t xml:space="preserve">Maíz amarillo </w:t>
            </w:r>
          </w:p>
        </w:tc>
        <w:tc>
          <w:tcPr>
            <w:tcW w:w="4536" w:type="dxa"/>
          </w:tcPr>
          <w:p w14:paraId="6305BC2F"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r w:rsidRPr="00DE690F">
              <w:rPr>
                <w:rFonts w:ascii="Times New Roman" w:hAnsi="Times New Roman" w:cs="Times New Roman"/>
                <w:color w:val="000000"/>
                <w:sz w:val="24"/>
                <w:szCs w:val="24"/>
              </w:rPr>
              <w:t xml:space="preserve">De granos amarillos o con un trozo rojizo y que tenga un valor menor o igual al 6 % de maíces de otro color. </w:t>
            </w:r>
          </w:p>
          <w:p w14:paraId="6E115061"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p>
        </w:tc>
      </w:tr>
      <w:tr w:rsidR="00636B9B" w:rsidRPr="00DE690F" w14:paraId="5AA23A7D" w14:textId="77777777" w:rsidTr="0079703A">
        <w:trPr>
          <w:trHeight w:val="526"/>
        </w:trPr>
        <w:tc>
          <w:tcPr>
            <w:tcW w:w="3657" w:type="dxa"/>
            <w:tcBorders>
              <w:bottom w:val="nil"/>
            </w:tcBorders>
          </w:tcPr>
          <w:p w14:paraId="6E8C70D4"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r w:rsidRPr="00DE690F">
              <w:rPr>
                <w:rFonts w:ascii="Times New Roman" w:hAnsi="Times New Roman" w:cs="Times New Roman"/>
                <w:color w:val="000000"/>
                <w:sz w:val="24"/>
                <w:szCs w:val="24"/>
              </w:rPr>
              <w:t xml:space="preserve">Maíz mezclado </w:t>
            </w:r>
          </w:p>
        </w:tc>
        <w:tc>
          <w:tcPr>
            <w:tcW w:w="4536" w:type="dxa"/>
            <w:tcBorders>
              <w:bottom w:val="nil"/>
            </w:tcBorders>
          </w:tcPr>
          <w:p w14:paraId="1CD15514"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r w:rsidRPr="00DE690F">
              <w:rPr>
                <w:rFonts w:ascii="Times New Roman" w:hAnsi="Times New Roman" w:cs="Times New Roman"/>
                <w:color w:val="000000"/>
                <w:sz w:val="24"/>
                <w:szCs w:val="24"/>
              </w:rPr>
              <w:t xml:space="preserve">Maíz blanco que contenga entre 5,1 a 10 % de maíces amarillos, así como el maíz amarillo que presenta un valor entre 5,1 a 10% de maíces blancos. </w:t>
            </w:r>
          </w:p>
          <w:p w14:paraId="25B98EA6"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p>
        </w:tc>
      </w:tr>
      <w:tr w:rsidR="00636B9B" w:rsidRPr="00DE690F" w14:paraId="7B4E29B8" w14:textId="77777777" w:rsidTr="0079703A">
        <w:trPr>
          <w:trHeight w:val="320"/>
        </w:trPr>
        <w:tc>
          <w:tcPr>
            <w:tcW w:w="3657" w:type="dxa"/>
            <w:tcBorders>
              <w:top w:val="nil"/>
              <w:bottom w:val="single" w:sz="4" w:space="0" w:color="auto"/>
            </w:tcBorders>
          </w:tcPr>
          <w:p w14:paraId="1CAAB27E"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r w:rsidRPr="00DE690F">
              <w:rPr>
                <w:rFonts w:ascii="Times New Roman" w:hAnsi="Times New Roman" w:cs="Times New Roman"/>
                <w:color w:val="000000"/>
                <w:sz w:val="24"/>
                <w:szCs w:val="24"/>
              </w:rPr>
              <w:t xml:space="preserve">Maíz negro </w:t>
            </w:r>
          </w:p>
        </w:tc>
        <w:tc>
          <w:tcPr>
            <w:tcW w:w="4536" w:type="dxa"/>
            <w:tcBorders>
              <w:top w:val="nil"/>
              <w:bottom w:val="single" w:sz="4" w:space="0" w:color="auto"/>
            </w:tcBorders>
          </w:tcPr>
          <w:p w14:paraId="5B8E4086" w14:textId="77777777" w:rsidR="00636B9B" w:rsidRPr="00DE690F" w:rsidRDefault="00636B9B" w:rsidP="0079703A">
            <w:pPr>
              <w:autoSpaceDE w:val="0"/>
              <w:autoSpaceDN w:val="0"/>
              <w:adjustRightInd w:val="0"/>
              <w:spacing w:after="0" w:line="240" w:lineRule="auto"/>
              <w:rPr>
                <w:rFonts w:ascii="Times New Roman" w:hAnsi="Times New Roman" w:cs="Times New Roman"/>
                <w:color w:val="000000"/>
                <w:sz w:val="24"/>
                <w:szCs w:val="24"/>
              </w:rPr>
            </w:pPr>
            <w:r w:rsidRPr="00DE690F">
              <w:rPr>
                <w:rFonts w:ascii="Times New Roman" w:hAnsi="Times New Roman" w:cs="Times New Roman"/>
                <w:color w:val="000000"/>
                <w:sz w:val="24"/>
                <w:szCs w:val="24"/>
              </w:rPr>
              <w:t xml:space="preserve">Presenta un valor menor o igual a 5 % de maíces blancos o amarillos. Siendo superior al 10% de maíces oscuros. </w:t>
            </w:r>
          </w:p>
        </w:tc>
      </w:tr>
    </w:tbl>
    <w:p w14:paraId="00A37E45" w14:textId="77777777" w:rsidR="00636B9B" w:rsidRDefault="00636B9B" w:rsidP="00636B9B">
      <w:pPr>
        <w:autoSpaceDE w:val="0"/>
        <w:autoSpaceDN w:val="0"/>
        <w:adjustRightInd w:val="0"/>
        <w:spacing w:after="0" w:line="240" w:lineRule="auto"/>
        <w:rPr>
          <w:rFonts w:ascii="Times New Roman" w:hAnsi="Times New Roman" w:cs="Times New Roman"/>
          <w:color w:val="000000"/>
          <w:sz w:val="24"/>
          <w:szCs w:val="24"/>
        </w:rPr>
      </w:pPr>
    </w:p>
    <w:p w14:paraId="1B2FCB73" w14:textId="77777777" w:rsidR="00636B9B" w:rsidRPr="00DE690F" w:rsidRDefault="00636B9B" w:rsidP="00636B9B">
      <w:pPr>
        <w:autoSpaceDE w:val="0"/>
        <w:autoSpaceDN w:val="0"/>
        <w:adjustRightInd w:val="0"/>
        <w:spacing w:after="0" w:line="240" w:lineRule="auto"/>
        <w:rPr>
          <w:rFonts w:ascii="Times New Roman" w:hAnsi="Times New Roman" w:cs="Times New Roman"/>
          <w:color w:val="000000"/>
          <w:sz w:val="24"/>
          <w:szCs w:val="24"/>
        </w:rPr>
      </w:pPr>
    </w:p>
    <w:p w14:paraId="139CBEF7" w14:textId="77777777" w:rsidR="00636B9B" w:rsidRPr="00DE690F" w:rsidRDefault="003A13CC" w:rsidP="00636B9B">
      <w:pPr>
        <w:pStyle w:val="Ttulo2"/>
        <w:numPr>
          <w:ilvl w:val="1"/>
          <w:numId w:val="27"/>
        </w:numPr>
        <w:tabs>
          <w:tab w:val="left" w:pos="90"/>
        </w:tabs>
        <w:spacing w:before="320" w:after="320" w:line="480" w:lineRule="auto"/>
        <w:ind w:left="0" w:firstLine="0"/>
        <w:jc w:val="both"/>
        <w:rPr>
          <w:rFonts w:ascii="Times New Roman" w:hAnsi="Times New Roman" w:cs="Times New Roman"/>
          <w:b/>
          <w:color w:val="auto"/>
          <w:sz w:val="24"/>
          <w:szCs w:val="24"/>
          <w:lang w:eastAsia="en-US"/>
        </w:rPr>
      </w:pPr>
      <w:bookmarkStart w:id="17" w:name="_Toc1129045"/>
      <w:bookmarkStart w:id="18" w:name="_Toc6820685"/>
      <w:r w:rsidRPr="00DE690F">
        <w:rPr>
          <w:rFonts w:ascii="Times New Roman" w:hAnsi="Times New Roman" w:cs="Times New Roman"/>
          <w:b/>
          <w:bCs/>
          <w:color w:val="auto"/>
          <w:sz w:val="24"/>
          <w:szCs w:val="24"/>
        </w:rPr>
        <w:t xml:space="preserve">Ácidos </w:t>
      </w:r>
      <w:r>
        <w:rPr>
          <w:rFonts w:ascii="Times New Roman" w:hAnsi="Times New Roman" w:cs="Times New Roman"/>
          <w:b/>
          <w:bCs/>
          <w:color w:val="auto"/>
          <w:sz w:val="24"/>
          <w:szCs w:val="24"/>
        </w:rPr>
        <w:t>h</w:t>
      </w:r>
      <w:r w:rsidRPr="00DE690F">
        <w:rPr>
          <w:rFonts w:ascii="Times New Roman" w:hAnsi="Times New Roman" w:cs="Times New Roman"/>
          <w:b/>
          <w:bCs/>
          <w:color w:val="auto"/>
          <w:sz w:val="24"/>
          <w:szCs w:val="24"/>
        </w:rPr>
        <w:t>úmicos</w:t>
      </w:r>
      <w:bookmarkEnd w:id="17"/>
      <w:bookmarkEnd w:id="18"/>
    </w:p>
    <w:p w14:paraId="7F56D3F2"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Las sustancias húmicas son compuestos orgánicos de naturaleza compleja, de elevado peso molecular, formadas por reacciones químicas durante la descomposición de la M.O. La Sociedad Internacional de Substancias Húmicas (IHSS), las define como “Mezclas complejas y heterogéneas de materiales polidispersados, formados en suelos, sedimentos y aguas naturales por reacciones químicas y bioquímicas, durante la descomposición y transformación de plantas y restos de microorganismos (proceso denominado como humificación); la celulosa y la lignina de las plantas y sus productos de transformación como los polisacáridos, melanina, cutina, proteínas, lípidos y ácidos nucleicos” (Martínez, 2014).</w:t>
      </w:r>
    </w:p>
    <w:p w14:paraId="410DD4AD" w14:textId="381CB70C"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Los ácidos húmicos influyen positivamente en la fertilidad de un suelo favoreciendo la actividad microbiana y realizando diversas acciones en función del tipo de suelo. En terrenos arcillosos ayudan a mejorar la estructura del suelo, </w:t>
      </w:r>
      <w:r w:rsidRPr="00E97588">
        <w:rPr>
          <w:rFonts w:ascii="Times New Roman" w:eastAsiaTheme="minorHAnsi" w:hAnsi="Times New Roman" w:cs="Times New Roman"/>
          <w:sz w:val="24"/>
          <w:szCs w:val="24"/>
          <w:lang w:eastAsia="en-US"/>
        </w:rPr>
        <w:lastRenderedPageBreak/>
        <w:t xml:space="preserve">consiguiendo mejorar la permeabilidad del terreno y aumentar la aireación a nivel radicular de la planta. En los suelos arenosos, que suelen tener bajos niveles de materia, ayudan a incrementar el intercambio catiónico de los macro y micronutrientes, mejoran la capacidad de retención de agua y por lo tanto se evita una pérdida de nutrientes por lixiviación, y contribuyen al desbloqueo de los nutrientes y actúan como agentes complejantes naturales, facilitando la asimilación de estos en la planta </w:t>
      </w:r>
      <w:sdt>
        <w:sdtPr>
          <w:rPr>
            <w:rFonts w:ascii="Times New Roman" w:eastAsiaTheme="minorHAnsi" w:hAnsi="Times New Roman" w:cs="Times New Roman"/>
            <w:sz w:val="24"/>
            <w:szCs w:val="24"/>
            <w:lang w:eastAsia="en-US"/>
          </w:rPr>
          <w:id w:val="-1437821213"/>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CITATION aef18 \l 12298 </w:instrText>
          </w:r>
          <w:r w:rsidRPr="00E97588">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(AEFA, 2018)</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 xml:space="preserve">. </w:t>
      </w:r>
    </w:p>
    <w:p w14:paraId="4AA4C657" w14:textId="5ACB96A1"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Los ácidos húmicos son ácidos orgánicos solubles en agua presentes naturalmente en la materia orgánica del suelo. Los ácidos húmicos no son un compuesto único, sino más bien una colección de diferentes pesos moleculares compuestos con características similares. Por lo general, se definen por el proceso a través del cual se aíslan, en lugar de por una estructura química particular. En comparación con otras materias orgánicas, los ácidos húmicos ofrecen más eficacia a largo plazo que no se disipa tan pronto como el estiércol, compost o turba </w:t>
      </w:r>
      <w:sdt>
        <w:sdtPr>
          <w:rPr>
            <w:rFonts w:ascii="Times New Roman" w:eastAsiaTheme="minorHAnsi" w:hAnsi="Times New Roman" w:cs="Times New Roman"/>
            <w:sz w:val="24"/>
            <w:szCs w:val="24"/>
            <w:lang w:eastAsia="en-US"/>
          </w:rPr>
          <w:id w:val="242460859"/>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CITATION MarcadorDePosición4 \l 22538 </w:instrText>
          </w:r>
          <w:r w:rsidRPr="00E97588">
            <w:rPr>
              <w:rFonts w:ascii="Times New Roman" w:eastAsiaTheme="minorHAnsi" w:hAnsi="Times New Roman" w:cs="Times New Roman"/>
              <w:sz w:val="24"/>
              <w:szCs w:val="24"/>
              <w:lang w:eastAsia="en-US"/>
            </w:rPr>
            <w:fldChar w:fldCharType="separate"/>
          </w:r>
          <w:r w:rsidR="00AA6AAF" w:rsidRPr="00AA6AAF">
            <w:rPr>
              <w:rFonts w:ascii="Times New Roman" w:eastAsiaTheme="minorHAnsi" w:hAnsi="Times New Roman" w:cs="Times New Roman"/>
              <w:noProof/>
              <w:sz w:val="24"/>
              <w:szCs w:val="24"/>
              <w:lang w:eastAsia="en-US"/>
            </w:rPr>
            <w:t>(Fertilab, 2014)</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w:t>
      </w:r>
    </w:p>
    <w:p w14:paraId="2E59DB1D"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L</w:t>
      </w:r>
      <w:r w:rsidRPr="00E97588">
        <w:rPr>
          <w:rFonts w:ascii="Times New Roman" w:eastAsiaTheme="minorHAnsi" w:hAnsi="Times New Roman" w:cs="Times New Roman"/>
          <w:sz w:val="24"/>
          <w:szCs w:val="24"/>
          <w:lang w:eastAsia="en-US"/>
        </w:rPr>
        <w:t>os ácidos húmicos elevan la capacidad de intercambio catiónico de los suelos al formar complejos arcilla-húmicos, forman complejos fosfo-húmicos manteniendo el fósforo en un estado asimilable por la planta, también es importante reconocer que el humus favorece el desarrollo normal de cadenas tróficas en el suelo (Félix et al., 2008)</w:t>
      </w:r>
    </w:p>
    <w:p w14:paraId="4837A367"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En especial, los ácidos húmicos y fúlvicos generan condiciones favorables en los suelos; particularmente en aquellos que presentan malas condiciones físicas, incluso en cultivos hidropónicos son utilizados exitosamente para amortiguar el pH y Conductividad eléctrica de las soluciones nutritivas (Martínez, 2014).</w:t>
      </w:r>
    </w:p>
    <w:p w14:paraId="19848548"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Las sustancias húmicas (SH) cumplen un papel fundamental en la fertilidad y calidad del suelo, ejerciendo influencia sobre las propiedades físicas, químicas y biológicas del mismo. Son moléculas heterogéneas de peso molecular elevado, con </w:t>
      </w:r>
      <w:r w:rsidRPr="00E97588">
        <w:rPr>
          <w:rFonts w:ascii="Times New Roman" w:eastAsiaTheme="minorHAnsi" w:hAnsi="Times New Roman" w:cs="Times New Roman"/>
          <w:sz w:val="24"/>
          <w:szCs w:val="24"/>
          <w:lang w:eastAsia="en-US"/>
        </w:rPr>
        <w:lastRenderedPageBreak/>
        <w:t>diferentes tipos de grupos funcionales, producto de la transformación bioquímica de materiales orgánicos que han sufrido procesos de descomposición, síntesis microbial, reacciones de polimerización y condensación. La estructura de las SH está influida por parámetros como el pH y la fuerza iónica, por lo que las condiciones ambientales podrían influir en el tamaño y forma de las SH (Martínez, Bravo y Martin, 2013).</w:t>
      </w:r>
    </w:p>
    <w:p w14:paraId="0BF9CCFD"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Las sustancias húmicas aceleran el metabolismo energético y el contenido de clorofila de las hojas de la planta, sobre todo con los ácidos fúlvicos. También aumentan la concentración del RNA mensajero, modificando la producción de proteínas, tanto las que actúan como enzimas como las proteínas estructurales y transportadoras en las membranas celulares. Los ácidos húmicos son efectivos en la regulación de las hormonas de las plantas, al proteger el ácido indolacético de la oxidación enzimática. </w:t>
      </w:r>
    </w:p>
    <w:p w14:paraId="0939B15F" w14:textId="319CBF0F"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Las sustancias húmicas contienen radicales libres, siendo mayor en los ácidos húmicos debido a su mayor estado de humificación o polimerización</w:t>
      </w:r>
      <w:sdt>
        <w:sdtPr>
          <w:rPr>
            <w:rFonts w:ascii="Times New Roman" w:eastAsiaTheme="minorHAnsi" w:hAnsi="Times New Roman" w:cs="Times New Roman"/>
            <w:sz w:val="24"/>
            <w:szCs w:val="24"/>
            <w:lang w:eastAsia="en-US"/>
          </w:rPr>
          <w:id w:val="281700599"/>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 CITATION INT17 \l 12298 </w:instrText>
          </w:r>
          <w:r w:rsidRPr="00E97588">
            <w:rPr>
              <w:rFonts w:ascii="Times New Roman" w:eastAsiaTheme="minorHAnsi" w:hAnsi="Times New Roman" w:cs="Times New Roman"/>
              <w:sz w:val="24"/>
              <w:szCs w:val="24"/>
              <w:lang w:eastAsia="en-US"/>
            </w:rPr>
            <w:fldChar w:fldCharType="separate"/>
          </w:r>
          <w:r w:rsidR="00AA6AAF">
            <w:rPr>
              <w:rFonts w:ascii="Times New Roman" w:eastAsiaTheme="minorHAnsi" w:hAnsi="Times New Roman" w:cs="Times New Roman"/>
              <w:noProof/>
              <w:sz w:val="24"/>
              <w:szCs w:val="24"/>
              <w:lang w:eastAsia="en-US"/>
            </w:rPr>
            <w:t xml:space="preserve"> </w:t>
          </w:r>
          <w:r w:rsidR="00AA6AAF" w:rsidRPr="00AA6AAF">
            <w:rPr>
              <w:rFonts w:ascii="Times New Roman" w:eastAsiaTheme="minorHAnsi" w:hAnsi="Times New Roman" w:cs="Times New Roman"/>
              <w:noProof/>
              <w:sz w:val="24"/>
              <w:szCs w:val="24"/>
              <w:lang w:eastAsia="en-US"/>
            </w:rPr>
            <w:t>(INTAGRI, 2017)</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w:t>
      </w:r>
    </w:p>
    <w:p w14:paraId="05564A7A" w14:textId="77777777" w:rsidR="00636B9B" w:rsidRPr="00E97588" w:rsidRDefault="00636B9B" w:rsidP="00636B9B">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Martínez (2014) menciona algunas ventajas de los ácidos húmicos que presentan en la nutrición vegetal, la cual se detalla a continuación: </w:t>
      </w:r>
    </w:p>
    <w:p w14:paraId="5A73F04D" w14:textId="77777777" w:rsidR="00636B9B" w:rsidRPr="00DE690F" w:rsidRDefault="00636B9B" w:rsidP="00636B9B">
      <w:pPr>
        <w:pStyle w:val="Prrafodelista"/>
        <w:numPr>
          <w:ilvl w:val="0"/>
          <w:numId w:val="36"/>
        </w:numPr>
        <w:spacing w:after="0" w:line="480" w:lineRule="auto"/>
        <w:jc w:val="both"/>
        <w:rPr>
          <w:rFonts w:ascii="Times New Roman" w:eastAsia="Times New Roman" w:hAnsi="Times New Roman" w:cs="Times New Roman"/>
          <w:spacing w:val="-1"/>
          <w:sz w:val="24"/>
          <w:szCs w:val="24"/>
          <w:lang w:eastAsia="es-EC"/>
        </w:rPr>
      </w:pPr>
      <w:r w:rsidRPr="00DE690F">
        <w:rPr>
          <w:rFonts w:ascii="Times New Roman" w:eastAsia="Times New Roman" w:hAnsi="Times New Roman" w:cs="Times New Roman"/>
          <w:spacing w:val="-1"/>
          <w:sz w:val="24"/>
          <w:szCs w:val="24"/>
          <w:lang w:eastAsia="es-EC"/>
        </w:rPr>
        <w:t>Actúan como fijadores de amoniaco, disminuyendo el proceso de desnitrificación con lo que aumenta la capacidad de fijación y utilización del nitrógeno. </w:t>
      </w:r>
    </w:p>
    <w:p w14:paraId="2CD6ACD7" w14:textId="77777777" w:rsidR="00636B9B" w:rsidRPr="00DE690F" w:rsidRDefault="00636B9B" w:rsidP="00636B9B">
      <w:pPr>
        <w:pStyle w:val="Prrafodelista"/>
        <w:numPr>
          <w:ilvl w:val="0"/>
          <w:numId w:val="36"/>
        </w:numPr>
        <w:spacing w:after="0" w:line="480" w:lineRule="auto"/>
        <w:jc w:val="both"/>
        <w:rPr>
          <w:rFonts w:ascii="Times New Roman" w:eastAsia="Times New Roman" w:hAnsi="Times New Roman" w:cs="Times New Roman"/>
          <w:spacing w:val="-1"/>
          <w:sz w:val="24"/>
          <w:szCs w:val="24"/>
          <w:lang w:eastAsia="es-EC"/>
        </w:rPr>
      </w:pPr>
      <w:r w:rsidRPr="00DE690F">
        <w:rPr>
          <w:rFonts w:ascii="Times New Roman" w:eastAsia="Times New Roman" w:hAnsi="Times New Roman" w:cs="Times New Roman"/>
          <w:spacing w:val="-1"/>
          <w:sz w:val="24"/>
          <w:szCs w:val="24"/>
          <w:lang w:eastAsia="es-EC"/>
        </w:rPr>
        <w:t>Favorecen el equilibrio nutricional pues ayudan a la traslocación de los nutrimentos en los tejidos vegetales.</w:t>
      </w:r>
    </w:p>
    <w:p w14:paraId="42B1790A" w14:textId="77777777" w:rsidR="00636B9B" w:rsidRPr="00DE690F" w:rsidRDefault="00636B9B" w:rsidP="00636B9B">
      <w:pPr>
        <w:pStyle w:val="Prrafodelista"/>
        <w:numPr>
          <w:ilvl w:val="0"/>
          <w:numId w:val="36"/>
        </w:numPr>
        <w:spacing w:after="0" w:line="480" w:lineRule="auto"/>
        <w:jc w:val="both"/>
        <w:rPr>
          <w:rFonts w:ascii="Times New Roman" w:eastAsia="Times New Roman" w:hAnsi="Times New Roman" w:cs="Times New Roman"/>
          <w:spacing w:val="-1"/>
          <w:sz w:val="24"/>
          <w:szCs w:val="24"/>
          <w:lang w:eastAsia="es-EC"/>
        </w:rPr>
      </w:pPr>
      <w:r w:rsidRPr="00DE690F">
        <w:rPr>
          <w:rFonts w:ascii="Times New Roman" w:eastAsia="Times New Roman" w:hAnsi="Times New Roman" w:cs="Times New Roman"/>
          <w:spacing w:val="-1"/>
          <w:sz w:val="24"/>
          <w:szCs w:val="24"/>
          <w:lang w:eastAsia="es-EC"/>
        </w:rPr>
        <w:t>Forman complejos con elementos como el Fe, Cu y Co para que éstos sean disponibles para las plantas.</w:t>
      </w:r>
    </w:p>
    <w:p w14:paraId="2D7D52AB" w14:textId="77777777" w:rsidR="00636B9B" w:rsidRPr="00DE690F" w:rsidRDefault="00636B9B" w:rsidP="00636B9B">
      <w:pPr>
        <w:pStyle w:val="Prrafodelista"/>
        <w:numPr>
          <w:ilvl w:val="0"/>
          <w:numId w:val="36"/>
        </w:numPr>
        <w:spacing w:after="0" w:line="480" w:lineRule="auto"/>
        <w:jc w:val="both"/>
        <w:rPr>
          <w:rFonts w:ascii="Times New Roman" w:eastAsia="Times New Roman" w:hAnsi="Times New Roman" w:cs="Times New Roman"/>
          <w:spacing w:val="-1"/>
          <w:sz w:val="24"/>
          <w:szCs w:val="24"/>
          <w:lang w:eastAsia="es-EC"/>
        </w:rPr>
      </w:pPr>
      <w:r w:rsidRPr="00DE690F">
        <w:rPr>
          <w:rFonts w:ascii="Times New Roman" w:eastAsia="Times New Roman" w:hAnsi="Times New Roman" w:cs="Times New Roman"/>
          <w:spacing w:val="-1"/>
          <w:sz w:val="24"/>
          <w:szCs w:val="24"/>
          <w:lang w:eastAsia="es-EC"/>
        </w:rPr>
        <w:t>Forman complejos orgánicos con herbicidas, fungicidas e insecticidas que también son potencializados ampliando su rango de control y eficiencia.</w:t>
      </w:r>
    </w:p>
    <w:p w14:paraId="3BD94263" w14:textId="77777777" w:rsidR="00636B9B" w:rsidRPr="00DE690F" w:rsidRDefault="00636B9B" w:rsidP="00636B9B">
      <w:pPr>
        <w:pStyle w:val="Prrafodelista"/>
        <w:numPr>
          <w:ilvl w:val="0"/>
          <w:numId w:val="36"/>
        </w:numPr>
        <w:spacing w:after="0" w:line="480" w:lineRule="auto"/>
        <w:jc w:val="both"/>
        <w:rPr>
          <w:rFonts w:ascii="Times New Roman" w:eastAsia="Times New Roman" w:hAnsi="Times New Roman" w:cs="Times New Roman"/>
          <w:spacing w:val="-1"/>
          <w:sz w:val="24"/>
          <w:szCs w:val="24"/>
          <w:lang w:eastAsia="es-EC"/>
        </w:rPr>
      </w:pPr>
      <w:r w:rsidRPr="00DE690F">
        <w:rPr>
          <w:rFonts w:ascii="Times New Roman" w:eastAsia="Times New Roman" w:hAnsi="Times New Roman" w:cs="Times New Roman"/>
          <w:spacing w:val="-1"/>
          <w:sz w:val="24"/>
          <w:szCs w:val="24"/>
          <w:lang w:eastAsia="es-EC"/>
        </w:rPr>
        <w:lastRenderedPageBreak/>
        <w:t>Disminuye la densidad aparente del suelo, lo que permite una mejor penetración del sistema radicular de las plantas.</w:t>
      </w:r>
    </w:p>
    <w:p w14:paraId="18D4A8C2" w14:textId="77777777" w:rsidR="00636B9B" w:rsidRPr="003A13CC" w:rsidRDefault="00636B9B" w:rsidP="00636B9B">
      <w:pPr>
        <w:pStyle w:val="Prrafodelista"/>
        <w:numPr>
          <w:ilvl w:val="0"/>
          <w:numId w:val="36"/>
        </w:numPr>
        <w:spacing w:after="0" w:line="480" w:lineRule="auto"/>
        <w:jc w:val="both"/>
        <w:rPr>
          <w:rFonts w:ascii="Times New Roman" w:hAnsi="Times New Roman" w:cs="Times New Roman"/>
          <w:sz w:val="24"/>
          <w:szCs w:val="24"/>
          <w:lang w:eastAsia="en-US"/>
        </w:rPr>
      </w:pPr>
      <w:r w:rsidRPr="00DE690F">
        <w:rPr>
          <w:rFonts w:ascii="Times New Roman" w:eastAsia="Times New Roman" w:hAnsi="Times New Roman" w:cs="Times New Roman"/>
          <w:spacing w:val="-1"/>
          <w:sz w:val="24"/>
          <w:szCs w:val="24"/>
          <w:lang w:eastAsia="es-EC"/>
        </w:rPr>
        <w:t>Mejoran la velocidad de infiltración del agua al mejorar las propiedades físicas y estructura del suelo.</w:t>
      </w:r>
    </w:p>
    <w:p w14:paraId="315AD752" w14:textId="77777777" w:rsidR="00636B9B" w:rsidRPr="00DE690F" w:rsidRDefault="00636B9B" w:rsidP="00636B9B">
      <w:pPr>
        <w:pStyle w:val="Ttulo2"/>
        <w:numPr>
          <w:ilvl w:val="1"/>
          <w:numId w:val="27"/>
        </w:numPr>
        <w:tabs>
          <w:tab w:val="left" w:pos="90"/>
        </w:tabs>
        <w:spacing w:before="320" w:after="320" w:line="480" w:lineRule="auto"/>
        <w:ind w:left="0" w:firstLine="0"/>
        <w:jc w:val="both"/>
        <w:rPr>
          <w:rFonts w:ascii="Times New Roman" w:hAnsi="Times New Roman" w:cs="Times New Roman"/>
          <w:b/>
          <w:bCs/>
          <w:color w:val="auto"/>
          <w:sz w:val="24"/>
          <w:szCs w:val="24"/>
        </w:rPr>
      </w:pPr>
      <w:bookmarkStart w:id="19" w:name="_Toc1129046"/>
      <w:bookmarkStart w:id="20" w:name="_Toc6820686"/>
      <w:r w:rsidRPr="00DE690F">
        <w:rPr>
          <w:rFonts w:ascii="Times New Roman" w:hAnsi="Times New Roman" w:cs="Times New Roman"/>
          <w:b/>
          <w:bCs/>
          <w:color w:val="auto"/>
          <w:sz w:val="24"/>
          <w:szCs w:val="24"/>
        </w:rPr>
        <w:t>Micorrizas</w:t>
      </w:r>
      <w:bookmarkEnd w:id="19"/>
      <w:bookmarkEnd w:id="20"/>
    </w:p>
    <w:p w14:paraId="05032B27" w14:textId="77777777" w:rsidR="00636B9B" w:rsidRPr="00E97588"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Una micorriza es la simbiosis entre un hongo formador de micorrizas y las raíces de una planta, y los cuales se encuentran ampliamente extendidos por toda la superficie terrestre y establecen simbiosis con, al menos, el 80</w:t>
      </w:r>
      <w:r>
        <w:rPr>
          <w:rFonts w:ascii="Times New Roman" w:eastAsiaTheme="minorHAnsi" w:hAnsi="Times New Roman" w:cs="Times New Roman"/>
          <w:sz w:val="24"/>
          <w:szCs w:val="24"/>
          <w:lang w:eastAsia="en-US"/>
        </w:rPr>
        <w:t xml:space="preserve"> </w:t>
      </w:r>
      <w:r w:rsidRPr="00E97588">
        <w:rPr>
          <w:rFonts w:ascii="Times New Roman" w:eastAsiaTheme="minorHAnsi" w:hAnsi="Times New Roman" w:cs="Times New Roman"/>
          <w:sz w:val="24"/>
          <w:szCs w:val="24"/>
          <w:lang w:eastAsia="en-US"/>
        </w:rPr>
        <w:t>% de las plantas vasculares. Existen varios tipos de estos tipos de hongos, entre ellos: ectomicorrícicos, endomicorrícicos, ecto-endomicorrícicos, orquidoides y ericoides. Los más abundantes son los hongos endomicorrícicos formadores de micorrizas arbusculares (HMA), que se caracterizan porque sus hifas penetran en las células de las raíces formando estructuras de almacenamiento (vesículas) y de intercambio bidireccional de nutrientes y carbono (C) (arbúsculos) (Martínez y Pugnaire, 2009)</w:t>
      </w:r>
      <w:r>
        <w:rPr>
          <w:rFonts w:ascii="Times New Roman" w:eastAsiaTheme="minorHAnsi" w:hAnsi="Times New Roman" w:cs="Times New Roman"/>
          <w:sz w:val="24"/>
          <w:szCs w:val="24"/>
          <w:lang w:eastAsia="en-US"/>
        </w:rPr>
        <w:t>.</w:t>
      </w:r>
    </w:p>
    <w:p w14:paraId="659B19C8" w14:textId="77777777" w:rsidR="00636B9B" w:rsidRPr="00E97588" w:rsidRDefault="00636B9B" w:rsidP="00636B9B">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Estos microorganismos están orientados a favorecer la adquisición de nutrientes por parte de los cultivos, principalmente de gramíneas, a la vez de ejercer un efecto promotor del crecimiento que ayude a superar situaciones de estrés o simplemente logre incrementar su tasa de crecimiento en algún estadio importante para la definición de los rendimientos, ya que son organismos que se encuentran en la rizósfera de las plantas cultivadas, sólo que en estos casos se incrementa su población, la cual vuelve al nivel de equilibrio inicial luego de la senescencia del cultivo (Couretot y Ferraris, 2007).</w:t>
      </w:r>
    </w:p>
    <w:p w14:paraId="0A390AB7" w14:textId="77777777" w:rsidR="00636B9B" w:rsidRDefault="00636B9B" w:rsidP="00636B9B">
      <w:pPr>
        <w:spacing w:line="480" w:lineRule="auto"/>
        <w:ind w:firstLine="360"/>
        <w:jc w:val="both"/>
        <w:rPr>
          <w:rFonts w:ascii="Times New Roman" w:eastAsiaTheme="minorHAnsi" w:hAnsi="Times New Roman" w:cs="Times New Roman"/>
          <w:sz w:val="24"/>
          <w:szCs w:val="24"/>
          <w:lang w:eastAsia="en-US"/>
        </w:rPr>
      </w:pPr>
    </w:p>
    <w:p w14:paraId="495CC806"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lastRenderedPageBreak/>
        <w:t>Las micorrizas son una simbiosis mutualista que tiene como función aumentar la superficie de absorción de la raíz, por medio de un sistema de hifas extrarradicales en la cual la planta puede absorber y asimilar más agua, minerales (nitrógeno y fósforo) e iones poco móviles (ácido fosfórico, amoniaco, zinc, cobre), favoreciéndose su balance hídrico y nutrición</w:t>
      </w:r>
      <w:r>
        <w:rPr>
          <w:rFonts w:ascii="Times New Roman" w:eastAsiaTheme="minorHAnsi" w:hAnsi="Times New Roman" w:cs="Times New Roman"/>
          <w:sz w:val="24"/>
          <w:szCs w:val="24"/>
          <w:lang w:eastAsia="en-US"/>
        </w:rPr>
        <w:t xml:space="preserve"> (Garzón, 2016)</w:t>
      </w:r>
      <w:r w:rsidRPr="00E97588">
        <w:rPr>
          <w:rFonts w:ascii="Times New Roman" w:eastAsiaTheme="minorHAnsi" w:hAnsi="Times New Roman" w:cs="Times New Roman"/>
          <w:sz w:val="24"/>
          <w:szCs w:val="24"/>
          <w:lang w:eastAsia="en-US"/>
        </w:rPr>
        <w:t>.</w:t>
      </w:r>
    </w:p>
    <w:p w14:paraId="07727B34"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Los hongos micorrícicos arbusculares interactúan simbióticamente con cerca del 90</w:t>
      </w:r>
      <w:r>
        <w:rPr>
          <w:rFonts w:ascii="Times New Roman" w:eastAsiaTheme="minorHAnsi" w:hAnsi="Times New Roman" w:cs="Times New Roman"/>
          <w:sz w:val="24"/>
          <w:szCs w:val="24"/>
          <w:lang w:eastAsia="en-US"/>
        </w:rPr>
        <w:t xml:space="preserve"> </w:t>
      </w:r>
      <w:r w:rsidRPr="00E97588">
        <w:rPr>
          <w:rFonts w:ascii="Times New Roman" w:eastAsiaTheme="minorHAnsi" w:hAnsi="Times New Roman" w:cs="Times New Roman"/>
          <w:sz w:val="24"/>
          <w:szCs w:val="24"/>
          <w:lang w:eastAsia="en-US"/>
        </w:rPr>
        <w:t>% de las plantas terrestres formando diferentes tipos de asociaciones micorrícicas y, aunque el número total de hongos del suelo involucrados en esta simbiosis es desconocido, han beneficiado muchas especies importantes en agricultura, como el maíz, al incrementar su adaptación a diferentes ambientes y con efectos positivos sobre la productividad del sistema. La relación simbiótica entre hongos micorrícicos y raíces de la mayoría de las plantas es benéfica ya que el hongo coloniza la corteza de la raíz para obtener carbono a partir de la planta hospedera, mientras le ayuda a la planta a tomar fósforo y otros nutrientes minerales del suelo (Serralde y Ramírez, 2004).</w:t>
      </w:r>
    </w:p>
    <w:p w14:paraId="4DED3861"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Dentro de los beneficios más visibles de la formación de las micorrizas se encuentra la capacidad de los hongos para estimular en las plantas hospederas un mayor tamaño y producción de semillas, a través de la incorporación de fósforo y otros nutrientes. Adicionalmente, se sabe que la producción de fitohormonas por parte del hongo mejora la estructura del suelo, favorece la resistencia a plagas</w:t>
      </w:r>
      <w:r w:rsidR="003A13CC">
        <w:rPr>
          <w:rFonts w:ascii="Times New Roman" w:eastAsiaTheme="minorHAnsi" w:hAnsi="Times New Roman" w:cs="Times New Roman"/>
          <w:sz w:val="24"/>
          <w:szCs w:val="24"/>
          <w:lang w:eastAsia="en-US"/>
        </w:rPr>
        <w:t xml:space="preserve"> </w:t>
      </w:r>
      <w:r w:rsidRPr="00E97588">
        <w:rPr>
          <w:rFonts w:ascii="Times New Roman" w:eastAsiaTheme="minorHAnsi" w:hAnsi="Times New Roman" w:cs="Times New Roman"/>
          <w:sz w:val="24"/>
          <w:szCs w:val="24"/>
          <w:lang w:eastAsia="en-US"/>
        </w:rPr>
        <w:t>en el suelo, el micelio de los hongos micorrízicos a participa en la formación de agregados por medio de la adhesión de partículas de glomalina, contribuyendo a darle estructura y estabilidad, reduciendo la erosión y mejorando la capacidad de retención del agua por los ecosistemas perturbados</w:t>
      </w:r>
      <w:r>
        <w:rPr>
          <w:rFonts w:ascii="Times New Roman" w:eastAsiaTheme="minorHAnsi" w:hAnsi="Times New Roman" w:cs="Times New Roman"/>
          <w:sz w:val="24"/>
          <w:szCs w:val="24"/>
          <w:lang w:eastAsia="en-US"/>
        </w:rPr>
        <w:t xml:space="preserve"> (Garzón, 2016)</w:t>
      </w:r>
      <w:r w:rsidRPr="00E97588">
        <w:rPr>
          <w:rFonts w:ascii="Times New Roman" w:eastAsiaTheme="minorHAnsi" w:hAnsi="Times New Roman" w:cs="Times New Roman"/>
          <w:sz w:val="24"/>
          <w:szCs w:val="24"/>
          <w:lang w:eastAsia="en-US"/>
        </w:rPr>
        <w:t>.</w:t>
      </w:r>
    </w:p>
    <w:p w14:paraId="2098CDD0" w14:textId="77777777" w:rsidR="00636B9B" w:rsidRPr="00E97588" w:rsidRDefault="00636B9B" w:rsidP="00636B9B">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El maíz cumple una función de gran importancia en el suministro alimentario y ha sido catalogada como una planta micotrófica facultativa que responde a la presencia de </w:t>
      </w:r>
      <w:r w:rsidRPr="00E97588">
        <w:rPr>
          <w:rFonts w:ascii="Times New Roman" w:eastAsiaTheme="minorHAnsi" w:hAnsi="Times New Roman" w:cs="Times New Roman"/>
          <w:sz w:val="24"/>
          <w:szCs w:val="24"/>
          <w:lang w:eastAsia="en-US"/>
        </w:rPr>
        <w:lastRenderedPageBreak/>
        <w:t xml:space="preserve">micorrizas en suelos con bajo o moderado nivel de fertilidad; aunque también se ha observado que el grado de dependencia micotrófica en suelos con bajo nivel de fósforo varía ampliamente entre variedades de maíz. Las micorrizas tienen simbiosis con hongos del phylum Glomeromycotay y la mayoría de las plantas vasculares; además, tiene capacidad de incrementar la absorción de nutrientes poco móviles. No obstante, las micorrizas confieren a la planta otros beneficios, tales como: estimulación del crecimiento, resistencia al ataque de plagas y enfermedades, tolerancia a estrés hídrico, y contribuye a mejorar la estructura del suelo (Pérez </w:t>
      </w:r>
      <w:r w:rsidRPr="00B306AA">
        <w:rPr>
          <w:rFonts w:ascii="Times New Roman" w:eastAsiaTheme="minorHAnsi" w:hAnsi="Times New Roman" w:cs="Times New Roman"/>
          <w:i/>
          <w:sz w:val="24"/>
          <w:szCs w:val="24"/>
          <w:lang w:eastAsia="en-US"/>
        </w:rPr>
        <w:t>et al.</w:t>
      </w:r>
      <w:r w:rsidRPr="00E97588">
        <w:rPr>
          <w:rFonts w:ascii="Times New Roman" w:eastAsiaTheme="minorHAnsi" w:hAnsi="Times New Roman" w:cs="Times New Roman"/>
          <w:sz w:val="24"/>
          <w:szCs w:val="24"/>
          <w:lang w:eastAsia="en-US"/>
        </w:rPr>
        <w:t>, 2012).</w:t>
      </w:r>
    </w:p>
    <w:p w14:paraId="211C5F9C"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Los hongos formadores de micorrizas arbusculares (HMA) constituyen el tipo de simbiontes más extendidos en la naturaleza siendo capaces de establecer asociaciones con el 80 a 90 % de plantas vasculares, han beneficiado muchas especies importantes en la agricultura al incrementar su adaptación a diferentes ambientes y con efectos positivos sobre la productividad del sistema (Valencia y Zúñiga, 2015).</w:t>
      </w:r>
    </w:p>
    <w:p w14:paraId="588C9C3E" w14:textId="79B408DB"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En todos los sistemas de producción de maíz, asociados con los potenciales de rendimiento, los requerimientos de fertilizante químico varían ampliamente; son máximos para el sistema de riego completo, intermedios para los sistemas de riego incompleto y de temporal con humedad residual y mínimos para el de temporal estricto. También se asocian con el porte del maíz y la densidad de población indicada, la cual será mayor en el caso de las variedades precoces</w:t>
      </w:r>
      <w:sdt>
        <w:sdtPr>
          <w:rPr>
            <w:rFonts w:ascii="Times New Roman" w:eastAsiaTheme="minorHAnsi" w:hAnsi="Times New Roman" w:cs="Times New Roman"/>
            <w:sz w:val="24"/>
            <w:szCs w:val="24"/>
            <w:lang w:eastAsia="en-US"/>
          </w:rPr>
          <w:id w:val="1429938500"/>
          <w:citation/>
        </w:sdtPr>
        <w:sdtEndPr/>
        <w:sdtContent>
          <w:r w:rsidRPr="00E97588">
            <w:rPr>
              <w:rFonts w:ascii="Times New Roman" w:eastAsiaTheme="minorHAnsi" w:hAnsi="Times New Roman" w:cs="Times New Roman"/>
              <w:sz w:val="24"/>
              <w:szCs w:val="24"/>
              <w:lang w:eastAsia="en-US"/>
            </w:rPr>
            <w:fldChar w:fldCharType="begin"/>
          </w:r>
          <w:r w:rsidRPr="00E97588">
            <w:rPr>
              <w:rFonts w:ascii="Times New Roman" w:eastAsiaTheme="minorHAnsi" w:hAnsi="Times New Roman" w:cs="Times New Roman"/>
              <w:sz w:val="24"/>
              <w:szCs w:val="24"/>
              <w:lang w:eastAsia="en-US"/>
            </w:rPr>
            <w:instrText xml:space="preserve">CITATION Gua15 \l 22538 </w:instrText>
          </w:r>
          <w:r w:rsidRPr="00E97588">
            <w:rPr>
              <w:rFonts w:ascii="Times New Roman" w:eastAsiaTheme="minorHAnsi" w:hAnsi="Times New Roman" w:cs="Times New Roman"/>
              <w:sz w:val="24"/>
              <w:szCs w:val="24"/>
              <w:lang w:eastAsia="en-US"/>
            </w:rPr>
            <w:fldChar w:fldCharType="separate"/>
          </w:r>
          <w:r w:rsidR="00AA6AAF">
            <w:rPr>
              <w:rFonts w:ascii="Times New Roman" w:eastAsiaTheme="minorHAnsi" w:hAnsi="Times New Roman" w:cs="Times New Roman"/>
              <w:noProof/>
              <w:sz w:val="24"/>
              <w:szCs w:val="24"/>
              <w:lang w:eastAsia="en-US"/>
            </w:rPr>
            <w:t xml:space="preserve"> </w:t>
          </w:r>
          <w:r w:rsidR="00AA6AAF" w:rsidRPr="00AA6AAF">
            <w:rPr>
              <w:rFonts w:ascii="Times New Roman" w:eastAsiaTheme="minorHAnsi" w:hAnsi="Times New Roman" w:cs="Times New Roman"/>
              <w:noProof/>
              <w:sz w:val="24"/>
              <w:szCs w:val="24"/>
              <w:lang w:eastAsia="en-US"/>
            </w:rPr>
            <w:t>(Martha, 2015)</w:t>
          </w:r>
          <w:r w:rsidRPr="00E97588">
            <w:rPr>
              <w:rFonts w:ascii="Times New Roman" w:eastAsiaTheme="minorHAnsi" w:hAnsi="Times New Roman" w:cs="Times New Roman"/>
              <w:sz w:val="24"/>
              <w:szCs w:val="24"/>
              <w:lang w:eastAsia="en-US"/>
            </w:rPr>
            <w:fldChar w:fldCharType="end"/>
          </w:r>
        </w:sdtContent>
      </w:sdt>
      <w:r w:rsidRPr="00E97588">
        <w:rPr>
          <w:rFonts w:ascii="Times New Roman" w:eastAsiaTheme="minorHAnsi" w:hAnsi="Times New Roman" w:cs="Times New Roman"/>
          <w:sz w:val="24"/>
          <w:szCs w:val="24"/>
          <w:lang w:eastAsia="en-US"/>
        </w:rPr>
        <w:t>.</w:t>
      </w:r>
    </w:p>
    <w:p w14:paraId="2552D5AF"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 xml:space="preserve">Existe una clara evidencia de que la germinación de esporas y el desarrollo de las hifas de algunos hongos micorrízicos arbusculares, están reducidas por la presencia de las sales en los suelos. Además, la asociación entre las micorrizas y las diferentes especies vegetales se presenta bajo condiciones de estrés al ambiente como la sequía, baja fertilidad, salinidad y altas temperaturas (Tapia </w:t>
      </w:r>
      <w:r w:rsidRPr="00B306AA">
        <w:rPr>
          <w:rFonts w:ascii="Times New Roman" w:eastAsiaTheme="minorHAnsi" w:hAnsi="Times New Roman" w:cs="Times New Roman"/>
          <w:i/>
          <w:sz w:val="24"/>
          <w:szCs w:val="24"/>
          <w:lang w:eastAsia="en-US"/>
        </w:rPr>
        <w:t>et al.</w:t>
      </w:r>
      <w:r w:rsidRPr="00E97588">
        <w:rPr>
          <w:rFonts w:ascii="Times New Roman" w:eastAsiaTheme="minorHAnsi" w:hAnsi="Times New Roman" w:cs="Times New Roman"/>
          <w:sz w:val="24"/>
          <w:szCs w:val="24"/>
          <w:lang w:eastAsia="en-US"/>
        </w:rPr>
        <w:t>, 2007).</w:t>
      </w:r>
    </w:p>
    <w:p w14:paraId="75DC6846" w14:textId="77777777" w:rsidR="00636B9B" w:rsidRDefault="00636B9B" w:rsidP="003A13CC">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lastRenderedPageBreak/>
        <w:t>La simbiosis que se establecen entre las raíces, los hongos micorrízicos y las rizobacterias puede facilitar el manejo de la biota edáfica y aumentar la estabilidad del sistema suelo-planta. La pérdida de la capacidad de colonización micorrízica por las plantas también puede resultar una pérdida de los importantes beneficios que proporcionan estos hongos y reduce la capacidad de las poblaciones para colonizar otros cultivos en las secuencias (Riera y Medina, 2005).</w:t>
      </w:r>
    </w:p>
    <w:p w14:paraId="23992D22" w14:textId="77777777" w:rsidR="00636B9B" w:rsidRPr="00E97588" w:rsidRDefault="00636B9B" w:rsidP="00636B9B">
      <w:pPr>
        <w:spacing w:line="480" w:lineRule="auto"/>
        <w:ind w:firstLine="708"/>
        <w:jc w:val="both"/>
        <w:rPr>
          <w:rFonts w:ascii="Times New Roman" w:eastAsiaTheme="minorHAnsi" w:hAnsi="Times New Roman" w:cs="Times New Roman"/>
          <w:sz w:val="24"/>
          <w:szCs w:val="24"/>
          <w:lang w:eastAsia="en-US"/>
        </w:rPr>
      </w:pPr>
      <w:r w:rsidRPr="00E97588">
        <w:rPr>
          <w:rFonts w:ascii="Times New Roman" w:eastAsiaTheme="minorHAnsi" w:hAnsi="Times New Roman" w:cs="Times New Roman"/>
          <w:sz w:val="24"/>
          <w:szCs w:val="24"/>
          <w:lang w:eastAsia="en-US"/>
        </w:rPr>
        <w:t>Las micorrizas arbusculares se encuentran en la mayoría de los suelos, aunque no necesariamente puede existir esta perfecta simbiosis en los vegetales. Es bien conocido que las plantas que poseen micorrizas pueden absorber nutrientes de su ambiente con más eficiencia que las que no las poseen. Las micorrizas obtienen por lo menos algunos de los azúcares de la planta, mientras la planta se beneficia de la captación de nutrientes minerales por la hifa fúngica</w:t>
      </w:r>
      <w:r>
        <w:rPr>
          <w:rFonts w:ascii="Times New Roman" w:eastAsiaTheme="minorHAnsi" w:hAnsi="Times New Roman" w:cs="Times New Roman"/>
          <w:sz w:val="24"/>
          <w:szCs w:val="24"/>
          <w:lang w:eastAsia="en-US"/>
        </w:rPr>
        <w:t xml:space="preserve"> </w:t>
      </w:r>
      <w:r w:rsidRPr="00E97588">
        <w:rPr>
          <w:rFonts w:ascii="Times New Roman" w:eastAsiaTheme="minorHAnsi" w:hAnsi="Times New Roman" w:cs="Times New Roman"/>
          <w:sz w:val="24"/>
          <w:szCs w:val="24"/>
          <w:lang w:eastAsia="en-US"/>
        </w:rPr>
        <w:t>(Valencia y Zúñiga, 2015).</w:t>
      </w:r>
    </w:p>
    <w:p w14:paraId="466533D0" w14:textId="77777777" w:rsidR="00636B9B"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p>
    <w:p w14:paraId="338190D3" w14:textId="77777777" w:rsidR="00636B9B"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p>
    <w:p w14:paraId="0C9DB577" w14:textId="77777777" w:rsidR="00636B9B"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p>
    <w:p w14:paraId="19473C4C" w14:textId="77777777" w:rsidR="00636B9B"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p>
    <w:p w14:paraId="5CE0ED93" w14:textId="77777777" w:rsidR="00636B9B"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p>
    <w:p w14:paraId="3C07028F" w14:textId="77777777" w:rsidR="00636B9B"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p>
    <w:p w14:paraId="73F9FFD6" w14:textId="77777777" w:rsidR="00636B9B"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p>
    <w:p w14:paraId="58D8B76A" w14:textId="77777777" w:rsidR="00636B9B" w:rsidRDefault="00636B9B" w:rsidP="00636B9B">
      <w:pPr>
        <w:widowControl w:val="0"/>
        <w:spacing w:before="240" w:after="0" w:line="480" w:lineRule="auto"/>
        <w:ind w:firstLine="708"/>
        <w:jc w:val="both"/>
        <w:rPr>
          <w:rFonts w:ascii="Times New Roman" w:eastAsia="Times New Roman" w:hAnsi="Times New Roman" w:cs="Times New Roman"/>
          <w:sz w:val="24"/>
          <w:szCs w:val="24"/>
          <w:bdr w:val="none" w:sz="0" w:space="0" w:color="auto" w:frame="1"/>
          <w:lang w:val="es-ES" w:eastAsia="es-ES"/>
        </w:rPr>
      </w:pPr>
    </w:p>
    <w:p w14:paraId="0D015552" w14:textId="77777777" w:rsidR="00636B9B" w:rsidRPr="00DE690F" w:rsidRDefault="00636B9B" w:rsidP="003A13CC">
      <w:pPr>
        <w:widowControl w:val="0"/>
        <w:spacing w:before="240" w:after="0" w:line="480" w:lineRule="auto"/>
        <w:jc w:val="both"/>
        <w:rPr>
          <w:rFonts w:ascii="Times New Roman" w:eastAsia="Times New Roman" w:hAnsi="Times New Roman" w:cs="Times New Roman"/>
          <w:sz w:val="24"/>
          <w:szCs w:val="24"/>
          <w:bdr w:val="none" w:sz="0" w:space="0" w:color="auto" w:frame="1"/>
          <w:lang w:val="es-ES" w:eastAsia="es-ES"/>
        </w:rPr>
      </w:pPr>
    </w:p>
    <w:p w14:paraId="0732EF47" w14:textId="77777777" w:rsidR="00636B9B" w:rsidRPr="005F24DC" w:rsidRDefault="00636B9B" w:rsidP="00636B9B">
      <w:pPr>
        <w:pStyle w:val="Ttulo1"/>
        <w:numPr>
          <w:ilvl w:val="0"/>
          <w:numId w:val="27"/>
        </w:numPr>
        <w:spacing w:after="240" w:line="480" w:lineRule="auto"/>
        <w:jc w:val="center"/>
        <w:rPr>
          <w:rFonts w:ascii="Times New Roman" w:hAnsi="Times New Roman" w:cs="Times New Roman"/>
          <w:b/>
          <w:color w:val="000000" w:themeColor="text1"/>
          <w:sz w:val="24"/>
          <w:szCs w:val="24"/>
        </w:rPr>
      </w:pPr>
      <w:bookmarkStart w:id="21" w:name="_Toc1129047"/>
      <w:bookmarkStart w:id="22" w:name="_Toc6820687"/>
      <w:r w:rsidRPr="005F24DC">
        <w:rPr>
          <w:rFonts w:ascii="Times New Roman" w:hAnsi="Times New Roman" w:cs="Times New Roman"/>
          <w:b/>
          <w:color w:val="000000" w:themeColor="text1"/>
          <w:sz w:val="28"/>
          <w:szCs w:val="24"/>
        </w:rPr>
        <w:lastRenderedPageBreak/>
        <w:t>MATERIALES</w:t>
      </w:r>
      <w:r w:rsidRPr="005F24DC">
        <w:rPr>
          <w:rFonts w:ascii="Times New Roman" w:hAnsi="Times New Roman" w:cs="Times New Roman"/>
          <w:b/>
          <w:color w:val="000000" w:themeColor="text1"/>
          <w:sz w:val="24"/>
          <w:szCs w:val="24"/>
        </w:rPr>
        <w:t xml:space="preserve"> Y MÉTODOS</w:t>
      </w:r>
      <w:bookmarkEnd w:id="21"/>
      <w:bookmarkEnd w:id="22"/>
    </w:p>
    <w:p w14:paraId="48122B05" w14:textId="45AA7EB0"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23" w:name="_Toc1129048"/>
      <w:bookmarkStart w:id="24" w:name="_Toc6820688"/>
      <w:r w:rsidRPr="005F24DC">
        <w:rPr>
          <w:rFonts w:ascii="Times New Roman" w:hAnsi="Times New Roman" w:cs="Times New Roman"/>
          <w:b/>
          <w:color w:val="auto"/>
          <w:sz w:val="24"/>
          <w:szCs w:val="24"/>
          <w:lang w:eastAsia="en-US"/>
        </w:rPr>
        <w:t>Ubicación y descripción del campo experimental</w:t>
      </w:r>
      <w:bookmarkEnd w:id="23"/>
      <w:bookmarkEnd w:id="24"/>
    </w:p>
    <w:p w14:paraId="7C092971" w14:textId="77777777" w:rsidR="00636B9B" w:rsidRPr="00531767" w:rsidRDefault="00636B9B" w:rsidP="003A13CC">
      <w:pPr>
        <w:spacing w:line="480" w:lineRule="auto"/>
        <w:ind w:firstLine="708"/>
        <w:jc w:val="both"/>
        <w:rPr>
          <w:rFonts w:ascii="Times New Roman" w:eastAsiaTheme="minorHAnsi" w:hAnsi="Times New Roman" w:cs="Times New Roman"/>
          <w:sz w:val="24"/>
          <w:szCs w:val="24"/>
          <w:lang w:eastAsia="en-US"/>
        </w:rPr>
      </w:pPr>
      <w:bookmarkStart w:id="25" w:name="_Toc533683405"/>
      <w:bookmarkStart w:id="26" w:name="_Toc1129049"/>
      <w:r w:rsidRPr="00531767">
        <w:rPr>
          <w:rFonts w:ascii="Times New Roman" w:eastAsiaTheme="minorHAnsi" w:hAnsi="Times New Roman" w:cs="Times New Roman"/>
          <w:sz w:val="24"/>
          <w:szCs w:val="24"/>
          <w:lang w:eastAsia="en-US"/>
        </w:rPr>
        <w:t xml:space="preserve">El presente trabajo experimental se realizó en los terrenos de la granja experimental de la </w:t>
      </w:r>
      <w:r w:rsidR="003A13CC" w:rsidRPr="00531767">
        <w:rPr>
          <w:rFonts w:ascii="Times New Roman" w:eastAsiaTheme="minorHAnsi" w:hAnsi="Times New Roman" w:cs="Times New Roman"/>
          <w:sz w:val="24"/>
          <w:szCs w:val="24"/>
          <w:lang w:eastAsia="en-US"/>
        </w:rPr>
        <w:t xml:space="preserve">Facultad De Ciencias Agropecuarias </w:t>
      </w:r>
      <w:r w:rsidRPr="00531767">
        <w:rPr>
          <w:rFonts w:ascii="Times New Roman" w:eastAsiaTheme="minorHAnsi" w:hAnsi="Times New Roman" w:cs="Times New Roman"/>
          <w:sz w:val="24"/>
          <w:szCs w:val="24"/>
          <w:lang w:eastAsia="en-US"/>
        </w:rPr>
        <w:t>de la Universidad Técnica de Babahoyo, Provincia de Los Ríos, ubicada en el Km 7,5 de la vía Babahoyo –</w:t>
      </w:r>
      <w:r>
        <w:rPr>
          <w:rFonts w:ascii="Times New Roman" w:eastAsiaTheme="minorHAnsi" w:hAnsi="Times New Roman" w:cs="Times New Roman"/>
          <w:sz w:val="24"/>
          <w:szCs w:val="24"/>
          <w:lang w:eastAsia="en-US"/>
        </w:rPr>
        <w:t xml:space="preserve"> </w:t>
      </w:r>
      <w:r w:rsidRPr="00531767">
        <w:rPr>
          <w:rFonts w:ascii="Times New Roman" w:eastAsiaTheme="minorHAnsi" w:hAnsi="Times New Roman" w:cs="Times New Roman"/>
          <w:sz w:val="24"/>
          <w:szCs w:val="24"/>
          <w:lang w:eastAsia="en-US"/>
        </w:rPr>
        <w:t>Montalvo</w:t>
      </w:r>
      <w:r>
        <w:rPr>
          <w:rFonts w:ascii="Times New Roman" w:eastAsiaTheme="minorHAnsi" w:hAnsi="Times New Roman" w:cs="Times New Roman"/>
          <w:sz w:val="24"/>
          <w:szCs w:val="24"/>
          <w:lang w:eastAsia="en-US"/>
        </w:rPr>
        <w:t xml:space="preserve"> </w:t>
      </w:r>
      <w:r w:rsidRPr="00531767">
        <w:rPr>
          <w:rFonts w:ascii="Times New Roman" w:eastAsiaTheme="minorHAnsi" w:hAnsi="Times New Roman" w:cs="Times New Roman"/>
          <w:sz w:val="24"/>
          <w:szCs w:val="24"/>
          <w:lang w:eastAsia="en-US"/>
        </w:rPr>
        <w:t>con las coordenadas geográficas 658802 E y 9796957 N.  La zona se encuentra ubicada a una altura de 8 m.s.n.m., bajo un clima tropical húmedo con clasificación Holdribge, con una temperatura media anual de 24.9</w:t>
      </w:r>
      <w:r>
        <w:rPr>
          <w:rFonts w:ascii="Times New Roman" w:eastAsiaTheme="minorHAnsi" w:hAnsi="Times New Roman" w:cs="Times New Roman"/>
          <w:sz w:val="24"/>
          <w:szCs w:val="24"/>
          <w:lang w:eastAsia="en-US"/>
        </w:rPr>
        <w:t xml:space="preserve"> </w:t>
      </w:r>
      <w:r w:rsidRPr="00531767">
        <w:rPr>
          <w:rFonts w:ascii="Times New Roman" w:eastAsiaTheme="minorHAnsi" w:hAnsi="Times New Roman" w:cs="Times New Roman"/>
          <w:sz w:val="24"/>
          <w:szCs w:val="24"/>
          <w:lang w:eastAsia="en-US"/>
        </w:rPr>
        <w:t>°C</w:t>
      </w:r>
      <w:r>
        <w:rPr>
          <w:rFonts w:ascii="Times New Roman" w:eastAsiaTheme="minorHAnsi" w:hAnsi="Times New Roman" w:cs="Times New Roman"/>
          <w:sz w:val="24"/>
          <w:szCs w:val="24"/>
          <w:lang w:eastAsia="en-US"/>
        </w:rPr>
        <w:t xml:space="preserve"> </w:t>
      </w:r>
      <w:r w:rsidRPr="00531767">
        <w:rPr>
          <w:rFonts w:ascii="Times New Roman" w:eastAsiaTheme="minorHAnsi" w:hAnsi="Times New Roman" w:cs="Times New Roman"/>
          <w:sz w:val="24"/>
          <w:szCs w:val="24"/>
          <w:lang w:eastAsia="en-US"/>
        </w:rPr>
        <w:t>y una precipitación media anual de 1914</w:t>
      </w:r>
      <w:r>
        <w:rPr>
          <w:rFonts w:ascii="Times New Roman" w:eastAsiaTheme="minorHAnsi" w:hAnsi="Times New Roman" w:cs="Times New Roman"/>
          <w:sz w:val="24"/>
          <w:szCs w:val="24"/>
          <w:lang w:eastAsia="en-US"/>
        </w:rPr>
        <w:t xml:space="preserve"> </w:t>
      </w:r>
      <w:r w:rsidRPr="00531767">
        <w:rPr>
          <w:rFonts w:ascii="Times New Roman" w:eastAsiaTheme="minorHAnsi" w:hAnsi="Times New Roman" w:cs="Times New Roman"/>
          <w:sz w:val="24"/>
          <w:szCs w:val="24"/>
          <w:lang w:eastAsia="en-US"/>
        </w:rPr>
        <w:t>mm/año, la humedad relativa es del</w:t>
      </w:r>
      <w:r>
        <w:rPr>
          <w:rFonts w:ascii="Times New Roman" w:eastAsiaTheme="minorHAnsi" w:hAnsi="Times New Roman" w:cs="Times New Roman"/>
          <w:sz w:val="24"/>
          <w:szCs w:val="24"/>
          <w:lang w:eastAsia="en-US"/>
        </w:rPr>
        <w:t xml:space="preserve"> </w:t>
      </w:r>
      <w:r w:rsidRPr="00531767">
        <w:rPr>
          <w:rFonts w:ascii="Times New Roman" w:eastAsiaTheme="minorHAnsi" w:hAnsi="Times New Roman" w:cs="Times New Roman"/>
          <w:sz w:val="24"/>
          <w:szCs w:val="24"/>
          <w:lang w:eastAsia="en-US"/>
        </w:rPr>
        <w:t>76</w:t>
      </w:r>
      <w:r>
        <w:rPr>
          <w:rFonts w:ascii="Times New Roman" w:eastAsiaTheme="minorHAnsi" w:hAnsi="Times New Roman" w:cs="Times New Roman"/>
          <w:sz w:val="24"/>
          <w:szCs w:val="24"/>
          <w:lang w:eastAsia="en-US"/>
        </w:rPr>
        <w:t xml:space="preserve"> </w:t>
      </w:r>
      <w:r w:rsidRPr="00531767">
        <w:rPr>
          <w:rFonts w:ascii="Times New Roman" w:eastAsiaTheme="minorHAnsi" w:hAnsi="Times New Roman" w:cs="Times New Roman"/>
          <w:sz w:val="24"/>
          <w:szCs w:val="24"/>
          <w:lang w:eastAsia="en-US"/>
        </w:rPr>
        <w:t>% y tiene un promedio 804.7 horas de heliofanía al anual</w:t>
      </w:r>
      <w:r>
        <w:rPr>
          <w:rStyle w:val="Refdenotaalpie"/>
          <w:rFonts w:ascii="Times New Roman" w:eastAsiaTheme="minorHAnsi" w:hAnsi="Times New Roman" w:cs="Times New Roman"/>
          <w:sz w:val="24"/>
          <w:szCs w:val="24"/>
          <w:lang w:eastAsia="en-US"/>
        </w:rPr>
        <w:footnoteReference w:id="1"/>
      </w:r>
      <w:r w:rsidRPr="00531767">
        <w:rPr>
          <w:rFonts w:ascii="Times New Roman" w:eastAsiaTheme="minorHAnsi" w:hAnsi="Times New Roman" w:cs="Times New Roman"/>
          <w:sz w:val="24"/>
          <w:szCs w:val="24"/>
          <w:lang w:eastAsia="en-US"/>
        </w:rPr>
        <w:t>.</w:t>
      </w:r>
      <w:bookmarkEnd w:id="25"/>
      <w:bookmarkEnd w:id="26"/>
    </w:p>
    <w:p w14:paraId="0687D0F6" w14:textId="77777777"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27" w:name="_Toc1129050"/>
      <w:bookmarkStart w:id="28" w:name="_Toc6820689"/>
      <w:r w:rsidRPr="005F24DC">
        <w:rPr>
          <w:rFonts w:ascii="Times New Roman" w:hAnsi="Times New Roman" w:cs="Times New Roman"/>
          <w:b/>
          <w:color w:val="auto"/>
          <w:sz w:val="24"/>
          <w:szCs w:val="24"/>
          <w:lang w:eastAsia="en-US"/>
        </w:rPr>
        <w:t>Factores estudiados</w:t>
      </w:r>
      <w:bookmarkEnd w:id="27"/>
      <w:bookmarkEnd w:id="28"/>
    </w:p>
    <w:p w14:paraId="2368190D" w14:textId="77777777" w:rsidR="00636B9B" w:rsidRPr="00B306AA" w:rsidRDefault="00636B9B" w:rsidP="00636B9B">
      <w:pPr>
        <w:widowControl w:val="0"/>
        <w:spacing w:before="240" w:line="480" w:lineRule="auto"/>
        <w:rPr>
          <w:rFonts w:ascii="Times New Roman" w:hAnsi="Times New Roman" w:cs="Times New Roman"/>
          <w:sz w:val="24"/>
          <w:szCs w:val="24"/>
        </w:rPr>
      </w:pPr>
      <w:r w:rsidRPr="00B306AA">
        <w:rPr>
          <w:rFonts w:ascii="Times New Roman" w:hAnsi="Times New Roman" w:cs="Times New Roman"/>
          <w:sz w:val="24"/>
          <w:szCs w:val="24"/>
        </w:rPr>
        <w:t xml:space="preserve">Variable dependiente: Comportamiento agronómico rendimiento del cultivo de maíz. </w:t>
      </w:r>
    </w:p>
    <w:p w14:paraId="6B95DD97" w14:textId="77777777" w:rsidR="00636B9B" w:rsidRPr="00B306AA" w:rsidRDefault="00636B9B" w:rsidP="00636B9B">
      <w:pPr>
        <w:widowControl w:val="0"/>
        <w:spacing w:before="240" w:line="480" w:lineRule="auto"/>
        <w:rPr>
          <w:rFonts w:ascii="Times New Roman" w:hAnsi="Times New Roman" w:cs="Times New Roman"/>
          <w:sz w:val="24"/>
          <w:szCs w:val="24"/>
        </w:rPr>
      </w:pPr>
      <w:r w:rsidRPr="00B306AA">
        <w:rPr>
          <w:rFonts w:ascii="Times New Roman" w:hAnsi="Times New Roman" w:cs="Times New Roman"/>
          <w:sz w:val="24"/>
          <w:szCs w:val="24"/>
        </w:rPr>
        <w:t>Variable independiente: Dosis y fuentes de micorrizas y ácidos húmicos</w:t>
      </w:r>
    </w:p>
    <w:p w14:paraId="6F62C9D6" w14:textId="77777777"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29" w:name="_Toc1129051"/>
      <w:bookmarkStart w:id="30" w:name="_Toc6820690"/>
      <w:r w:rsidRPr="005F24DC">
        <w:rPr>
          <w:rFonts w:ascii="Times New Roman" w:hAnsi="Times New Roman" w:cs="Times New Roman"/>
          <w:b/>
          <w:color w:val="auto"/>
          <w:sz w:val="24"/>
          <w:szCs w:val="24"/>
          <w:lang w:eastAsia="en-US"/>
        </w:rPr>
        <w:t>Material de siembra</w:t>
      </w:r>
      <w:bookmarkEnd w:id="29"/>
      <w:bookmarkEnd w:id="30"/>
    </w:p>
    <w:p w14:paraId="3BE60ACF" w14:textId="77777777" w:rsidR="00636B9B" w:rsidRDefault="00636B9B" w:rsidP="00461E52">
      <w:pPr>
        <w:spacing w:line="480" w:lineRule="auto"/>
        <w:ind w:firstLine="708"/>
        <w:jc w:val="both"/>
        <w:rPr>
          <w:rFonts w:ascii="Times New Roman" w:eastAsiaTheme="minorHAnsi" w:hAnsi="Times New Roman" w:cs="Times New Roman"/>
          <w:sz w:val="24"/>
          <w:szCs w:val="24"/>
          <w:lang w:eastAsia="en-US"/>
        </w:rPr>
      </w:pPr>
      <w:r w:rsidRPr="00531767">
        <w:rPr>
          <w:rFonts w:ascii="Times New Roman" w:eastAsiaTheme="minorHAnsi" w:hAnsi="Times New Roman" w:cs="Times New Roman"/>
          <w:sz w:val="24"/>
          <w:szCs w:val="24"/>
          <w:lang w:eastAsia="en-US"/>
        </w:rPr>
        <w:t xml:space="preserve">Se empleó el hibrido de maíz SOMMA de la empresa SYNGENTA, </w:t>
      </w:r>
      <w:r w:rsidR="00461E52">
        <w:rPr>
          <w:rFonts w:ascii="Times New Roman" w:eastAsiaTheme="minorHAnsi" w:hAnsi="Times New Roman" w:cs="Times New Roman"/>
          <w:sz w:val="24"/>
          <w:szCs w:val="24"/>
          <w:lang w:eastAsia="en-US"/>
        </w:rPr>
        <w:t>las características agronómicas son descritas en la tabla 1</w:t>
      </w:r>
      <w:r w:rsidRPr="00531767">
        <w:rPr>
          <w:rFonts w:ascii="Times New Roman" w:eastAsiaTheme="minorHAnsi" w:hAnsi="Times New Roman" w:cs="Times New Roman"/>
          <w:sz w:val="24"/>
          <w:szCs w:val="24"/>
          <w:lang w:eastAsia="en-US"/>
        </w:rPr>
        <w:t>:</w:t>
      </w:r>
    </w:p>
    <w:p w14:paraId="0339689E" w14:textId="77777777" w:rsidR="00461E52" w:rsidRDefault="00461E52" w:rsidP="00461E52">
      <w:pPr>
        <w:spacing w:line="480" w:lineRule="auto"/>
        <w:ind w:firstLine="708"/>
        <w:jc w:val="both"/>
        <w:rPr>
          <w:rFonts w:ascii="Times New Roman" w:eastAsiaTheme="minorHAnsi" w:hAnsi="Times New Roman" w:cs="Times New Roman"/>
          <w:sz w:val="24"/>
          <w:szCs w:val="24"/>
          <w:lang w:eastAsia="en-US"/>
        </w:rPr>
      </w:pPr>
    </w:p>
    <w:p w14:paraId="4C6F1877" w14:textId="77777777" w:rsidR="00461E52" w:rsidRDefault="00461E52" w:rsidP="00461E52">
      <w:pPr>
        <w:spacing w:line="480" w:lineRule="auto"/>
        <w:ind w:firstLine="708"/>
        <w:jc w:val="both"/>
        <w:rPr>
          <w:rFonts w:ascii="Times New Roman" w:eastAsiaTheme="minorHAnsi" w:hAnsi="Times New Roman" w:cs="Times New Roman"/>
          <w:sz w:val="24"/>
          <w:szCs w:val="24"/>
          <w:lang w:eastAsia="en-US"/>
        </w:rPr>
      </w:pPr>
    </w:p>
    <w:p w14:paraId="5D0A675F" w14:textId="77777777" w:rsidR="00461E52" w:rsidRDefault="00461E52" w:rsidP="00461E52">
      <w:pPr>
        <w:spacing w:line="480" w:lineRule="auto"/>
        <w:ind w:firstLine="708"/>
        <w:jc w:val="both"/>
        <w:rPr>
          <w:rFonts w:ascii="Times New Roman" w:eastAsiaTheme="minorHAnsi" w:hAnsi="Times New Roman" w:cs="Times New Roman"/>
          <w:sz w:val="24"/>
          <w:szCs w:val="24"/>
          <w:lang w:eastAsia="en-US"/>
        </w:rPr>
      </w:pPr>
    </w:p>
    <w:p w14:paraId="326D4424" w14:textId="2FA0BFD4" w:rsidR="00A92969" w:rsidRPr="00A92969" w:rsidRDefault="00A92969" w:rsidP="00A92969">
      <w:pPr>
        <w:pStyle w:val="Descripcin"/>
        <w:keepNext/>
        <w:rPr>
          <w:rFonts w:ascii="Times New Roman" w:hAnsi="Times New Roman" w:cs="Times New Roman"/>
          <w:b w:val="0"/>
          <w:color w:val="auto"/>
          <w:sz w:val="22"/>
        </w:rPr>
      </w:pPr>
      <w:bookmarkStart w:id="31" w:name="_Toc6826639"/>
      <w:r w:rsidRPr="00A92969">
        <w:rPr>
          <w:rFonts w:ascii="Times New Roman" w:hAnsi="Times New Roman" w:cs="Times New Roman"/>
          <w:color w:val="auto"/>
          <w:sz w:val="22"/>
        </w:rPr>
        <w:lastRenderedPageBreak/>
        <w:t xml:space="preserve">Tabla </w:t>
      </w:r>
      <w:r w:rsidRPr="00A92969">
        <w:rPr>
          <w:rFonts w:ascii="Times New Roman" w:hAnsi="Times New Roman" w:cs="Times New Roman"/>
          <w:color w:val="auto"/>
          <w:sz w:val="22"/>
        </w:rPr>
        <w:fldChar w:fldCharType="begin"/>
      </w:r>
      <w:r w:rsidRPr="00A92969">
        <w:rPr>
          <w:rFonts w:ascii="Times New Roman" w:hAnsi="Times New Roman" w:cs="Times New Roman"/>
          <w:color w:val="auto"/>
          <w:sz w:val="22"/>
        </w:rPr>
        <w:instrText xml:space="preserve"> SEQ Tabla \* ARABIC </w:instrText>
      </w:r>
      <w:r w:rsidRPr="00A92969">
        <w:rPr>
          <w:rFonts w:ascii="Times New Roman" w:hAnsi="Times New Roman" w:cs="Times New Roman"/>
          <w:color w:val="auto"/>
          <w:sz w:val="22"/>
        </w:rPr>
        <w:fldChar w:fldCharType="separate"/>
      </w:r>
      <w:r w:rsidR="00F64765">
        <w:rPr>
          <w:rFonts w:ascii="Times New Roman" w:hAnsi="Times New Roman" w:cs="Times New Roman"/>
          <w:noProof/>
          <w:color w:val="auto"/>
          <w:sz w:val="22"/>
        </w:rPr>
        <w:t>4</w:t>
      </w:r>
      <w:r w:rsidRPr="00A92969">
        <w:rPr>
          <w:rFonts w:ascii="Times New Roman" w:hAnsi="Times New Roman" w:cs="Times New Roman"/>
          <w:color w:val="auto"/>
          <w:sz w:val="22"/>
        </w:rPr>
        <w:fldChar w:fldCharType="end"/>
      </w:r>
      <w:r w:rsidRPr="00A92969">
        <w:rPr>
          <w:rFonts w:ascii="Times New Roman" w:hAnsi="Times New Roman" w:cs="Times New Roman"/>
          <w:color w:val="auto"/>
          <w:sz w:val="22"/>
        </w:rPr>
        <w:t>.</w:t>
      </w:r>
      <w:r w:rsidRPr="00A92969">
        <w:rPr>
          <w:rFonts w:ascii="Times New Roman" w:hAnsi="Times New Roman" w:cs="Times New Roman"/>
          <w:b w:val="0"/>
          <w:color w:val="auto"/>
          <w:sz w:val="22"/>
        </w:rPr>
        <w:t xml:space="preserve"> características agronómicas del hibrido SOMMA</w:t>
      </w:r>
      <w:bookmarkEnd w:id="31"/>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gridCol w:w="1843"/>
      </w:tblGrid>
      <w:tr w:rsidR="00636B9B" w:rsidRPr="005F24DC" w14:paraId="6F923E1E" w14:textId="77777777" w:rsidTr="0079703A">
        <w:trPr>
          <w:jc w:val="center"/>
        </w:trPr>
        <w:tc>
          <w:tcPr>
            <w:tcW w:w="5067" w:type="dxa"/>
            <w:tcBorders>
              <w:top w:val="single" w:sz="4" w:space="0" w:color="auto"/>
            </w:tcBorders>
            <w:shd w:val="clear" w:color="auto" w:fill="auto"/>
          </w:tcPr>
          <w:p w14:paraId="0E11E3DF"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Altura promedio de planta</w:t>
            </w:r>
          </w:p>
        </w:tc>
        <w:tc>
          <w:tcPr>
            <w:tcW w:w="1843" w:type="dxa"/>
            <w:tcBorders>
              <w:top w:val="single" w:sz="4" w:space="0" w:color="auto"/>
            </w:tcBorders>
            <w:shd w:val="clear" w:color="auto" w:fill="auto"/>
          </w:tcPr>
          <w:p w14:paraId="5F5F8C32"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2,07 m</w:t>
            </w:r>
          </w:p>
        </w:tc>
      </w:tr>
      <w:tr w:rsidR="00636B9B" w:rsidRPr="005F24DC" w14:paraId="62BD32DD" w14:textId="77777777" w:rsidTr="0079703A">
        <w:trPr>
          <w:jc w:val="center"/>
        </w:trPr>
        <w:tc>
          <w:tcPr>
            <w:tcW w:w="5067" w:type="dxa"/>
            <w:shd w:val="clear" w:color="auto" w:fill="auto"/>
          </w:tcPr>
          <w:p w14:paraId="5865EA93"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Altura promedio de la inserción de la mazorca</w:t>
            </w:r>
          </w:p>
        </w:tc>
        <w:tc>
          <w:tcPr>
            <w:tcW w:w="1843" w:type="dxa"/>
            <w:shd w:val="clear" w:color="auto" w:fill="auto"/>
          </w:tcPr>
          <w:p w14:paraId="58E4F5F9"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 xml:space="preserve">0,95 m </w:t>
            </w:r>
          </w:p>
        </w:tc>
      </w:tr>
      <w:tr w:rsidR="00636B9B" w:rsidRPr="005F24DC" w14:paraId="1A721891" w14:textId="77777777" w:rsidTr="0079703A">
        <w:trPr>
          <w:jc w:val="center"/>
        </w:trPr>
        <w:tc>
          <w:tcPr>
            <w:tcW w:w="5067" w:type="dxa"/>
            <w:shd w:val="clear" w:color="auto" w:fill="auto"/>
          </w:tcPr>
          <w:p w14:paraId="0F552739"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Días promedio a la floración femenina</w:t>
            </w:r>
          </w:p>
        </w:tc>
        <w:tc>
          <w:tcPr>
            <w:tcW w:w="1843" w:type="dxa"/>
            <w:shd w:val="clear" w:color="auto" w:fill="auto"/>
          </w:tcPr>
          <w:p w14:paraId="50CE6E81"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60</w:t>
            </w:r>
          </w:p>
        </w:tc>
      </w:tr>
      <w:tr w:rsidR="00636B9B" w:rsidRPr="005F24DC" w14:paraId="2125D245" w14:textId="77777777" w:rsidTr="0079703A">
        <w:trPr>
          <w:jc w:val="center"/>
        </w:trPr>
        <w:tc>
          <w:tcPr>
            <w:tcW w:w="5067" w:type="dxa"/>
            <w:shd w:val="clear" w:color="auto" w:fill="auto"/>
          </w:tcPr>
          <w:p w14:paraId="26253404"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Ciclo vegetativo del cultivo</w:t>
            </w:r>
          </w:p>
        </w:tc>
        <w:tc>
          <w:tcPr>
            <w:tcW w:w="1843" w:type="dxa"/>
            <w:shd w:val="clear" w:color="auto" w:fill="auto"/>
          </w:tcPr>
          <w:p w14:paraId="7C493FE9"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125 días</w:t>
            </w:r>
          </w:p>
        </w:tc>
      </w:tr>
      <w:tr w:rsidR="00636B9B" w:rsidRPr="005F24DC" w14:paraId="79BA1894" w14:textId="77777777" w:rsidTr="0079703A">
        <w:trPr>
          <w:jc w:val="center"/>
        </w:trPr>
        <w:tc>
          <w:tcPr>
            <w:tcW w:w="5067" w:type="dxa"/>
            <w:shd w:val="clear" w:color="auto" w:fill="auto"/>
          </w:tcPr>
          <w:p w14:paraId="43006806"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Longitud promedio de la mazorca</w:t>
            </w:r>
          </w:p>
        </w:tc>
        <w:tc>
          <w:tcPr>
            <w:tcW w:w="1843" w:type="dxa"/>
            <w:shd w:val="clear" w:color="auto" w:fill="auto"/>
          </w:tcPr>
          <w:p w14:paraId="01A3888C" w14:textId="77777777" w:rsidR="00636B9B" w:rsidRPr="005F24DC" w:rsidRDefault="00461E52" w:rsidP="0079703A">
            <w:pPr>
              <w:widowControl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636B9B" w:rsidRPr="005F24DC">
              <w:rPr>
                <w:rFonts w:ascii="Times New Roman" w:hAnsi="Times New Roman" w:cs="Times New Roman"/>
                <w:sz w:val="24"/>
                <w:szCs w:val="24"/>
              </w:rPr>
              <w:t>17</w:t>
            </w:r>
            <w:r>
              <w:rPr>
                <w:rFonts w:ascii="Times New Roman" w:hAnsi="Times New Roman" w:cs="Times New Roman"/>
                <w:sz w:val="24"/>
                <w:szCs w:val="24"/>
              </w:rPr>
              <w:t xml:space="preserve"> m</w:t>
            </w:r>
            <w:r w:rsidR="00636B9B" w:rsidRPr="005F24DC">
              <w:rPr>
                <w:rFonts w:ascii="Times New Roman" w:hAnsi="Times New Roman" w:cs="Times New Roman"/>
                <w:sz w:val="24"/>
                <w:szCs w:val="24"/>
              </w:rPr>
              <w:t xml:space="preserve"> </w:t>
            </w:r>
          </w:p>
        </w:tc>
      </w:tr>
      <w:tr w:rsidR="00636B9B" w:rsidRPr="005F24DC" w14:paraId="6DD0ED85" w14:textId="77777777" w:rsidTr="0079703A">
        <w:trPr>
          <w:jc w:val="center"/>
        </w:trPr>
        <w:tc>
          <w:tcPr>
            <w:tcW w:w="5067" w:type="dxa"/>
            <w:shd w:val="clear" w:color="auto" w:fill="auto"/>
          </w:tcPr>
          <w:p w14:paraId="734DEF08"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Número de hileras promedio por mazorca</w:t>
            </w:r>
          </w:p>
        </w:tc>
        <w:tc>
          <w:tcPr>
            <w:tcW w:w="1843" w:type="dxa"/>
            <w:shd w:val="clear" w:color="auto" w:fill="auto"/>
          </w:tcPr>
          <w:p w14:paraId="0FD808A9"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14</w:t>
            </w:r>
          </w:p>
        </w:tc>
      </w:tr>
      <w:tr w:rsidR="00636B9B" w:rsidRPr="005F24DC" w14:paraId="504F7A4F" w14:textId="77777777" w:rsidTr="0079703A">
        <w:trPr>
          <w:jc w:val="center"/>
        </w:trPr>
        <w:tc>
          <w:tcPr>
            <w:tcW w:w="5067" w:type="dxa"/>
            <w:shd w:val="clear" w:color="auto" w:fill="auto"/>
          </w:tcPr>
          <w:p w14:paraId="0334F504"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Cobertura de la mazorca</w:t>
            </w:r>
          </w:p>
        </w:tc>
        <w:tc>
          <w:tcPr>
            <w:tcW w:w="1843" w:type="dxa"/>
            <w:shd w:val="clear" w:color="auto" w:fill="auto"/>
          </w:tcPr>
          <w:p w14:paraId="21A84AEF"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excelente</w:t>
            </w:r>
          </w:p>
        </w:tc>
      </w:tr>
      <w:tr w:rsidR="00636B9B" w:rsidRPr="005F24DC" w14:paraId="0C2605AE" w14:textId="77777777" w:rsidTr="0079703A">
        <w:trPr>
          <w:jc w:val="center"/>
        </w:trPr>
        <w:tc>
          <w:tcPr>
            <w:tcW w:w="5067" w:type="dxa"/>
            <w:shd w:val="clear" w:color="auto" w:fill="auto"/>
          </w:tcPr>
          <w:p w14:paraId="1413FE1F"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Acame de raíz</w:t>
            </w:r>
          </w:p>
        </w:tc>
        <w:tc>
          <w:tcPr>
            <w:tcW w:w="1843" w:type="dxa"/>
            <w:shd w:val="clear" w:color="auto" w:fill="auto"/>
          </w:tcPr>
          <w:p w14:paraId="5E08A16F"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Tolerante</w:t>
            </w:r>
          </w:p>
        </w:tc>
      </w:tr>
      <w:tr w:rsidR="00636B9B" w:rsidRPr="005F24DC" w14:paraId="39FA3B48" w14:textId="77777777" w:rsidTr="0079703A">
        <w:trPr>
          <w:jc w:val="center"/>
        </w:trPr>
        <w:tc>
          <w:tcPr>
            <w:tcW w:w="5067" w:type="dxa"/>
            <w:shd w:val="clear" w:color="auto" w:fill="auto"/>
          </w:tcPr>
          <w:p w14:paraId="29B49C55"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Índice de desgrane promedio</w:t>
            </w:r>
          </w:p>
        </w:tc>
        <w:tc>
          <w:tcPr>
            <w:tcW w:w="1843" w:type="dxa"/>
            <w:shd w:val="clear" w:color="auto" w:fill="auto"/>
          </w:tcPr>
          <w:p w14:paraId="10DE4498"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83%</w:t>
            </w:r>
          </w:p>
        </w:tc>
      </w:tr>
      <w:tr w:rsidR="00636B9B" w:rsidRPr="005F24DC" w14:paraId="6B55D724" w14:textId="77777777" w:rsidTr="0079703A">
        <w:trPr>
          <w:jc w:val="center"/>
        </w:trPr>
        <w:tc>
          <w:tcPr>
            <w:tcW w:w="5067" w:type="dxa"/>
            <w:shd w:val="clear" w:color="auto" w:fill="auto"/>
          </w:tcPr>
          <w:p w14:paraId="4FC11E9C"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Rendimiento Kg/ha</w:t>
            </w:r>
          </w:p>
        </w:tc>
        <w:tc>
          <w:tcPr>
            <w:tcW w:w="1843" w:type="dxa"/>
            <w:shd w:val="clear" w:color="auto" w:fill="auto"/>
          </w:tcPr>
          <w:p w14:paraId="3EC01E43"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9500</w:t>
            </w:r>
          </w:p>
        </w:tc>
      </w:tr>
      <w:tr w:rsidR="00636B9B" w:rsidRPr="005F24DC" w14:paraId="7B4D3172" w14:textId="77777777" w:rsidTr="0079703A">
        <w:trPr>
          <w:jc w:val="center"/>
        </w:trPr>
        <w:tc>
          <w:tcPr>
            <w:tcW w:w="5067" w:type="dxa"/>
            <w:shd w:val="clear" w:color="auto" w:fill="auto"/>
          </w:tcPr>
          <w:p w14:paraId="572B6202"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Color de grano</w:t>
            </w:r>
          </w:p>
        </w:tc>
        <w:tc>
          <w:tcPr>
            <w:tcW w:w="1843" w:type="dxa"/>
            <w:shd w:val="clear" w:color="auto" w:fill="auto"/>
          </w:tcPr>
          <w:p w14:paraId="365BD027"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Amarillo intenso</w:t>
            </w:r>
          </w:p>
        </w:tc>
      </w:tr>
      <w:tr w:rsidR="00636B9B" w:rsidRPr="005F24DC" w14:paraId="4108B8B3" w14:textId="77777777" w:rsidTr="0079703A">
        <w:trPr>
          <w:jc w:val="center"/>
        </w:trPr>
        <w:tc>
          <w:tcPr>
            <w:tcW w:w="5067" w:type="dxa"/>
            <w:tcBorders>
              <w:bottom w:val="single" w:sz="4" w:space="0" w:color="auto"/>
            </w:tcBorders>
            <w:shd w:val="clear" w:color="auto" w:fill="auto"/>
          </w:tcPr>
          <w:p w14:paraId="5B6ED4FA"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Tipo de grano</w:t>
            </w:r>
          </w:p>
        </w:tc>
        <w:tc>
          <w:tcPr>
            <w:tcW w:w="1843" w:type="dxa"/>
            <w:tcBorders>
              <w:bottom w:val="single" w:sz="4" w:space="0" w:color="auto"/>
            </w:tcBorders>
            <w:shd w:val="clear" w:color="auto" w:fill="auto"/>
          </w:tcPr>
          <w:p w14:paraId="45ED70AF" w14:textId="77777777" w:rsidR="00636B9B" w:rsidRPr="005F24DC" w:rsidRDefault="00636B9B" w:rsidP="0079703A">
            <w:pPr>
              <w:widowControl w:val="0"/>
              <w:spacing w:line="360" w:lineRule="auto"/>
              <w:jc w:val="both"/>
              <w:rPr>
                <w:rFonts w:ascii="Times New Roman" w:hAnsi="Times New Roman" w:cs="Times New Roman"/>
                <w:sz w:val="24"/>
                <w:szCs w:val="24"/>
              </w:rPr>
            </w:pPr>
            <w:r w:rsidRPr="005F24DC">
              <w:rPr>
                <w:rFonts w:ascii="Times New Roman" w:hAnsi="Times New Roman" w:cs="Times New Roman"/>
                <w:sz w:val="24"/>
                <w:szCs w:val="24"/>
              </w:rPr>
              <w:t>semicristalino</w:t>
            </w:r>
          </w:p>
        </w:tc>
      </w:tr>
    </w:tbl>
    <w:p w14:paraId="06A27DAD" w14:textId="77777777"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32" w:name="_Toc1129052"/>
      <w:bookmarkStart w:id="33" w:name="_Toc6820691"/>
      <w:r w:rsidRPr="005F24DC">
        <w:rPr>
          <w:rFonts w:ascii="Times New Roman" w:hAnsi="Times New Roman" w:cs="Times New Roman"/>
          <w:b/>
          <w:color w:val="auto"/>
          <w:sz w:val="24"/>
          <w:szCs w:val="24"/>
          <w:lang w:eastAsia="en-US"/>
        </w:rPr>
        <w:t>Tratamientos</w:t>
      </w:r>
      <w:bookmarkEnd w:id="32"/>
      <w:bookmarkEnd w:id="33"/>
    </w:p>
    <w:p w14:paraId="22BC16BD" w14:textId="77777777" w:rsidR="00636B9B" w:rsidRPr="00531767" w:rsidRDefault="00636B9B" w:rsidP="00636B9B">
      <w:pPr>
        <w:spacing w:line="480" w:lineRule="auto"/>
        <w:ind w:firstLine="708"/>
        <w:jc w:val="both"/>
        <w:rPr>
          <w:rFonts w:ascii="Times New Roman" w:eastAsiaTheme="minorHAnsi" w:hAnsi="Times New Roman" w:cs="Times New Roman"/>
          <w:sz w:val="24"/>
          <w:szCs w:val="24"/>
          <w:lang w:eastAsia="en-US"/>
        </w:rPr>
      </w:pPr>
      <w:r w:rsidRPr="00531767">
        <w:rPr>
          <w:rFonts w:ascii="Times New Roman" w:eastAsiaTheme="minorHAnsi" w:hAnsi="Times New Roman" w:cs="Times New Roman"/>
          <w:sz w:val="24"/>
          <w:szCs w:val="24"/>
          <w:lang w:eastAsia="en-US"/>
        </w:rPr>
        <w:t>Los</w:t>
      </w:r>
      <w:r>
        <w:rPr>
          <w:rFonts w:ascii="Times New Roman" w:eastAsiaTheme="minorHAnsi" w:hAnsi="Times New Roman" w:cs="Times New Roman"/>
          <w:sz w:val="24"/>
          <w:szCs w:val="24"/>
          <w:lang w:eastAsia="en-US"/>
        </w:rPr>
        <w:t xml:space="preserve"> </w:t>
      </w:r>
      <w:r w:rsidRPr="00531767">
        <w:rPr>
          <w:rFonts w:ascii="Times New Roman" w:eastAsiaTheme="minorHAnsi" w:hAnsi="Times New Roman" w:cs="Times New Roman"/>
          <w:sz w:val="24"/>
          <w:szCs w:val="24"/>
          <w:lang w:eastAsia="en-US"/>
        </w:rPr>
        <w:t>tratamientos que se realizaron en el ensayo se muestran en la Tabla</w:t>
      </w:r>
      <w:r>
        <w:rPr>
          <w:rFonts w:ascii="Times New Roman" w:eastAsiaTheme="minorHAnsi" w:hAnsi="Times New Roman" w:cs="Times New Roman"/>
          <w:sz w:val="24"/>
          <w:szCs w:val="24"/>
          <w:lang w:eastAsia="en-US"/>
        </w:rPr>
        <w:t xml:space="preserve"> </w:t>
      </w:r>
      <w:r w:rsidR="009B6212">
        <w:rPr>
          <w:rFonts w:ascii="Times New Roman" w:eastAsiaTheme="minorHAnsi" w:hAnsi="Times New Roman" w:cs="Times New Roman"/>
          <w:sz w:val="24"/>
          <w:szCs w:val="24"/>
          <w:lang w:eastAsia="en-US"/>
        </w:rPr>
        <w:t>5</w:t>
      </w:r>
      <w:r w:rsidRPr="00531767">
        <w:rPr>
          <w:rFonts w:ascii="Times New Roman" w:eastAsiaTheme="minorHAnsi" w:hAnsi="Times New Roman" w:cs="Times New Roman"/>
          <w:sz w:val="24"/>
          <w:szCs w:val="24"/>
          <w:lang w:eastAsia="en-US"/>
        </w:rPr>
        <w:t>.</w:t>
      </w:r>
    </w:p>
    <w:p w14:paraId="3DCAB045" w14:textId="208AF1E5" w:rsidR="00A92969" w:rsidRPr="00A92969" w:rsidRDefault="00A92969" w:rsidP="00A92969">
      <w:pPr>
        <w:pStyle w:val="Descripcin"/>
        <w:keepNext/>
        <w:rPr>
          <w:rFonts w:ascii="Times New Roman" w:hAnsi="Times New Roman" w:cs="Times New Roman"/>
          <w:b w:val="0"/>
          <w:color w:val="auto"/>
          <w:sz w:val="22"/>
        </w:rPr>
      </w:pPr>
      <w:bookmarkStart w:id="34" w:name="_Toc6826640"/>
      <w:r w:rsidRPr="00A92969">
        <w:rPr>
          <w:rFonts w:ascii="Times New Roman" w:hAnsi="Times New Roman" w:cs="Times New Roman"/>
          <w:color w:val="auto"/>
          <w:sz w:val="22"/>
        </w:rPr>
        <w:t xml:space="preserve">Tabla </w:t>
      </w:r>
      <w:r w:rsidRPr="00A92969">
        <w:rPr>
          <w:rFonts w:ascii="Times New Roman" w:hAnsi="Times New Roman" w:cs="Times New Roman"/>
          <w:color w:val="auto"/>
          <w:sz w:val="22"/>
        </w:rPr>
        <w:fldChar w:fldCharType="begin"/>
      </w:r>
      <w:r w:rsidRPr="00A92969">
        <w:rPr>
          <w:rFonts w:ascii="Times New Roman" w:hAnsi="Times New Roman" w:cs="Times New Roman"/>
          <w:color w:val="auto"/>
          <w:sz w:val="22"/>
        </w:rPr>
        <w:instrText xml:space="preserve"> SEQ Tabla \* ARABIC </w:instrText>
      </w:r>
      <w:r w:rsidRPr="00A92969">
        <w:rPr>
          <w:rFonts w:ascii="Times New Roman" w:hAnsi="Times New Roman" w:cs="Times New Roman"/>
          <w:color w:val="auto"/>
          <w:sz w:val="22"/>
        </w:rPr>
        <w:fldChar w:fldCharType="separate"/>
      </w:r>
      <w:r w:rsidR="00F64765">
        <w:rPr>
          <w:rFonts w:ascii="Times New Roman" w:hAnsi="Times New Roman" w:cs="Times New Roman"/>
          <w:noProof/>
          <w:color w:val="auto"/>
          <w:sz w:val="22"/>
        </w:rPr>
        <w:t>5</w:t>
      </w:r>
      <w:r w:rsidRPr="00A92969">
        <w:rPr>
          <w:rFonts w:ascii="Times New Roman" w:hAnsi="Times New Roman" w:cs="Times New Roman"/>
          <w:color w:val="auto"/>
          <w:sz w:val="22"/>
        </w:rPr>
        <w:fldChar w:fldCharType="end"/>
      </w:r>
      <w:r w:rsidRPr="00A92969">
        <w:rPr>
          <w:rFonts w:ascii="Times New Roman" w:hAnsi="Times New Roman" w:cs="Times New Roman"/>
          <w:color w:val="auto"/>
          <w:sz w:val="22"/>
        </w:rPr>
        <w:t>.</w:t>
      </w:r>
      <w:r w:rsidRPr="00A92969">
        <w:rPr>
          <w:rFonts w:ascii="Times New Roman" w:hAnsi="Times New Roman" w:cs="Times New Roman"/>
          <w:b w:val="0"/>
          <w:color w:val="auto"/>
          <w:sz w:val="22"/>
        </w:rPr>
        <w:t xml:space="preserve"> Tratamientos estudiados en el presente trabajo experimental</w:t>
      </w:r>
      <w:bookmarkEnd w:id="34"/>
    </w:p>
    <w:tbl>
      <w:tblPr>
        <w:tblStyle w:val="Tablaconcuadrcula"/>
        <w:tblW w:w="6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365"/>
        <w:gridCol w:w="1355"/>
        <w:gridCol w:w="1870"/>
        <w:gridCol w:w="1277"/>
      </w:tblGrid>
      <w:tr w:rsidR="00636B9B" w:rsidRPr="005F24DC" w14:paraId="2AB37774" w14:textId="77777777" w:rsidTr="0079703A">
        <w:trPr>
          <w:trHeight w:val="387"/>
          <w:jc w:val="center"/>
        </w:trPr>
        <w:tc>
          <w:tcPr>
            <w:tcW w:w="709" w:type="dxa"/>
            <w:tcBorders>
              <w:top w:val="single" w:sz="4" w:space="0" w:color="auto"/>
              <w:bottom w:val="single" w:sz="4" w:space="0" w:color="auto"/>
            </w:tcBorders>
          </w:tcPr>
          <w:p w14:paraId="1D833079" w14:textId="77777777" w:rsidR="00636B9B" w:rsidRPr="005F24DC" w:rsidRDefault="00636B9B" w:rsidP="0079703A">
            <w:pPr>
              <w:widowControl w:val="0"/>
              <w:spacing w:line="276" w:lineRule="auto"/>
              <w:jc w:val="both"/>
              <w:rPr>
                <w:rFonts w:ascii="Times New Roman" w:hAnsi="Times New Roman" w:cs="Times New Roman"/>
                <w:sz w:val="24"/>
                <w:szCs w:val="24"/>
              </w:rPr>
            </w:pPr>
          </w:p>
        </w:tc>
        <w:tc>
          <w:tcPr>
            <w:tcW w:w="1365" w:type="dxa"/>
            <w:tcBorders>
              <w:top w:val="single" w:sz="4" w:space="0" w:color="auto"/>
              <w:bottom w:val="single" w:sz="4" w:space="0" w:color="auto"/>
            </w:tcBorders>
          </w:tcPr>
          <w:p w14:paraId="4CE75684"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Micorriza</w:t>
            </w:r>
          </w:p>
        </w:tc>
        <w:tc>
          <w:tcPr>
            <w:tcW w:w="1355" w:type="dxa"/>
            <w:tcBorders>
              <w:top w:val="single" w:sz="4" w:space="0" w:color="auto"/>
              <w:bottom w:val="single" w:sz="4" w:space="0" w:color="auto"/>
            </w:tcBorders>
          </w:tcPr>
          <w:p w14:paraId="61EEE782"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Dosis</w:t>
            </w:r>
            <w:r>
              <w:rPr>
                <w:rFonts w:ascii="Times New Roman" w:hAnsi="Times New Roman" w:cs="Times New Roman"/>
                <w:sz w:val="24"/>
                <w:szCs w:val="24"/>
              </w:rPr>
              <w:t xml:space="preserve"> </w:t>
            </w:r>
            <w:r w:rsidRPr="005F24DC">
              <w:rPr>
                <w:rFonts w:ascii="Times New Roman" w:hAnsi="Times New Roman" w:cs="Times New Roman"/>
                <w:sz w:val="24"/>
                <w:szCs w:val="24"/>
              </w:rPr>
              <w:t>L/ha</w:t>
            </w:r>
          </w:p>
        </w:tc>
        <w:tc>
          <w:tcPr>
            <w:tcW w:w="1870" w:type="dxa"/>
            <w:tcBorders>
              <w:top w:val="single" w:sz="4" w:space="0" w:color="auto"/>
              <w:bottom w:val="single" w:sz="4" w:space="0" w:color="auto"/>
            </w:tcBorders>
          </w:tcPr>
          <w:p w14:paraId="25345319"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Ácido Húmico</w:t>
            </w:r>
          </w:p>
        </w:tc>
        <w:tc>
          <w:tcPr>
            <w:tcW w:w="1277" w:type="dxa"/>
            <w:tcBorders>
              <w:top w:val="single" w:sz="4" w:space="0" w:color="auto"/>
              <w:bottom w:val="single" w:sz="4" w:space="0" w:color="auto"/>
            </w:tcBorders>
          </w:tcPr>
          <w:p w14:paraId="6364BCFF"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Dosis/ha</w:t>
            </w:r>
          </w:p>
        </w:tc>
      </w:tr>
      <w:tr w:rsidR="00636B9B" w:rsidRPr="005F24DC" w14:paraId="6B0A67C3" w14:textId="77777777" w:rsidTr="0079703A">
        <w:trPr>
          <w:trHeight w:val="219"/>
          <w:jc w:val="center"/>
        </w:trPr>
        <w:tc>
          <w:tcPr>
            <w:tcW w:w="709" w:type="dxa"/>
            <w:tcBorders>
              <w:top w:val="single" w:sz="4" w:space="0" w:color="auto"/>
            </w:tcBorders>
          </w:tcPr>
          <w:p w14:paraId="41FA576F"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T1</w:t>
            </w:r>
          </w:p>
        </w:tc>
        <w:tc>
          <w:tcPr>
            <w:tcW w:w="1365" w:type="dxa"/>
            <w:vMerge w:val="restart"/>
            <w:tcBorders>
              <w:top w:val="single" w:sz="4" w:space="0" w:color="auto"/>
            </w:tcBorders>
            <w:vAlign w:val="center"/>
          </w:tcPr>
          <w:p w14:paraId="3BF9234D"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Mycor</w:t>
            </w:r>
          </w:p>
        </w:tc>
        <w:tc>
          <w:tcPr>
            <w:tcW w:w="1355" w:type="dxa"/>
            <w:vMerge w:val="restart"/>
            <w:tcBorders>
              <w:top w:val="single" w:sz="4" w:space="0" w:color="auto"/>
            </w:tcBorders>
            <w:vAlign w:val="center"/>
          </w:tcPr>
          <w:p w14:paraId="5FCC22FA"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0,5</w:t>
            </w:r>
          </w:p>
        </w:tc>
        <w:tc>
          <w:tcPr>
            <w:tcW w:w="1870" w:type="dxa"/>
            <w:vMerge w:val="restart"/>
            <w:tcBorders>
              <w:top w:val="single" w:sz="4" w:space="0" w:color="auto"/>
            </w:tcBorders>
            <w:vAlign w:val="center"/>
          </w:tcPr>
          <w:p w14:paraId="3566C124"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Humus 12,5 %</w:t>
            </w:r>
          </w:p>
        </w:tc>
        <w:tc>
          <w:tcPr>
            <w:tcW w:w="1277" w:type="dxa"/>
            <w:tcBorders>
              <w:top w:val="single" w:sz="4" w:space="0" w:color="auto"/>
            </w:tcBorders>
          </w:tcPr>
          <w:p w14:paraId="420C4045"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2,0 L</w:t>
            </w:r>
          </w:p>
        </w:tc>
      </w:tr>
      <w:tr w:rsidR="00636B9B" w:rsidRPr="005F24DC" w14:paraId="7C3BDBED" w14:textId="77777777" w:rsidTr="0079703A">
        <w:trPr>
          <w:trHeight w:val="266"/>
          <w:jc w:val="center"/>
        </w:trPr>
        <w:tc>
          <w:tcPr>
            <w:tcW w:w="709" w:type="dxa"/>
          </w:tcPr>
          <w:p w14:paraId="093B95BC"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T2</w:t>
            </w:r>
          </w:p>
        </w:tc>
        <w:tc>
          <w:tcPr>
            <w:tcW w:w="1365" w:type="dxa"/>
            <w:vMerge/>
            <w:vAlign w:val="center"/>
          </w:tcPr>
          <w:p w14:paraId="4DEC045E"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72707764"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ign w:val="center"/>
          </w:tcPr>
          <w:p w14:paraId="5FA13116"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277" w:type="dxa"/>
          </w:tcPr>
          <w:p w14:paraId="45E4F946"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3,0 L</w:t>
            </w:r>
          </w:p>
        </w:tc>
      </w:tr>
      <w:tr w:rsidR="00636B9B" w:rsidRPr="005F24DC" w14:paraId="020CC2A3" w14:textId="77777777" w:rsidTr="0079703A">
        <w:trPr>
          <w:trHeight w:val="271"/>
          <w:jc w:val="center"/>
        </w:trPr>
        <w:tc>
          <w:tcPr>
            <w:tcW w:w="709" w:type="dxa"/>
          </w:tcPr>
          <w:p w14:paraId="1F7109B6"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T3</w:t>
            </w:r>
          </w:p>
        </w:tc>
        <w:tc>
          <w:tcPr>
            <w:tcW w:w="1365" w:type="dxa"/>
            <w:vMerge/>
            <w:vAlign w:val="center"/>
          </w:tcPr>
          <w:p w14:paraId="4E8E5346"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451D7B32"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restart"/>
            <w:vAlign w:val="center"/>
          </w:tcPr>
          <w:p w14:paraId="170C140B"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Humus 27</w:t>
            </w:r>
            <w:r>
              <w:rPr>
                <w:rFonts w:ascii="Times New Roman" w:hAnsi="Times New Roman" w:cs="Times New Roman"/>
                <w:sz w:val="24"/>
                <w:szCs w:val="24"/>
              </w:rPr>
              <w:t xml:space="preserve"> </w:t>
            </w:r>
            <w:r w:rsidRPr="005F24DC">
              <w:rPr>
                <w:rFonts w:ascii="Times New Roman" w:hAnsi="Times New Roman" w:cs="Times New Roman"/>
                <w:sz w:val="24"/>
                <w:szCs w:val="24"/>
              </w:rPr>
              <w:t>%</w:t>
            </w:r>
          </w:p>
        </w:tc>
        <w:tc>
          <w:tcPr>
            <w:tcW w:w="1277" w:type="dxa"/>
          </w:tcPr>
          <w:p w14:paraId="4569AC88"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2,0 L</w:t>
            </w:r>
          </w:p>
        </w:tc>
      </w:tr>
      <w:tr w:rsidR="00636B9B" w:rsidRPr="005F24DC" w14:paraId="24856320" w14:textId="77777777" w:rsidTr="0079703A">
        <w:trPr>
          <w:trHeight w:val="264"/>
          <w:jc w:val="center"/>
        </w:trPr>
        <w:tc>
          <w:tcPr>
            <w:tcW w:w="709" w:type="dxa"/>
          </w:tcPr>
          <w:p w14:paraId="3E93A9E7"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T4</w:t>
            </w:r>
          </w:p>
        </w:tc>
        <w:tc>
          <w:tcPr>
            <w:tcW w:w="1365" w:type="dxa"/>
            <w:vMerge/>
            <w:vAlign w:val="center"/>
          </w:tcPr>
          <w:p w14:paraId="41E9CFB9"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41D2BDA8"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ign w:val="center"/>
          </w:tcPr>
          <w:p w14:paraId="4CC29A84"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277" w:type="dxa"/>
          </w:tcPr>
          <w:p w14:paraId="60AE948A"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3,0 L</w:t>
            </w:r>
          </w:p>
        </w:tc>
      </w:tr>
      <w:tr w:rsidR="00636B9B" w:rsidRPr="005F24DC" w14:paraId="7EFAB349" w14:textId="77777777" w:rsidTr="0079703A">
        <w:trPr>
          <w:trHeight w:val="207"/>
          <w:jc w:val="center"/>
        </w:trPr>
        <w:tc>
          <w:tcPr>
            <w:tcW w:w="709" w:type="dxa"/>
          </w:tcPr>
          <w:p w14:paraId="2C38992B"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T5</w:t>
            </w:r>
          </w:p>
        </w:tc>
        <w:tc>
          <w:tcPr>
            <w:tcW w:w="1365" w:type="dxa"/>
            <w:vMerge/>
            <w:vAlign w:val="center"/>
          </w:tcPr>
          <w:p w14:paraId="1258D899"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757A0E1E"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restart"/>
            <w:vAlign w:val="center"/>
          </w:tcPr>
          <w:p w14:paraId="667C7900"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Ihumix XD</w:t>
            </w:r>
          </w:p>
        </w:tc>
        <w:tc>
          <w:tcPr>
            <w:tcW w:w="1277" w:type="dxa"/>
          </w:tcPr>
          <w:p w14:paraId="503AE89D"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30 kg</w:t>
            </w:r>
          </w:p>
        </w:tc>
      </w:tr>
      <w:tr w:rsidR="00636B9B" w:rsidRPr="005F24DC" w14:paraId="56150329" w14:textId="77777777" w:rsidTr="0079703A">
        <w:trPr>
          <w:trHeight w:val="257"/>
          <w:jc w:val="center"/>
        </w:trPr>
        <w:tc>
          <w:tcPr>
            <w:tcW w:w="709" w:type="dxa"/>
          </w:tcPr>
          <w:p w14:paraId="72BCF911"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T6</w:t>
            </w:r>
          </w:p>
        </w:tc>
        <w:tc>
          <w:tcPr>
            <w:tcW w:w="1365" w:type="dxa"/>
            <w:vMerge/>
            <w:vAlign w:val="center"/>
          </w:tcPr>
          <w:p w14:paraId="56AC03A0"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2013F41C"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ign w:val="center"/>
          </w:tcPr>
          <w:p w14:paraId="388887A0"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277" w:type="dxa"/>
          </w:tcPr>
          <w:p w14:paraId="68C7DA77"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40 kg</w:t>
            </w:r>
          </w:p>
        </w:tc>
      </w:tr>
      <w:tr w:rsidR="00636B9B" w:rsidRPr="005F24DC" w14:paraId="12F7295C" w14:textId="77777777" w:rsidTr="0079703A">
        <w:trPr>
          <w:trHeight w:val="215"/>
          <w:jc w:val="center"/>
        </w:trPr>
        <w:tc>
          <w:tcPr>
            <w:tcW w:w="709" w:type="dxa"/>
          </w:tcPr>
          <w:p w14:paraId="7F27265D"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T7</w:t>
            </w:r>
          </w:p>
        </w:tc>
        <w:tc>
          <w:tcPr>
            <w:tcW w:w="1365" w:type="dxa"/>
            <w:vMerge w:val="restart"/>
            <w:vAlign w:val="center"/>
          </w:tcPr>
          <w:p w14:paraId="1BF7C243"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Mycor</w:t>
            </w:r>
          </w:p>
        </w:tc>
        <w:tc>
          <w:tcPr>
            <w:tcW w:w="1355" w:type="dxa"/>
            <w:vMerge w:val="restart"/>
            <w:vAlign w:val="center"/>
          </w:tcPr>
          <w:p w14:paraId="0AE43D37"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1</w:t>
            </w:r>
          </w:p>
        </w:tc>
        <w:tc>
          <w:tcPr>
            <w:tcW w:w="1870" w:type="dxa"/>
            <w:vMerge w:val="restart"/>
            <w:vAlign w:val="center"/>
          </w:tcPr>
          <w:p w14:paraId="710D1549"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Humus 12,5 %</w:t>
            </w:r>
          </w:p>
        </w:tc>
        <w:tc>
          <w:tcPr>
            <w:tcW w:w="1277" w:type="dxa"/>
          </w:tcPr>
          <w:p w14:paraId="1DF6751A"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2,0 L</w:t>
            </w:r>
          </w:p>
        </w:tc>
      </w:tr>
      <w:tr w:rsidR="00636B9B" w:rsidRPr="005F24DC" w14:paraId="5D52F01C" w14:textId="77777777" w:rsidTr="0079703A">
        <w:trPr>
          <w:trHeight w:val="266"/>
          <w:jc w:val="center"/>
        </w:trPr>
        <w:tc>
          <w:tcPr>
            <w:tcW w:w="709" w:type="dxa"/>
          </w:tcPr>
          <w:p w14:paraId="2EFA69C4"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T8</w:t>
            </w:r>
          </w:p>
        </w:tc>
        <w:tc>
          <w:tcPr>
            <w:tcW w:w="1365" w:type="dxa"/>
            <w:vMerge/>
            <w:vAlign w:val="center"/>
          </w:tcPr>
          <w:p w14:paraId="57B858A5"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562DA6FA"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ign w:val="center"/>
          </w:tcPr>
          <w:p w14:paraId="306BBA62"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277" w:type="dxa"/>
          </w:tcPr>
          <w:p w14:paraId="2FDA1B38"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3,0 L</w:t>
            </w:r>
          </w:p>
        </w:tc>
      </w:tr>
      <w:tr w:rsidR="00636B9B" w:rsidRPr="005F24DC" w14:paraId="059D45E9" w14:textId="77777777" w:rsidTr="0079703A">
        <w:trPr>
          <w:trHeight w:val="243"/>
          <w:jc w:val="center"/>
        </w:trPr>
        <w:tc>
          <w:tcPr>
            <w:tcW w:w="709" w:type="dxa"/>
          </w:tcPr>
          <w:p w14:paraId="51D247EC"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T9</w:t>
            </w:r>
          </w:p>
        </w:tc>
        <w:tc>
          <w:tcPr>
            <w:tcW w:w="1365" w:type="dxa"/>
            <w:vMerge/>
            <w:vAlign w:val="center"/>
          </w:tcPr>
          <w:p w14:paraId="0B1E1C34"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1D2CA6D9"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restart"/>
            <w:vAlign w:val="center"/>
          </w:tcPr>
          <w:p w14:paraId="55098FE6"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Humus 27 %</w:t>
            </w:r>
          </w:p>
        </w:tc>
        <w:tc>
          <w:tcPr>
            <w:tcW w:w="1277" w:type="dxa"/>
          </w:tcPr>
          <w:p w14:paraId="6AE245D1"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2,0 L</w:t>
            </w:r>
          </w:p>
        </w:tc>
      </w:tr>
      <w:tr w:rsidR="00636B9B" w:rsidRPr="005F24DC" w14:paraId="2BAB0D36" w14:textId="77777777" w:rsidTr="0079703A">
        <w:trPr>
          <w:trHeight w:val="186"/>
          <w:jc w:val="center"/>
        </w:trPr>
        <w:tc>
          <w:tcPr>
            <w:tcW w:w="709" w:type="dxa"/>
          </w:tcPr>
          <w:p w14:paraId="7D8FAD2B"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T10</w:t>
            </w:r>
          </w:p>
        </w:tc>
        <w:tc>
          <w:tcPr>
            <w:tcW w:w="1365" w:type="dxa"/>
            <w:vMerge/>
            <w:vAlign w:val="center"/>
          </w:tcPr>
          <w:p w14:paraId="0BF34D4D"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0FE92E0F"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ign w:val="center"/>
          </w:tcPr>
          <w:p w14:paraId="7F98B9EE"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277" w:type="dxa"/>
          </w:tcPr>
          <w:p w14:paraId="2121E06A"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3,0 L</w:t>
            </w:r>
          </w:p>
        </w:tc>
      </w:tr>
      <w:tr w:rsidR="00636B9B" w:rsidRPr="005F24DC" w14:paraId="7E6E7DBC" w14:textId="77777777" w:rsidTr="0079703A">
        <w:trPr>
          <w:trHeight w:val="280"/>
          <w:jc w:val="center"/>
        </w:trPr>
        <w:tc>
          <w:tcPr>
            <w:tcW w:w="709" w:type="dxa"/>
          </w:tcPr>
          <w:p w14:paraId="5C26AE20"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T11</w:t>
            </w:r>
          </w:p>
        </w:tc>
        <w:tc>
          <w:tcPr>
            <w:tcW w:w="1365" w:type="dxa"/>
            <w:vMerge/>
            <w:vAlign w:val="center"/>
          </w:tcPr>
          <w:p w14:paraId="52F2F5D7"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vAlign w:val="center"/>
          </w:tcPr>
          <w:p w14:paraId="4DCE0861"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val="restart"/>
            <w:vAlign w:val="center"/>
          </w:tcPr>
          <w:p w14:paraId="742451D1"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Ihumix XD</w:t>
            </w:r>
          </w:p>
        </w:tc>
        <w:tc>
          <w:tcPr>
            <w:tcW w:w="1277" w:type="dxa"/>
          </w:tcPr>
          <w:p w14:paraId="3063C44D"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30 kg</w:t>
            </w:r>
          </w:p>
        </w:tc>
      </w:tr>
      <w:tr w:rsidR="00636B9B" w:rsidRPr="005F24DC" w14:paraId="3F61A4C0" w14:textId="77777777" w:rsidTr="0079703A">
        <w:trPr>
          <w:trHeight w:val="180"/>
          <w:jc w:val="center"/>
        </w:trPr>
        <w:tc>
          <w:tcPr>
            <w:tcW w:w="709" w:type="dxa"/>
          </w:tcPr>
          <w:p w14:paraId="6FDA853D"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T12</w:t>
            </w:r>
          </w:p>
        </w:tc>
        <w:tc>
          <w:tcPr>
            <w:tcW w:w="1365" w:type="dxa"/>
            <w:vMerge/>
          </w:tcPr>
          <w:p w14:paraId="2D365D63"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355" w:type="dxa"/>
            <w:vMerge/>
          </w:tcPr>
          <w:p w14:paraId="19A96BEB"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870" w:type="dxa"/>
            <w:vMerge/>
          </w:tcPr>
          <w:p w14:paraId="139DDEC1" w14:textId="77777777" w:rsidR="00636B9B" w:rsidRPr="005F24DC" w:rsidRDefault="00636B9B" w:rsidP="0079703A">
            <w:pPr>
              <w:widowControl w:val="0"/>
              <w:spacing w:line="276" w:lineRule="auto"/>
              <w:jc w:val="center"/>
              <w:rPr>
                <w:rFonts w:ascii="Times New Roman" w:hAnsi="Times New Roman" w:cs="Times New Roman"/>
                <w:sz w:val="24"/>
                <w:szCs w:val="24"/>
              </w:rPr>
            </w:pPr>
          </w:p>
        </w:tc>
        <w:tc>
          <w:tcPr>
            <w:tcW w:w="1277" w:type="dxa"/>
          </w:tcPr>
          <w:p w14:paraId="2A77576C"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40 kg</w:t>
            </w:r>
          </w:p>
        </w:tc>
      </w:tr>
      <w:tr w:rsidR="00636B9B" w:rsidRPr="005F24DC" w14:paraId="37967988" w14:textId="77777777" w:rsidTr="009B6212">
        <w:trPr>
          <w:trHeight w:val="180"/>
          <w:jc w:val="center"/>
        </w:trPr>
        <w:tc>
          <w:tcPr>
            <w:tcW w:w="709" w:type="dxa"/>
          </w:tcPr>
          <w:p w14:paraId="1FFA1D6A" w14:textId="77777777" w:rsidR="00636B9B" w:rsidRPr="005F24DC" w:rsidRDefault="00636B9B" w:rsidP="0079703A">
            <w:pPr>
              <w:widowControl w:val="0"/>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T13</w:t>
            </w:r>
          </w:p>
        </w:tc>
        <w:tc>
          <w:tcPr>
            <w:tcW w:w="1365" w:type="dxa"/>
          </w:tcPr>
          <w:p w14:paraId="59471FCE"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Testigo</w:t>
            </w:r>
          </w:p>
        </w:tc>
        <w:tc>
          <w:tcPr>
            <w:tcW w:w="4502" w:type="dxa"/>
            <w:gridSpan w:val="3"/>
          </w:tcPr>
          <w:p w14:paraId="189C19CD" w14:textId="77777777" w:rsidR="00636B9B" w:rsidRPr="005F24DC" w:rsidRDefault="00636B9B" w:rsidP="0079703A">
            <w:pPr>
              <w:widowControl w:val="0"/>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Sin aplicación</w:t>
            </w:r>
          </w:p>
        </w:tc>
      </w:tr>
      <w:tr w:rsidR="009B6212" w:rsidRPr="005F24DC" w14:paraId="5FC2108D" w14:textId="77777777" w:rsidTr="0079703A">
        <w:trPr>
          <w:trHeight w:val="180"/>
          <w:jc w:val="center"/>
        </w:trPr>
        <w:tc>
          <w:tcPr>
            <w:tcW w:w="709" w:type="dxa"/>
            <w:tcBorders>
              <w:bottom w:val="single" w:sz="4" w:space="0" w:color="auto"/>
            </w:tcBorders>
          </w:tcPr>
          <w:p w14:paraId="22C128C1" w14:textId="77777777" w:rsidR="009B6212" w:rsidRPr="005F24DC" w:rsidRDefault="009B6212" w:rsidP="0079703A">
            <w:pPr>
              <w:widowControl w:val="0"/>
              <w:spacing w:line="276" w:lineRule="auto"/>
              <w:jc w:val="both"/>
              <w:rPr>
                <w:rFonts w:ascii="Times New Roman" w:hAnsi="Times New Roman" w:cs="Times New Roman"/>
                <w:sz w:val="24"/>
                <w:szCs w:val="24"/>
              </w:rPr>
            </w:pPr>
          </w:p>
        </w:tc>
        <w:tc>
          <w:tcPr>
            <w:tcW w:w="1365" w:type="dxa"/>
            <w:tcBorders>
              <w:bottom w:val="single" w:sz="4" w:space="0" w:color="auto"/>
            </w:tcBorders>
          </w:tcPr>
          <w:p w14:paraId="67453F7D" w14:textId="77777777" w:rsidR="009B6212" w:rsidRPr="005F24DC" w:rsidRDefault="009B6212" w:rsidP="0079703A">
            <w:pPr>
              <w:widowControl w:val="0"/>
              <w:spacing w:line="276" w:lineRule="auto"/>
              <w:jc w:val="center"/>
              <w:rPr>
                <w:rFonts w:ascii="Times New Roman" w:hAnsi="Times New Roman" w:cs="Times New Roman"/>
                <w:sz w:val="24"/>
                <w:szCs w:val="24"/>
              </w:rPr>
            </w:pPr>
          </w:p>
        </w:tc>
        <w:tc>
          <w:tcPr>
            <w:tcW w:w="4502" w:type="dxa"/>
            <w:gridSpan w:val="3"/>
            <w:tcBorders>
              <w:bottom w:val="single" w:sz="4" w:space="0" w:color="auto"/>
            </w:tcBorders>
          </w:tcPr>
          <w:p w14:paraId="66A19445" w14:textId="77777777" w:rsidR="009B6212" w:rsidRPr="005F24DC" w:rsidRDefault="009B6212" w:rsidP="0079703A">
            <w:pPr>
              <w:widowControl w:val="0"/>
              <w:spacing w:line="276" w:lineRule="auto"/>
              <w:jc w:val="center"/>
              <w:rPr>
                <w:rFonts w:ascii="Times New Roman" w:hAnsi="Times New Roman" w:cs="Times New Roman"/>
                <w:sz w:val="24"/>
                <w:szCs w:val="24"/>
              </w:rPr>
            </w:pPr>
          </w:p>
        </w:tc>
      </w:tr>
    </w:tbl>
    <w:p w14:paraId="3301EA3C" w14:textId="77777777" w:rsidR="009B6212" w:rsidRDefault="00636B9B" w:rsidP="009B6212">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35" w:name="_Toc1129053"/>
      <w:bookmarkStart w:id="36" w:name="_Toc6820692"/>
      <w:r w:rsidRPr="009B6212">
        <w:rPr>
          <w:rFonts w:ascii="Times New Roman" w:hAnsi="Times New Roman" w:cs="Times New Roman"/>
          <w:b/>
          <w:color w:val="auto"/>
          <w:sz w:val="24"/>
          <w:szCs w:val="24"/>
          <w:lang w:eastAsia="en-US"/>
        </w:rPr>
        <w:lastRenderedPageBreak/>
        <w:t>Especificaciones del área experimental</w:t>
      </w:r>
      <w:bookmarkEnd w:id="35"/>
      <w:bookmarkEnd w:id="36"/>
    </w:p>
    <w:p w14:paraId="7B790F15" w14:textId="2D63B5AD" w:rsidR="00A92969" w:rsidRPr="00201EAD" w:rsidRDefault="00A92969" w:rsidP="00A92969">
      <w:pPr>
        <w:pStyle w:val="Descripcin"/>
        <w:keepNext/>
        <w:rPr>
          <w:rFonts w:ascii="Times New Roman" w:hAnsi="Times New Roman" w:cs="Times New Roman"/>
          <w:b w:val="0"/>
          <w:color w:val="auto"/>
          <w:sz w:val="22"/>
        </w:rPr>
      </w:pPr>
      <w:bookmarkStart w:id="37" w:name="_Toc6826641"/>
      <w:r w:rsidRPr="00201EAD">
        <w:rPr>
          <w:rFonts w:ascii="Times New Roman" w:hAnsi="Times New Roman" w:cs="Times New Roman"/>
          <w:color w:val="auto"/>
          <w:sz w:val="22"/>
        </w:rPr>
        <w:t xml:space="preserve">Tabla </w:t>
      </w:r>
      <w:r w:rsidRPr="00201EAD">
        <w:rPr>
          <w:rFonts w:ascii="Times New Roman" w:hAnsi="Times New Roman" w:cs="Times New Roman"/>
          <w:color w:val="auto"/>
          <w:sz w:val="22"/>
        </w:rPr>
        <w:fldChar w:fldCharType="begin"/>
      </w:r>
      <w:r w:rsidRPr="00201EAD">
        <w:rPr>
          <w:rFonts w:ascii="Times New Roman" w:hAnsi="Times New Roman" w:cs="Times New Roman"/>
          <w:color w:val="auto"/>
          <w:sz w:val="22"/>
        </w:rPr>
        <w:instrText xml:space="preserve"> SEQ Tabla \* ARABIC </w:instrText>
      </w:r>
      <w:r w:rsidRPr="00201EAD">
        <w:rPr>
          <w:rFonts w:ascii="Times New Roman" w:hAnsi="Times New Roman" w:cs="Times New Roman"/>
          <w:color w:val="auto"/>
          <w:sz w:val="22"/>
        </w:rPr>
        <w:fldChar w:fldCharType="separate"/>
      </w:r>
      <w:r w:rsidR="00F64765">
        <w:rPr>
          <w:rFonts w:ascii="Times New Roman" w:hAnsi="Times New Roman" w:cs="Times New Roman"/>
          <w:noProof/>
          <w:color w:val="auto"/>
          <w:sz w:val="22"/>
        </w:rPr>
        <w:t>6</w:t>
      </w:r>
      <w:r w:rsidRPr="00201EAD">
        <w:rPr>
          <w:rFonts w:ascii="Times New Roman" w:hAnsi="Times New Roman" w:cs="Times New Roman"/>
          <w:color w:val="auto"/>
          <w:sz w:val="22"/>
        </w:rPr>
        <w:fldChar w:fldCharType="end"/>
      </w:r>
      <w:r w:rsidRPr="00201EAD">
        <w:rPr>
          <w:rFonts w:ascii="Times New Roman" w:hAnsi="Times New Roman" w:cs="Times New Roman"/>
          <w:color w:val="auto"/>
          <w:sz w:val="22"/>
        </w:rPr>
        <w:t>.</w:t>
      </w:r>
      <w:r w:rsidRPr="00201EAD">
        <w:rPr>
          <w:rFonts w:ascii="Times New Roman" w:hAnsi="Times New Roman" w:cs="Times New Roman"/>
          <w:b w:val="0"/>
          <w:color w:val="auto"/>
          <w:sz w:val="22"/>
        </w:rPr>
        <w:t xml:space="preserve"> Dimensiones del área experimental</w:t>
      </w:r>
      <w:bookmarkEnd w:id="3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9"/>
        <w:gridCol w:w="2163"/>
      </w:tblGrid>
      <w:tr w:rsidR="00636B9B" w:rsidRPr="005F24DC" w14:paraId="2CDF6022" w14:textId="77777777" w:rsidTr="0079703A">
        <w:trPr>
          <w:jc w:val="center"/>
        </w:trPr>
        <w:tc>
          <w:tcPr>
            <w:tcW w:w="3649" w:type="dxa"/>
            <w:tcBorders>
              <w:top w:val="single" w:sz="4" w:space="0" w:color="auto"/>
            </w:tcBorders>
          </w:tcPr>
          <w:p w14:paraId="3883DEF4"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 xml:space="preserve">Área total </w:t>
            </w:r>
          </w:p>
        </w:tc>
        <w:tc>
          <w:tcPr>
            <w:tcW w:w="2163" w:type="dxa"/>
            <w:tcBorders>
              <w:top w:val="single" w:sz="4" w:space="0" w:color="auto"/>
            </w:tcBorders>
          </w:tcPr>
          <w:p w14:paraId="360D0757"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1120 m</w:t>
            </w:r>
            <w:r w:rsidRPr="005F24DC">
              <w:rPr>
                <w:rFonts w:ascii="Times New Roman" w:hAnsi="Times New Roman" w:cs="Times New Roman"/>
                <w:sz w:val="24"/>
                <w:vertAlign w:val="superscript"/>
              </w:rPr>
              <w:t>2</w:t>
            </w:r>
          </w:p>
        </w:tc>
      </w:tr>
      <w:tr w:rsidR="00636B9B" w:rsidRPr="005F24DC" w14:paraId="2ED99D1A" w14:textId="77777777" w:rsidTr="0079703A">
        <w:trPr>
          <w:jc w:val="center"/>
        </w:trPr>
        <w:tc>
          <w:tcPr>
            <w:tcW w:w="3649" w:type="dxa"/>
          </w:tcPr>
          <w:p w14:paraId="1077D5CA"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Área neta</w:t>
            </w:r>
          </w:p>
        </w:tc>
        <w:tc>
          <w:tcPr>
            <w:tcW w:w="2163" w:type="dxa"/>
          </w:tcPr>
          <w:p w14:paraId="60516D43"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780 m</w:t>
            </w:r>
            <w:r w:rsidRPr="005F24DC">
              <w:rPr>
                <w:rFonts w:ascii="Times New Roman" w:hAnsi="Times New Roman" w:cs="Times New Roman"/>
                <w:sz w:val="24"/>
                <w:vertAlign w:val="superscript"/>
              </w:rPr>
              <w:t>2</w:t>
            </w:r>
          </w:p>
        </w:tc>
      </w:tr>
      <w:tr w:rsidR="00636B9B" w:rsidRPr="005F24DC" w14:paraId="7C2013F3" w14:textId="77777777" w:rsidTr="0079703A">
        <w:trPr>
          <w:jc w:val="center"/>
        </w:trPr>
        <w:tc>
          <w:tcPr>
            <w:tcW w:w="3649" w:type="dxa"/>
          </w:tcPr>
          <w:p w14:paraId="6D6CA84A"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Área por bloque</w:t>
            </w:r>
          </w:p>
        </w:tc>
        <w:tc>
          <w:tcPr>
            <w:tcW w:w="2163" w:type="dxa"/>
          </w:tcPr>
          <w:p w14:paraId="7C810169"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208 m</w:t>
            </w:r>
            <w:r w:rsidRPr="005F24DC">
              <w:rPr>
                <w:rFonts w:ascii="Times New Roman" w:hAnsi="Times New Roman" w:cs="Times New Roman"/>
                <w:sz w:val="24"/>
                <w:vertAlign w:val="superscript"/>
              </w:rPr>
              <w:t>2</w:t>
            </w:r>
          </w:p>
        </w:tc>
      </w:tr>
      <w:tr w:rsidR="00636B9B" w:rsidRPr="005F24DC" w14:paraId="67C8FD93" w14:textId="77777777" w:rsidTr="0079703A">
        <w:trPr>
          <w:jc w:val="center"/>
        </w:trPr>
        <w:tc>
          <w:tcPr>
            <w:tcW w:w="3649" w:type="dxa"/>
          </w:tcPr>
          <w:p w14:paraId="75AA4663"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Área por unidad experimental</w:t>
            </w:r>
          </w:p>
        </w:tc>
        <w:tc>
          <w:tcPr>
            <w:tcW w:w="2163" w:type="dxa"/>
          </w:tcPr>
          <w:p w14:paraId="205B4093"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16 m</w:t>
            </w:r>
            <w:r w:rsidRPr="005F24DC">
              <w:rPr>
                <w:rFonts w:ascii="Times New Roman" w:hAnsi="Times New Roman" w:cs="Times New Roman"/>
                <w:sz w:val="24"/>
                <w:vertAlign w:val="superscript"/>
              </w:rPr>
              <w:t>2</w:t>
            </w:r>
          </w:p>
        </w:tc>
      </w:tr>
      <w:tr w:rsidR="00636B9B" w:rsidRPr="005F24DC" w14:paraId="2B48314C" w14:textId="77777777" w:rsidTr="0079703A">
        <w:trPr>
          <w:jc w:val="center"/>
        </w:trPr>
        <w:tc>
          <w:tcPr>
            <w:tcW w:w="3649" w:type="dxa"/>
          </w:tcPr>
          <w:p w14:paraId="24B4D6C2"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Distancia entre plantas</w:t>
            </w:r>
          </w:p>
        </w:tc>
        <w:tc>
          <w:tcPr>
            <w:tcW w:w="2163" w:type="dxa"/>
          </w:tcPr>
          <w:p w14:paraId="489F8899"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0.2 m</w:t>
            </w:r>
          </w:p>
        </w:tc>
      </w:tr>
      <w:tr w:rsidR="00636B9B" w:rsidRPr="005F24DC" w14:paraId="0C1A5DC8" w14:textId="77777777" w:rsidTr="0079703A">
        <w:trPr>
          <w:jc w:val="center"/>
        </w:trPr>
        <w:tc>
          <w:tcPr>
            <w:tcW w:w="3649" w:type="dxa"/>
          </w:tcPr>
          <w:p w14:paraId="0B97F0AD"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Distancia entre hileras</w:t>
            </w:r>
          </w:p>
        </w:tc>
        <w:tc>
          <w:tcPr>
            <w:tcW w:w="2163" w:type="dxa"/>
          </w:tcPr>
          <w:p w14:paraId="5EF8DBF0"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0.8 m</w:t>
            </w:r>
          </w:p>
        </w:tc>
      </w:tr>
      <w:tr w:rsidR="00636B9B" w:rsidRPr="005F24DC" w14:paraId="448A2DA7" w14:textId="77777777" w:rsidTr="0079703A">
        <w:trPr>
          <w:jc w:val="center"/>
        </w:trPr>
        <w:tc>
          <w:tcPr>
            <w:tcW w:w="3649" w:type="dxa"/>
            <w:tcBorders>
              <w:bottom w:val="single" w:sz="4" w:space="0" w:color="auto"/>
            </w:tcBorders>
          </w:tcPr>
          <w:p w14:paraId="6A8C8218"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Plantas por unidad experimental</w:t>
            </w:r>
          </w:p>
        </w:tc>
        <w:tc>
          <w:tcPr>
            <w:tcW w:w="2163" w:type="dxa"/>
            <w:tcBorders>
              <w:bottom w:val="single" w:sz="4" w:space="0" w:color="auto"/>
            </w:tcBorders>
          </w:tcPr>
          <w:p w14:paraId="2B67B4A7" w14:textId="77777777" w:rsidR="00636B9B" w:rsidRPr="005F24DC" w:rsidRDefault="00636B9B" w:rsidP="0079703A">
            <w:pPr>
              <w:spacing w:line="360" w:lineRule="auto"/>
              <w:rPr>
                <w:rFonts w:ascii="Times New Roman" w:hAnsi="Times New Roman" w:cs="Times New Roman"/>
                <w:sz w:val="24"/>
              </w:rPr>
            </w:pPr>
            <w:r w:rsidRPr="005F24DC">
              <w:rPr>
                <w:rFonts w:ascii="Times New Roman" w:hAnsi="Times New Roman" w:cs="Times New Roman"/>
                <w:sz w:val="24"/>
              </w:rPr>
              <w:t>100</w:t>
            </w:r>
          </w:p>
        </w:tc>
      </w:tr>
    </w:tbl>
    <w:p w14:paraId="04064859" w14:textId="77777777" w:rsidR="00636B9B" w:rsidRPr="005F24DC" w:rsidRDefault="00636B9B" w:rsidP="00636B9B">
      <w:pPr>
        <w:rPr>
          <w:rFonts w:ascii="Times New Roman" w:hAnsi="Times New Roman" w:cs="Times New Roman"/>
          <w:lang w:eastAsia="en-US"/>
        </w:rPr>
      </w:pPr>
    </w:p>
    <w:p w14:paraId="0012284C" w14:textId="77777777"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38" w:name="_Toc1129054"/>
      <w:bookmarkStart w:id="39" w:name="_Toc6820693"/>
      <w:r w:rsidRPr="005F24DC">
        <w:rPr>
          <w:rFonts w:ascii="Times New Roman" w:hAnsi="Times New Roman" w:cs="Times New Roman"/>
          <w:b/>
          <w:color w:val="auto"/>
          <w:sz w:val="24"/>
          <w:szCs w:val="24"/>
          <w:lang w:eastAsia="en-US"/>
        </w:rPr>
        <w:t>Diseño experimental</w:t>
      </w:r>
      <w:bookmarkEnd w:id="38"/>
      <w:bookmarkEnd w:id="39"/>
    </w:p>
    <w:p w14:paraId="53A0944B" w14:textId="77777777" w:rsidR="00636B9B" w:rsidRPr="007C47E9" w:rsidRDefault="00636B9B" w:rsidP="00970FA3">
      <w:pPr>
        <w:spacing w:line="480" w:lineRule="auto"/>
        <w:ind w:firstLine="708"/>
        <w:jc w:val="both"/>
        <w:rPr>
          <w:rFonts w:ascii="Times New Roman" w:eastAsiaTheme="minorHAnsi" w:hAnsi="Times New Roman" w:cs="Times New Roman"/>
          <w:sz w:val="24"/>
          <w:szCs w:val="24"/>
          <w:lang w:eastAsia="en-US"/>
        </w:rPr>
      </w:pPr>
      <w:r w:rsidRPr="007C47E9">
        <w:rPr>
          <w:rFonts w:ascii="Times New Roman" w:eastAsiaTheme="minorHAnsi" w:hAnsi="Times New Roman" w:cs="Times New Roman"/>
          <w:sz w:val="24"/>
          <w:szCs w:val="24"/>
          <w:lang w:eastAsia="en-US"/>
        </w:rPr>
        <w:t xml:space="preserve">Se </w:t>
      </w:r>
      <w:r>
        <w:rPr>
          <w:rFonts w:ascii="Times New Roman" w:eastAsiaTheme="minorHAnsi" w:hAnsi="Times New Roman" w:cs="Times New Roman"/>
          <w:sz w:val="24"/>
          <w:szCs w:val="24"/>
          <w:lang w:eastAsia="en-US"/>
        </w:rPr>
        <w:t xml:space="preserve">utilizó </w:t>
      </w:r>
      <w:r w:rsidRPr="007C47E9">
        <w:rPr>
          <w:rFonts w:ascii="Times New Roman" w:eastAsiaTheme="minorHAnsi" w:hAnsi="Times New Roman" w:cs="Times New Roman"/>
          <w:sz w:val="24"/>
          <w:szCs w:val="24"/>
          <w:lang w:eastAsia="en-US"/>
        </w:rPr>
        <w:t xml:space="preserve">el diseño experimental por factoriales A x B x C, donde el factor A </w:t>
      </w:r>
      <w:r>
        <w:rPr>
          <w:rFonts w:ascii="Times New Roman" w:eastAsiaTheme="minorHAnsi" w:hAnsi="Times New Roman" w:cs="Times New Roman"/>
          <w:sz w:val="24"/>
          <w:szCs w:val="24"/>
          <w:lang w:eastAsia="en-US"/>
        </w:rPr>
        <w:t>fue</w:t>
      </w:r>
      <w:r w:rsidRPr="007C47E9">
        <w:rPr>
          <w:rFonts w:ascii="Times New Roman" w:eastAsiaTheme="minorHAnsi" w:hAnsi="Times New Roman" w:cs="Times New Roman"/>
          <w:sz w:val="24"/>
          <w:szCs w:val="24"/>
          <w:lang w:eastAsia="en-US"/>
        </w:rPr>
        <w:t xml:space="preserve"> las dosis de micorrizas, el factor B los ácidos húmicos y C las dosis de los ácidos húmicos.</w:t>
      </w:r>
    </w:p>
    <w:p w14:paraId="5265F34A" w14:textId="77777777" w:rsidR="00636B9B" w:rsidRPr="005F24DC" w:rsidRDefault="00636B9B" w:rsidP="00636B9B">
      <w:pPr>
        <w:pStyle w:val="Ttulo2"/>
        <w:numPr>
          <w:ilvl w:val="2"/>
          <w:numId w:val="27"/>
        </w:numPr>
        <w:tabs>
          <w:tab w:val="left" w:pos="90"/>
        </w:tabs>
        <w:spacing w:before="320" w:after="320" w:line="480" w:lineRule="auto"/>
        <w:ind w:left="900" w:hanging="900"/>
        <w:rPr>
          <w:rFonts w:ascii="Times New Roman" w:hAnsi="Times New Roman" w:cs="Times New Roman"/>
          <w:b/>
          <w:color w:val="auto"/>
          <w:sz w:val="24"/>
          <w:szCs w:val="24"/>
          <w:lang w:eastAsia="en-US"/>
        </w:rPr>
      </w:pPr>
      <w:bookmarkStart w:id="40" w:name="_Toc1129055"/>
      <w:bookmarkStart w:id="41" w:name="_Toc6820694"/>
      <w:r w:rsidRPr="005F24DC">
        <w:rPr>
          <w:rFonts w:ascii="Times New Roman" w:hAnsi="Times New Roman" w:cs="Times New Roman"/>
          <w:b/>
          <w:color w:val="auto"/>
          <w:sz w:val="24"/>
          <w:szCs w:val="24"/>
          <w:lang w:eastAsia="en-US"/>
        </w:rPr>
        <w:t>Análisis de varianza</w:t>
      </w:r>
      <w:bookmarkEnd w:id="40"/>
      <w:bookmarkEnd w:id="41"/>
    </w:p>
    <w:p w14:paraId="489CBD82" w14:textId="5E6651BE" w:rsidR="00201EAD" w:rsidRPr="00201EAD" w:rsidRDefault="00201EAD" w:rsidP="00201EAD">
      <w:pPr>
        <w:pStyle w:val="Descripcin"/>
        <w:keepNext/>
        <w:rPr>
          <w:rFonts w:ascii="Times New Roman" w:hAnsi="Times New Roman" w:cs="Times New Roman"/>
          <w:b w:val="0"/>
          <w:color w:val="auto"/>
          <w:sz w:val="22"/>
        </w:rPr>
      </w:pPr>
      <w:bookmarkStart w:id="42" w:name="_Toc6826642"/>
      <w:r w:rsidRPr="00201EAD">
        <w:rPr>
          <w:rFonts w:ascii="Times New Roman" w:hAnsi="Times New Roman" w:cs="Times New Roman"/>
          <w:color w:val="auto"/>
          <w:sz w:val="22"/>
        </w:rPr>
        <w:t xml:space="preserve">Tabla </w:t>
      </w:r>
      <w:r w:rsidRPr="00201EAD">
        <w:rPr>
          <w:rFonts w:ascii="Times New Roman" w:hAnsi="Times New Roman" w:cs="Times New Roman"/>
          <w:color w:val="auto"/>
          <w:sz w:val="22"/>
        </w:rPr>
        <w:fldChar w:fldCharType="begin"/>
      </w:r>
      <w:r w:rsidRPr="00201EAD">
        <w:rPr>
          <w:rFonts w:ascii="Times New Roman" w:hAnsi="Times New Roman" w:cs="Times New Roman"/>
          <w:color w:val="auto"/>
          <w:sz w:val="22"/>
        </w:rPr>
        <w:instrText xml:space="preserve"> SEQ Tabla \* ARABIC </w:instrText>
      </w:r>
      <w:r w:rsidRPr="00201EAD">
        <w:rPr>
          <w:rFonts w:ascii="Times New Roman" w:hAnsi="Times New Roman" w:cs="Times New Roman"/>
          <w:color w:val="auto"/>
          <w:sz w:val="22"/>
        </w:rPr>
        <w:fldChar w:fldCharType="separate"/>
      </w:r>
      <w:r w:rsidR="00F64765">
        <w:rPr>
          <w:rFonts w:ascii="Times New Roman" w:hAnsi="Times New Roman" w:cs="Times New Roman"/>
          <w:noProof/>
          <w:color w:val="auto"/>
          <w:sz w:val="22"/>
        </w:rPr>
        <w:t>7</w:t>
      </w:r>
      <w:r w:rsidRPr="00201EAD">
        <w:rPr>
          <w:rFonts w:ascii="Times New Roman" w:hAnsi="Times New Roman" w:cs="Times New Roman"/>
          <w:color w:val="auto"/>
          <w:sz w:val="22"/>
        </w:rPr>
        <w:fldChar w:fldCharType="end"/>
      </w:r>
      <w:r w:rsidRPr="00201EAD">
        <w:rPr>
          <w:rFonts w:ascii="Times New Roman" w:hAnsi="Times New Roman" w:cs="Times New Roman"/>
          <w:color w:val="auto"/>
          <w:sz w:val="22"/>
        </w:rPr>
        <w:t>.</w:t>
      </w:r>
      <w:r w:rsidRPr="00201EAD">
        <w:rPr>
          <w:rFonts w:ascii="Times New Roman" w:hAnsi="Times New Roman" w:cs="Times New Roman"/>
          <w:b w:val="0"/>
          <w:color w:val="auto"/>
          <w:sz w:val="22"/>
        </w:rPr>
        <w:t xml:space="preserve"> Análisis de la varianza de los tratamientos estudiados.</w:t>
      </w:r>
      <w:bookmarkEnd w:id="4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43"/>
        <w:gridCol w:w="2980"/>
      </w:tblGrid>
      <w:tr w:rsidR="00636B9B" w:rsidRPr="005F24DC" w14:paraId="1392C6C0" w14:textId="77777777" w:rsidTr="0079703A">
        <w:trPr>
          <w:jc w:val="center"/>
        </w:trPr>
        <w:tc>
          <w:tcPr>
            <w:tcW w:w="3543" w:type="dxa"/>
            <w:tcBorders>
              <w:top w:val="single" w:sz="4" w:space="0" w:color="auto"/>
              <w:bottom w:val="single" w:sz="4" w:space="0" w:color="auto"/>
            </w:tcBorders>
            <w:shd w:val="clear" w:color="auto" w:fill="FFFFFF" w:themeFill="background1"/>
          </w:tcPr>
          <w:p w14:paraId="42D9924B" w14:textId="77777777" w:rsidR="00636B9B" w:rsidRPr="005F24DC" w:rsidRDefault="00636B9B" w:rsidP="0079703A">
            <w:pPr>
              <w:pStyle w:val="Sinespaciado"/>
              <w:spacing w:line="276" w:lineRule="auto"/>
              <w:jc w:val="both"/>
              <w:rPr>
                <w:rFonts w:ascii="Times New Roman" w:hAnsi="Times New Roman" w:cs="Times New Roman"/>
                <w:b/>
                <w:sz w:val="24"/>
                <w:szCs w:val="24"/>
                <w:lang w:val="es-ES"/>
              </w:rPr>
            </w:pPr>
            <w:r w:rsidRPr="005F24DC">
              <w:rPr>
                <w:rFonts w:ascii="Times New Roman" w:hAnsi="Times New Roman" w:cs="Times New Roman"/>
                <w:b/>
                <w:sz w:val="24"/>
                <w:szCs w:val="24"/>
                <w:lang w:val="es-ES"/>
              </w:rPr>
              <w:t>Fuente de variación</w:t>
            </w:r>
          </w:p>
        </w:tc>
        <w:tc>
          <w:tcPr>
            <w:tcW w:w="2980" w:type="dxa"/>
            <w:tcBorders>
              <w:top w:val="single" w:sz="4" w:space="0" w:color="auto"/>
              <w:bottom w:val="single" w:sz="4" w:space="0" w:color="auto"/>
            </w:tcBorders>
            <w:shd w:val="clear" w:color="auto" w:fill="FFFFFF" w:themeFill="background1"/>
          </w:tcPr>
          <w:p w14:paraId="2FCE2CA0" w14:textId="77777777" w:rsidR="00636B9B" w:rsidRPr="005F24DC" w:rsidRDefault="00636B9B" w:rsidP="0079703A">
            <w:pPr>
              <w:pStyle w:val="Sinespaciado"/>
              <w:spacing w:line="276" w:lineRule="auto"/>
              <w:jc w:val="center"/>
              <w:rPr>
                <w:rFonts w:ascii="Times New Roman" w:hAnsi="Times New Roman" w:cs="Times New Roman"/>
                <w:b/>
                <w:sz w:val="24"/>
                <w:szCs w:val="24"/>
                <w:lang w:val="es-ES"/>
              </w:rPr>
            </w:pPr>
            <w:r w:rsidRPr="005F24DC">
              <w:rPr>
                <w:rFonts w:ascii="Times New Roman" w:hAnsi="Times New Roman" w:cs="Times New Roman"/>
                <w:b/>
                <w:sz w:val="24"/>
                <w:szCs w:val="24"/>
                <w:lang w:val="es-ES"/>
              </w:rPr>
              <w:t>Grados libertad</w:t>
            </w:r>
          </w:p>
        </w:tc>
      </w:tr>
      <w:tr w:rsidR="00636B9B" w:rsidRPr="005F24DC" w14:paraId="516EBA7C" w14:textId="77777777" w:rsidTr="0079703A">
        <w:trPr>
          <w:jc w:val="center"/>
        </w:trPr>
        <w:tc>
          <w:tcPr>
            <w:tcW w:w="3543" w:type="dxa"/>
            <w:tcBorders>
              <w:top w:val="single" w:sz="4" w:space="0" w:color="auto"/>
            </w:tcBorders>
            <w:shd w:val="clear" w:color="auto" w:fill="FFFFFF" w:themeFill="background1"/>
            <w:vAlign w:val="center"/>
          </w:tcPr>
          <w:p w14:paraId="00DF7850"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Total</w:t>
            </w:r>
          </w:p>
        </w:tc>
        <w:tc>
          <w:tcPr>
            <w:tcW w:w="2980" w:type="dxa"/>
            <w:tcBorders>
              <w:top w:val="single" w:sz="4" w:space="0" w:color="auto"/>
            </w:tcBorders>
            <w:shd w:val="clear" w:color="auto" w:fill="FFFFFF" w:themeFill="background1"/>
            <w:vAlign w:val="center"/>
          </w:tcPr>
          <w:p w14:paraId="18175042"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38</w:t>
            </w:r>
          </w:p>
        </w:tc>
      </w:tr>
      <w:tr w:rsidR="00636B9B" w:rsidRPr="005F24DC" w14:paraId="39B3C2A7" w14:textId="77777777" w:rsidTr="0079703A">
        <w:trPr>
          <w:jc w:val="center"/>
        </w:trPr>
        <w:tc>
          <w:tcPr>
            <w:tcW w:w="3543" w:type="dxa"/>
            <w:shd w:val="clear" w:color="auto" w:fill="FFFFFF" w:themeFill="background1"/>
            <w:vAlign w:val="center"/>
          </w:tcPr>
          <w:p w14:paraId="1FF50978"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Bloque</w:t>
            </w:r>
          </w:p>
        </w:tc>
        <w:tc>
          <w:tcPr>
            <w:tcW w:w="2980" w:type="dxa"/>
            <w:shd w:val="clear" w:color="auto" w:fill="FFFFFF" w:themeFill="background1"/>
            <w:vAlign w:val="center"/>
          </w:tcPr>
          <w:p w14:paraId="1678F74B"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w:t>
            </w:r>
          </w:p>
        </w:tc>
      </w:tr>
      <w:tr w:rsidR="00636B9B" w:rsidRPr="005F24DC" w14:paraId="7B8AFC42" w14:textId="77777777" w:rsidTr="0079703A">
        <w:trPr>
          <w:jc w:val="center"/>
        </w:trPr>
        <w:tc>
          <w:tcPr>
            <w:tcW w:w="3543" w:type="dxa"/>
            <w:shd w:val="clear" w:color="auto" w:fill="FFFFFF" w:themeFill="background1"/>
            <w:vAlign w:val="center"/>
          </w:tcPr>
          <w:p w14:paraId="403F424E"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Trat.</w:t>
            </w:r>
          </w:p>
        </w:tc>
        <w:tc>
          <w:tcPr>
            <w:tcW w:w="2980" w:type="dxa"/>
            <w:shd w:val="clear" w:color="auto" w:fill="FFFFFF" w:themeFill="background1"/>
            <w:vAlign w:val="center"/>
          </w:tcPr>
          <w:p w14:paraId="55DF88AB"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12</w:t>
            </w:r>
          </w:p>
        </w:tc>
      </w:tr>
      <w:tr w:rsidR="00636B9B" w:rsidRPr="005F24DC" w14:paraId="0BD2AC73" w14:textId="77777777" w:rsidTr="0079703A">
        <w:trPr>
          <w:jc w:val="center"/>
        </w:trPr>
        <w:tc>
          <w:tcPr>
            <w:tcW w:w="3543" w:type="dxa"/>
            <w:shd w:val="clear" w:color="auto" w:fill="FFFFFF" w:themeFill="background1"/>
            <w:vAlign w:val="center"/>
          </w:tcPr>
          <w:p w14:paraId="1DFC5EA6"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FA</w:t>
            </w:r>
          </w:p>
        </w:tc>
        <w:tc>
          <w:tcPr>
            <w:tcW w:w="2980" w:type="dxa"/>
            <w:shd w:val="clear" w:color="auto" w:fill="FFFFFF" w:themeFill="background1"/>
            <w:vAlign w:val="center"/>
          </w:tcPr>
          <w:p w14:paraId="75C7C4B8"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1</w:t>
            </w:r>
          </w:p>
        </w:tc>
      </w:tr>
      <w:tr w:rsidR="00636B9B" w:rsidRPr="005F24DC" w14:paraId="48DD46DA" w14:textId="77777777" w:rsidTr="0079703A">
        <w:trPr>
          <w:jc w:val="center"/>
        </w:trPr>
        <w:tc>
          <w:tcPr>
            <w:tcW w:w="3543" w:type="dxa"/>
            <w:shd w:val="clear" w:color="auto" w:fill="FFFFFF" w:themeFill="background1"/>
            <w:vAlign w:val="center"/>
          </w:tcPr>
          <w:p w14:paraId="2C2E76F2"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FB</w:t>
            </w:r>
          </w:p>
        </w:tc>
        <w:tc>
          <w:tcPr>
            <w:tcW w:w="2980" w:type="dxa"/>
            <w:shd w:val="clear" w:color="auto" w:fill="FFFFFF" w:themeFill="background1"/>
            <w:vAlign w:val="center"/>
          </w:tcPr>
          <w:p w14:paraId="0D95DA1D"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w:t>
            </w:r>
          </w:p>
        </w:tc>
      </w:tr>
      <w:tr w:rsidR="00636B9B" w:rsidRPr="005F24DC" w14:paraId="6097C1A9" w14:textId="77777777" w:rsidTr="0079703A">
        <w:trPr>
          <w:jc w:val="center"/>
        </w:trPr>
        <w:tc>
          <w:tcPr>
            <w:tcW w:w="3543" w:type="dxa"/>
            <w:shd w:val="clear" w:color="auto" w:fill="FFFFFF" w:themeFill="background1"/>
            <w:vAlign w:val="center"/>
          </w:tcPr>
          <w:p w14:paraId="6BF3FB80"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FC</w:t>
            </w:r>
          </w:p>
        </w:tc>
        <w:tc>
          <w:tcPr>
            <w:tcW w:w="2980" w:type="dxa"/>
            <w:shd w:val="clear" w:color="auto" w:fill="FFFFFF" w:themeFill="background1"/>
            <w:vAlign w:val="center"/>
          </w:tcPr>
          <w:p w14:paraId="0A044355"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1</w:t>
            </w:r>
          </w:p>
        </w:tc>
      </w:tr>
      <w:tr w:rsidR="00636B9B" w:rsidRPr="005F24DC" w14:paraId="663C68F7" w14:textId="77777777" w:rsidTr="0079703A">
        <w:trPr>
          <w:jc w:val="center"/>
        </w:trPr>
        <w:tc>
          <w:tcPr>
            <w:tcW w:w="3543" w:type="dxa"/>
            <w:shd w:val="clear" w:color="auto" w:fill="FFFFFF" w:themeFill="background1"/>
            <w:vAlign w:val="center"/>
          </w:tcPr>
          <w:p w14:paraId="38ED498F"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IAB</w:t>
            </w:r>
          </w:p>
        </w:tc>
        <w:tc>
          <w:tcPr>
            <w:tcW w:w="2980" w:type="dxa"/>
            <w:shd w:val="clear" w:color="auto" w:fill="FFFFFF" w:themeFill="background1"/>
            <w:vAlign w:val="center"/>
          </w:tcPr>
          <w:p w14:paraId="022BD2A3"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w:t>
            </w:r>
          </w:p>
        </w:tc>
      </w:tr>
      <w:tr w:rsidR="00636B9B" w:rsidRPr="005F24DC" w14:paraId="7C2FDCB0" w14:textId="77777777" w:rsidTr="0079703A">
        <w:trPr>
          <w:jc w:val="center"/>
        </w:trPr>
        <w:tc>
          <w:tcPr>
            <w:tcW w:w="3543" w:type="dxa"/>
            <w:shd w:val="clear" w:color="auto" w:fill="FFFFFF" w:themeFill="background1"/>
            <w:vAlign w:val="center"/>
          </w:tcPr>
          <w:p w14:paraId="3693BCF3"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IAC</w:t>
            </w:r>
          </w:p>
        </w:tc>
        <w:tc>
          <w:tcPr>
            <w:tcW w:w="2980" w:type="dxa"/>
            <w:shd w:val="clear" w:color="auto" w:fill="FFFFFF" w:themeFill="background1"/>
            <w:vAlign w:val="center"/>
          </w:tcPr>
          <w:p w14:paraId="5CC4925D"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1</w:t>
            </w:r>
          </w:p>
        </w:tc>
      </w:tr>
      <w:tr w:rsidR="00636B9B" w:rsidRPr="005F24DC" w14:paraId="1C662622" w14:textId="77777777" w:rsidTr="0079703A">
        <w:trPr>
          <w:jc w:val="center"/>
        </w:trPr>
        <w:tc>
          <w:tcPr>
            <w:tcW w:w="3543" w:type="dxa"/>
            <w:shd w:val="clear" w:color="auto" w:fill="FFFFFF" w:themeFill="background1"/>
            <w:vAlign w:val="center"/>
          </w:tcPr>
          <w:p w14:paraId="53324326"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IBC</w:t>
            </w:r>
          </w:p>
        </w:tc>
        <w:tc>
          <w:tcPr>
            <w:tcW w:w="2980" w:type="dxa"/>
            <w:shd w:val="clear" w:color="auto" w:fill="FFFFFF" w:themeFill="background1"/>
            <w:vAlign w:val="center"/>
          </w:tcPr>
          <w:p w14:paraId="4A46E258"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w:t>
            </w:r>
          </w:p>
        </w:tc>
      </w:tr>
      <w:tr w:rsidR="00636B9B" w:rsidRPr="005F24DC" w14:paraId="4E005CEE" w14:textId="77777777" w:rsidTr="0079703A">
        <w:trPr>
          <w:jc w:val="center"/>
        </w:trPr>
        <w:tc>
          <w:tcPr>
            <w:tcW w:w="3543" w:type="dxa"/>
            <w:shd w:val="clear" w:color="auto" w:fill="FFFFFF" w:themeFill="background1"/>
            <w:vAlign w:val="center"/>
          </w:tcPr>
          <w:p w14:paraId="15D1A9DD"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IABC</w:t>
            </w:r>
          </w:p>
        </w:tc>
        <w:tc>
          <w:tcPr>
            <w:tcW w:w="2980" w:type="dxa"/>
            <w:shd w:val="clear" w:color="auto" w:fill="FFFFFF" w:themeFill="background1"/>
            <w:vAlign w:val="center"/>
          </w:tcPr>
          <w:p w14:paraId="276E5003"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w:t>
            </w:r>
          </w:p>
        </w:tc>
      </w:tr>
      <w:tr w:rsidR="00636B9B" w:rsidRPr="005F24DC" w14:paraId="64F2FC52" w14:textId="77777777" w:rsidTr="0079703A">
        <w:trPr>
          <w:jc w:val="center"/>
        </w:trPr>
        <w:tc>
          <w:tcPr>
            <w:tcW w:w="3543" w:type="dxa"/>
            <w:shd w:val="clear" w:color="auto" w:fill="FFFFFF" w:themeFill="background1"/>
            <w:vAlign w:val="center"/>
          </w:tcPr>
          <w:p w14:paraId="7EF9E821"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Tgo vs R</w:t>
            </w:r>
          </w:p>
        </w:tc>
        <w:tc>
          <w:tcPr>
            <w:tcW w:w="2980" w:type="dxa"/>
            <w:shd w:val="clear" w:color="auto" w:fill="FFFFFF" w:themeFill="background1"/>
            <w:vAlign w:val="center"/>
          </w:tcPr>
          <w:p w14:paraId="544B39BD"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1</w:t>
            </w:r>
          </w:p>
        </w:tc>
      </w:tr>
      <w:tr w:rsidR="00636B9B" w:rsidRPr="005F24DC" w14:paraId="084FCBB2" w14:textId="77777777" w:rsidTr="0079703A">
        <w:trPr>
          <w:jc w:val="center"/>
        </w:trPr>
        <w:tc>
          <w:tcPr>
            <w:tcW w:w="3543" w:type="dxa"/>
            <w:tcBorders>
              <w:bottom w:val="single" w:sz="4" w:space="0" w:color="auto"/>
            </w:tcBorders>
            <w:shd w:val="clear" w:color="auto" w:fill="FFFFFF" w:themeFill="background1"/>
            <w:vAlign w:val="center"/>
          </w:tcPr>
          <w:p w14:paraId="58C6CEDF" w14:textId="77777777" w:rsidR="00636B9B" w:rsidRPr="005F24DC" w:rsidRDefault="00636B9B" w:rsidP="0079703A">
            <w:pPr>
              <w:spacing w:line="276" w:lineRule="auto"/>
              <w:jc w:val="both"/>
              <w:rPr>
                <w:rFonts w:ascii="Times New Roman" w:hAnsi="Times New Roman" w:cs="Times New Roman"/>
                <w:sz w:val="24"/>
                <w:szCs w:val="24"/>
              </w:rPr>
            </w:pPr>
            <w:r w:rsidRPr="005F24DC">
              <w:rPr>
                <w:rFonts w:ascii="Times New Roman" w:hAnsi="Times New Roman" w:cs="Times New Roman"/>
                <w:sz w:val="24"/>
                <w:szCs w:val="24"/>
              </w:rPr>
              <w:t>Error</w:t>
            </w:r>
          </w:p>
        </w:tc>
        <w:tc>
          <w:tcPr>
            <w:tcW w:w="2980" w:type="dxa"/>
            <w:tcBorders>
              <w:bottom w:val="single" w:sz="4" w:space="0" w:color="auto"/>
            </w:tcBorders>
            <w:shd w:val="clear" w:color="auto" w:fill="FFFFFF" w:themeFill="background1"/>
            <w:vAlign w:val="center"/>
          </w:tcPr>
          <w:p w14:paraId="5DFB2F3B" w14:textId="77777777" w:rsidR="00636B9B" w:rsidRPr="005F24DC" w:rsidRDefault="00636B9B" w:rsidP="0079703A">
            <w:pPr>
              <w:spacing w:line="276" w:lineRule="auto"/>
              <w:jc w:val="center"/>
              <w:rPr>
                <w:rFonts w:ascii="Times New Roman" w:hAnsi="Times New Roman" w:cs="Times New Roman"/>
                <w:sz w:val="24"/>
                <w:szCs w:val="24"/>
              </w:rPr>
            </w:pPr>
            <w:r w:rsidRPr="005F24DC">
              <w:rPr>
                <w:rFonts w:ascii="Times New Roman" w:hAnsi="Times New Roman" w:cs="Times New Roman"/>
                <w:sz w:val="24"/>
                <w:szCs w:val="24"/>
              </w:rPr>
              <w:t>24</w:t>
            </w:r>
          </w:p>
        </w:tc>
      </w:tr>
    </w:tbl>
    <w:p w14:paraId="7846164C" w14:textId="77777777"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43" w:name="_Toc1129056"/>
      <w:bookmarkStart w:id="44" w:name="_Toc6820695"/>
      <w:r w:rsidRPr="005F24DC">
        <w:rPr>
          <w:rFonts w:ascii="Times New Roman" w:hAnsi="Times New Roman" w:cs="Times New Roman"/>
          <w:b/>
          <w:color w:val="auto"/>
          <w:sz w:val="24"/>
          <w:szCs w:val="24"/>
          <w:lang w:eastAsia="en-US"/>
        </w:rPr>
        <w:lastRenderedPageBreak/>
        <w:t>Análisis funcional</w:t>
      </w:r>
      <w:bookmarkEnd w:id="43"/>
      <w:bookmarkEnd w:id="44"/>
    </w:p>
    <w:p w14:paraId="33D24903" w14:textId="77777777" w:rsidR="00636B9B" w:rsidRPr="007C47E9" w:rsidRDefault="00636B9B" w:rsidP="00970FA3">
      <w:pPr>
        <w:spacing w:line="480" w:lineRule="auto"/>
        <w:ind w:firstLine="708"/>
        <w:jc w:val="both"/>
        <w:rPr>
          <w:rFonts w:ascii="Times New Roman" w:eastAsiaTheme="minorHAnsi" w:hAnsi="Times New Roman" w:cs="Times New Roman"/>
          <w:sz w:val="24"/>
          <w:szCs w:val="24"/>
          <w:lang w:eastAsia="en-US"/>
        </w:rPr>
      </w:pPr>
      <w:r w:rsidRPr="007C47E9">
        <w:rPr>
          <w:rFonts w:ascii="Times New Roman" w:eastAsiaTheme="minorHAnsi" w:hAnsi="Times New Roman" w:cs="Times New Roman"/>
          <w:sz w:val="24"/>
          <w:szCs w:val="24"/>
          <w:lang w:eastAsia="en-US"/>
        </w:rPr>
        <w:t>Para la respectiva comparación y evaluación de las entre los tratamientos, se utilizó la prueba de Tukey al 95% de probabilidad.</w:t>
      </w:r>
    </w:p>
    <w:p w14:paraId="2547C50B" w14:textId="77777777"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45" w:name="_Toc1129057"/>
      <w:bookmarkStart w:id="46" w:name="_Toc6820696"/>
      <w:r w:rsidRPr="005F24DC">
        <w:rPr>
          <w:rFonts w:ascii="Times New Roman" w:hAnsi="Times New Roman" w:cs="Times New Roman"/>
          <w:b/>
          <w:color w:val="auto"/>
          <w:sz w:val="24"/>
          <w:szCs w:val="24"/>
          <w:lang w:eastAsia="en-US"/>
        </w:rPr>
        <w:t>Manejo del ensayo</w:t>
      </w:r>
      <w:bookmarkEnd w:id="45"/>
      <w:bookmarkEnd w:id="46"/>
    </w:p>
    <w:p w14:paraId="4D5EFF60"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color w:val="auto"/>
          <w:sz w:val="24"/>
          <w:szCs w:val="24"/>
          <w:lang w:eastAsia="en-US"/>
        </w:rPr>
      </w:pPr>
      <w:bookmarkStart w:id="47" w:name="_Toc1129058"/>
      <w:bookmarkStart w:id="48" w:name="_Toc6820697"/>
      <w:r w:rsidRPr="005F24DC">
        <w:rPr>
          <w:rFonts w:ascii="Times New Roman" w:hAnsi="Times New Roman" w:cs="Times New Roman"/>
          <w:b/>
          <w:color w:val="auto"/>
          <w:sz w:val="24"/>
          <w:szCs w:val="24"/>
          <w:lang w:eastAsia="en-US"/>
        </w:rPr>
        <w:t>Análisis de suelo</w:t>
      </w:r>
      <w:bookmarkEnd w:id="47"/>
      <w:bookmarkEnd w:id="48"/>
    </w:p>
    <w:p w14:paraId="5077F18C" w14:textId="77777777" w:rsidR="00636B9B" w:rsidRPr="007C47E9" w:rsidRDefault="00636B9B" w:rsidP="00970FA3">
      <w:pPr>
        <w:spacing w:line="480" w:lineRule="auto"/>
        <w:ind w:firstLine="708"/>
        <w:jc w:val="both"/>
        <w:rPr>
          <w:rFonts w:ascii="Times New Roman" w:eastAsiaTheme="minorHAnsi" w:hAnsi="Times New Roman" w:cs="Times New Roman"/>
          <w:sz w:val="24"/>
          <w:szCs w:val="24"/>
          <w:lang w:eastAsia="en-US"/>
        </w:rPr>
      </w:pPr>
      <w:r w:rsidRPr="007C47E9">
        <w:rPr>
          <w:rFonts w:ascii="Times New Roman" w:eastAsiaTheme="minorHAnsi" w:hAnsi="Times New Roman" w:cs="Times New Roman"/>
          <w:sz w:val="24"/>
          <w:szCs w:val="24"/>
          <w:lang w:eastAsia="en-US"/>
        </w:rPr>
        <w:t>Este se realizó previo a las labores de preparación de suelo, tanto físico como químico para determinar el estado nutricional del suelo.</w:t>
      </w:r>
    </w:p>
    <w:p w14:paraId="247A6260"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sz w:val="24"/>
          <w:szCs w:val="24"/>
          <w:lang w:val="es-ES"/>
        </w:rPr>
      </w:pPr>
      <w:bookmarkStart w:id="49" w:name="_Toc1129059"/>
      <w:bookmarkStart w:id="50" w:name="_Toc6820698"/>
      <w:r w:rsidRPr="005F24DC">
        <w:rPr>
          <w:rFonts w:ascii="Times New Roman" w:hAnsi="Times New Roman" w:cs="Times New Roman"/>
          <w:b/>
          <w:color w:val="auto"/>
          <w:sz w:val="24"/>
          <w:szCs w:val="24"/>
          <w:lang w:eastAsia="en-US"/>
        </w:rPr>
        <w:t>Preparación de suelos</w:t>
      </w:r>
      <w:bookmarkEnd w:id="49"/>
      <w:bookmarkEnd w:id="50"/>
    </w:p>
    <w:p w14:paraId="061CC08A" w14:textId="77777777" w:rsidR="00636B9B" w:rsidRPr="007C47E9" w:rsidRDefault="00636B9B" w:rsidP="00970FA3">
      <w:pPr>
        <w:spacing w:line="480" w:lineRule="auto"/>
        <w:ind w:firstLine="708"/>
        <w:jc w:val="both"/>
        <w:rPr>
          <w:rFonts w:ascii="Times New Roman" w:eastAsiaTheme="minorHAnsi" w:hAnsi="Times New Roman" w:cs="Times New Roman"/>
          <w:sz w:val="24"/>
          <w:szCs w:val="24"/>
          <w:lang w:eastAsia="en-US"/>
        </w:rPr>
      </w:pPr>
      <w:r w:rsidRPr="007C47E9">
        <w:rPr>
          <w:rFonts w:ascii="Times New Roman" w:eastAsiaTheme="minorHAnsi" w:hAnsi="Times New Roman" w:cs="Times New Roman"/>
          <w:sz w:val="24"/>
          <w:szCs w:val="24"/>
          <w:lang w:eastAsia="en-US"/>
        </w:rPr>
        <w:t>La labranza de suelo se hizo con un pase de romplow y dos pases de rastra cruzados, dejando el suelo en buenas condiciones para el trabajo de siembra.</w:t>
      </w:r>
    </w:p>
    <w:p w14:paraId="1813226F"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color w:val="auto"/>
          <w:sz w:val="24"/>
          <w:szCs w:val="24"/>
          <w:lang w:val="es-ES"/>
        </w:rPr>
      </w:pPr>
      <w:bookmarkStart w:id="51" w:name="_Toc1129060"/>
      <w:bookmarkStart w:id="52" w:name="_Toc6820699"/>
      <w:r w:rsidRPr="005F24DC">
        <w:rPr>
          <w:rFonts w:ascii="Times New Roman" w:hAnsi="Times New Roman" w:cs="Times New Roman"/>
          <w:b/>
          <w:color w:val="auto"/>
          <w:sz w:val="24"/>
          <w:szCs w:val="24"/>
          <w:lang w:val="es-ES"/>
        </w:rPr>
        <w:t>Siembra</w:t>
      </w:r>
      <w:bookmarkEnd w:id="51"/>
      <w:bookmarkEnd w:id="52"/>
    </w:p>
    <w:p w14:paraId="311CCDEC" w14:textId="77777777" w:rsidR="00636B9B" w:rsidRPr="007C47E9" w:rsidRDefault="00636B9B" w:rsidP="00636B9B">
      <w:pPr>
        <w:spacing w:line="480" w:lineRule="auto"/>
        <w:ind w:firstLine="360"/>
        <w:jc w:val="both"/>
        <w:rPr>
          <w:rFonts w:ascii="Times New Roman" w:eastAsiaTheme="minorHAnsi" w:hAnsi="Times New Roman" w:cs="Times New Roman"/>
          <w:sz w:val="24"/>
          <w:szCs w:val="24"/>
          <w:lang w:eastAsia="en-US"/>
        </w:rPr>
      </w:pPr>
      <w:r w:rsidRPr="007C47E9">
        <w:rPr>
          <w:rFonts w:ascii="Times New Roman" w:eastAsiaTheme="minorHAnsi" w:hAnsi="Times New Roman" w:cs="Times New Roman"/>
          <w:sz w:val="24"/>
          <w:szCs w:val="24"/>
          <w:lang w:eastAsia="en-US"/>
        </w:rPr>
        <w:t>Se empleó semilla certificada de maíz, la cual se impregna con Thiodicarb en dosis de 300</w:t>
      </w:r>
      <w:r>
        <w:rPr>
          <w:rFonts w:ascii="Times New Roman" w:eastAsiaTheme="minorHAnsi" w:hAnsi="Times New Roman" w:cs="Times New Roman"/>
          <w:sz w:val="24"/>
          <w:szCs w:val="24"/>
          <w:lang w:eastAsia="en-US"/>
        </w:rPr>
        <w:t xml:space="preserve"> </w:t>
      </w:r>
      <w:r w:rsidRPr="007C47E9">
        <w:rPr>
          <w:rFonts w:ascii="Times New Roman" w:eastAsiaTheme="minorHAnsi" w:hAnsi="Times New Roman" w:cs="Times New Roman"/>
          <w:sz w:val="24"/>
          <w:szCs w:val="24"/>
          <w:lang w:eastAsia="en-US"/>
        </w:rPr>
        <w:t>cc por cada 20 kg semilla.  El distanciamiento entre plantas fue de 0,2 m entre plantas y 0,8 entre hileras, dando una población aproximada de 62</w:t>
      </w:r>
      <w:r>
        <w:rPr>
          <w:rFonts w:ascii="Times New Roman" w:eastAsiaTheme="minorHAnsi" w:hAnsi="Times New Roman" w:cs="Times New Roman"/>
          <w:sz w:val="24"/>
          <w:szCs w:val="24"/>
          <w:lang w:eastAsia="en-US"/>
        </w:rPr>
        <w:t xml:space="preserve"> </w:t>
      </w:r>
      <w:r w:rsidRPr="007C47E9">
        <w:rPr>
          <w:rFonts w:ascii="Times New Roman" w:eastAsiaTheme="minorHAnsi" w:hAnsi="Times New Roman" w:cs="Times New Roman"/>
          <w:sz w:val="24"/>
          <w:szCs w:val="24"/>
          <w:lang w:eastAsia="en-US"/>
        </w:rPr>
        <w:t>500 plantas/ha.</w:t>
      </w:r>
    </w:p>
    <w:p w14:paraId="3914A928"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color w:val="auto"/>
          <w:sz w:val="24"/>
          <w:szCs w:val="24"/>
          <w:lang w:val="es-ES"/>
        </w:rPr>
      </w:pPr>
      <w:bookmarkStart w:id="53" w:name="_Toc1129061"/>
      <w:bookmarkStart w:id="54" w:name="_Toc6820700"/>
      <w:r w:rsidRPr="005F24DC">
        <w:rPr>
          <w:rFonts w:ascii="Times New Roman" w:hAnsi="Times New Roman" w:cs="Times New Roman"/>
          <w:b/>
          <w:color w:val="auto"/>
          <w:sz w:val="24"/>
          <w:szCs w:val="24"/>
          <w:lang w:val="es-ES"/>
        </w:rPr>
        <w:t>Control de malezas</w:t>
      </w:r>
      <w:bookmarkEnd w:id="53"/>
      <w:bookmarkEnd w:id="54"/>
    </w:p>
    <w:p w14:paraId="68AA35E0" w14:textId="77777777" w:rsidR="00636B9B" w:rsidRDefault="00636B9B" w:rsidP="00636B9B">
      <w:pPr>
        <w:spacing w:line="480" w:lineRule="auto"/>
        <w:ind w:firstLine="708"/>
        <w:jc w:val="both"/>
        <w:rPr>
          <w:rFonts w:ascii="Times New Roman" w:eastAsiaTheme="minorHAnsi" w:hAnsi="Times New Roman" w:cs="Times New Roman"/>
          <w:sz w:val="24"/>
          <w:szCs w:val="24"/>
          <w:lang w:eastAsia="en-US"/>
        </w:rPr>
      </w:pPr>
      <w:r w:rsidRPr="00240E7A">
        <w:rPr>
          <w:rFonts w:ascii="Times New Roman" w:eastAsiaTheme="minorHAnsi" w:hAnsi="Times New Roman" w:cs="Times New Roman"/>
          <w:sz w:val="24"/>
          <w:szCs w:val="24"/>
          <w:lang w:eastAsia="en-US"/>
        </w:rPr>
        <w:t>El control de malezas se efectuó en preemergencia con Pendimethalin en dosis de 3,0 L/ha + Atrazina en dosis de 1,5 kg/ha después de la siembra. Cabe destacar que las malezas que se encontraban ente las plantas se eliminaron manualmente.</w:t>
      </w:r>
    </w:p>
    <w:p w14:paraId="64E1C41D" w14:textId="77777777" w:rsidR="00636B9B" w:rsidRPr="00240E7A" w:rsidRDefault="00636B9B" w:rsidP="00636B9B">
      <w:pPr>
        <w:spacing w:line="480" w:lineRule="auto"/>
        <w:ind w:firstLine="360"/>
        <w:jc w:val="both"/>
        <w:rPr>
          <w:rFonts w:ascii="Times New Roman" w:eastAsiaTheme="minorHAnsi" w:hAnsi="Times New Roman" w:cs="Times New Roman"/>
          <w:sz w:val="24"/>
          <w:szCs w:val="24"/>
          <w:lang w:eastAsia="en-US"/>
        </w:rPr>
      </w:pPr>
    </w:p>
    <w:p w14:paraId="442D8266"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color w:val="auto"/>
          <w:sz w:val="24"/>
          <w:szCs w:val="24"/>
          <w:lang w:val="es-ES"/>
        </w:rPr>
      </w:pPr>
      <w:bookmarkStart w:id="55" w:name="_Toc1129062"/>
      <w:bookmarkStart w:id="56" w:name="_Toc6820701"/>
      <w:r w:rsidRPr="005F24DC">
        <w:rPr>
          <w:rFonts w:ascii="Times New Roman" w:hAnsi="Times New Roman" w:cs="Times New Roman"/>
          <w:b/>
          <w:color w:val="auto"/>
          <w:sz w:val="24"/>
          <w:szCs w:val="24"/>
          <w:lang w:val="es-ES"/>
        </w:rPr>
        <w:lastRenderedPageBreak/>
        <w:t>Control de insectos</w:t>
      </w:r>
      <w:bookmarkEnd w:id="55"/>
      <w:bookmarkEnd w:id="56"/>
    </w:p>
    <w:p w14:paraId="20F0522E" w14:textId="77777777" w:rsidR="00636B9B" w:rsidRPr="00240E7A" w:rsidRDefault="00636B9B" w:rsidP="00970FA3">
      <w:pPr>
        <w:spacing w:line="480" w:lineRule="auto"/>
        <w:ind w:firstLine="708"/>
        <w:jc w:val="both"/>
        <w:rPr>
          <w:rFonts w:ascii="Times New Roman" w:eastAsiaTheme="minorHAnsi" w:hAnsi="Times New Roman" w:cs="Times New Roman"/>
          <w:sz w:val="24"/>
          <w:szCs w:val="24"/>
          <w:lang w:eastAsia="en-US"/>
        </w:rPr>
      </w:pPr>
      <w:r w:rsidRPr="00240E7A">
        <w:rPr>
          <w:rFonts w:ascii="Times New Roman" w:eastAsiaTheme="minorHAnsi" w:hAnsi="Times New Roman" w:cs="Times New Roman"/>
          <w:sz w:val="24"/>
          <w:szCs w:val="24"/>
          <w:lang w:eastAsia="en-US"/>
        </w:rPr>
        <w:t>El control de insectos plagas se realizó</w:t>
      </w:r>
      <w:r>
        <w:rPr>
          <w:rFonts w:ascii="Times New Roman" w:eastAsiaTheme="minorHAnsi" w:hAnsi="Times New Roman" w:cs="Times New Roman"/>
          <w:sz w:val="24"/>
          <w:szCs w:val="24"/>
          <w:lang w:eastAsia="en-US"/>
        </w:rPr>
        <w:t xml:space="preserve"> </w:t>
      </w:r>
      <w:r w:rsidRPr="00240E7A">
        <w:rPr>
          <w:rFonts w:ascii="Times New Roman" w:eastAsiaTheme="minorHAnsi" w:hAnsi="Times New Roman" w:cs="Times New Roman"/>
          <w:sz w:val="24"/>
          <w:szCs w:val="24"/>
          <w:lang w:eastAsia="en-US"/>
        </w:rPr>
        <w:t>con la aplicación de Methomil con 300</w:t>
      </w:r>
      <w:r>
        <w:rPr>
          <w:rFonts w:ascii="Times New Roman" w:eastAsiaTheme="minorHAnsi" w:hAnsi="Times New Roman" w:cs="Times New Roman"/>
          <w:sz w:val="24"/>
          <w:szCs w:val="24"/>
          <w:lang w:eastAsia="en-US"/>
        </w:rPr>
        <w:t xml:space="preserve"> </w:t>
      </w:r>
      <w:r w:rsidRPr="00240E7A">
        <w:rPr>
          <w:rFonts w:ascii="Times New Roman" w:eastAsiaTheme="minorHAnsi" w:hAnsi="Times New Roman" w:cs="Times New Roman"/>
          <w:sz w:val="24"/>
          <w:szCs w:val="24"/>
          <w:lang w:eastAsia="en-US"/>
        </w:rPr>
        <w:t>g/ha.</w:t>
      </w:r>
    </w:p>
    <w:p w14:paraId="3E8D815B"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color w:val="auto"/>
          <w:sz w:val="24"/>
          <w:szCs w:val="24"/>
          <w:lang w:val="es-ES"/>
        </w:rPr>
      </w:pPr>
      <w:bookmarkStart w:id="57" w:name="_Toc1129063"/>
      <w:bookmarkStart w:id="58" w:name="_Toc6820702"/>
      <w:r w:rsidRPr="005F24DC">
        <w:rPr>
          <w:rFonts w:ascii="Times New Roman" w:hAnsi="Times New Roman" w:cs="Times New Roman"/>
          <w:b/>
          <w:color w:val="auto"/>
          <w:sz w:val="24"/>
          <w:szCs w:val="24"/>
          <w:lang w:val="es-ES"/>
        </w:rPr>
        <w:t>Riego</w:t>
      </w:r>
      <w:bookmarkEnd w:id="57"/>
      <w:bookmarkEnd w:id="58"/>
    </w:p>
    <w:p w14:paraId="55A8674F" w14:textId="77777777" w:rsidR="00636B9B" w:rsidRPr="00D00C6B" w:rsidRDefault="00636B9B" w:rsidP="00970FA3">
      <w:pPr>
        <w:spacing w:line="480" w:lineRule="auto"/>
        <w:ind w:firstLine="708"/>
        <w:jc w:val="both"/>
        <w:rPr>
          <w:rFonts w:ascii="Times New Roman" w:eastAsiaTheme="minorHAnsi" w:hAnsi="Times New Roman" w:cs="Times New Roman"/>
          <w:sz w:val="24"/>
          <w:szCs w:val="24"/>
          <w:lang w:eastAsia="en-US"/>
        </w:rPr>
      </w:pPr>
      <w:r w:rsidRPr="00D00C6B">
        <w:rPr>
          <w:rFonts w:ascii="Times New Roman" w:eastAsiaTheme="minorHAnsi" w:hAnsi="Times New Roman" w:cs="Times New Roman"/>
          <w:sz w:val="24"/>
          <w:szCs w:val="24"/>
          <w:lang w:eastAsia="en-US"/>
        </w:rPr>
        <w:t xml:space="preserve">Debido a que el cultivo se lo hizo en condiciones de época seca, este se lo realizo por el sistema de </w:t>
      </w:r>
      <w:r w:rsidR="00970FA3">
        <w:rPr>
          <w:rFonts w:ascii="Times New Roman" w:eastAsiaTheme="minorHAnsi" w:hAnsi="Times New Roman" w:cs="Times New Roman"/>
          <w:sz w:val="24"/>
          <w:szCs w:val="24"/>
          <w:lang w:eastAsia="en-US"/>
        </w:rPr>
        <w:t>aspersión sub foliar con aspersores móviles</w:t>
      </w:r>
      <w:r w:rsidRPr="00D00C6B">
        <w:rPr>
          <w:rFonts w:ascii="Times New Roman" w:eastAsiaTheme="minorHAnsi" w:hAnsi="Times New Roman" w:cs="Times New Roman"/>
          <w:sz w:val="24"/>
          <w:szCs w:val="24"/>
          <w:lang w:eastAsia="en-US"/>
        </w:rPr>
        <w:t xml:space="preserve"> en las etapas de desarrollo del cultivo. El tiempo de riego </w:t>
      </w:r>
      <w:r w:rsidR="00970FA3">
        <w:rPr>
          <w:rFonts w:ascii="Times New Roman" w:eastAsiaTheme="minorHAnsi" w:hAnsi="Times New Roman" w:cs="Times New Roman"/>
          <w:sz w:val="24"/>
          <w:szCs w:val="24"/>
          <w:lang w:eastAsia="en-US"/>
        </w:rPr>
        <w:t xml:space="preserve">x cambio de posición de aspersores </w:t>
      </w:r>
      <w:r w:rsidRPr="00D00C6B">
        <w:rPr>
          <w:rFonts w:ascii="Times New Roman" w:eastAsiaTheme="minorHAnsi" w:hAnsi="Times New Roman" w:cs="Times New Roman"/>
          <w:sz w:val="24"/>
          <w:szCs w:val="24"/>
          <w:lang w:eastAsia="en-US"/>
        </w:rPr>
        <w:t xml:space="preserve">fue de </w:t>
      </w:r>
      <w:r w:rsidR="00970FA3">
        <w:rPr>
          <w:rFonts w:ascii="Times New Roman" w:eastAsiaTheme="minorHAnsi" w:hAnsi="Times New Roman" w:cs="Times New Roman"/>
          <w:sz w:val="24"/>
          <w:szCs w:val="24"/>
          <w:lang w:eastAsia="en-US"/>
        </w:rPr>
        <w:t>1</w:t>
      </w:r>
      <w:r w:rsidRPr="00D00C6B">
        <w:rPr>
          <w:rFonts w:ascii="Times New Roman" w:eastAsiaTheme="minorHAnsi" w:hAnsi="Times New Roman" w:cs="Times New Roman"/>
          <w:sz w:val="24"/>
          <w:szCs w:val="24"/>
          <w:lang w:eastAsia="en-US"/>
        </w:rPr>
        <w:t xml:space="preserve"> hora aproximadamente con un total de 4 riegos en todo el ciclo de cultivo.</w:t>
      </w:r>
    </w:p>
    <w:p w14:paraId="38902714"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color w:val="auto"/>
          <w:sz w:val="24"/>
          <w:szCs w:val="24"/>
          <w:lang w:val="es-ES"/>
        </w:rPr>
      </w:pPr>
      <w:bookmarkStart w:id="59" w:name="_Toc1129064"/>
      <w:bookmarkStart w:id="60" w:name="_Toc6820703"/>
      <w:r w:rsidRPr="005F24DC">
        <w:rPr>
          <w:rFonts w:ascii="Times New Roman" w:hAnsi="Times New Roman" w:cs="Times New Roman"/>
          <w:b/>
          <w:color w:val="auto"/>
          <w:sz w:val="24"/>
          <w:szCs w:val="24"/>
          <w:lang w:val="es-ES"/>
        </w:rPr>
        <w:t>Fertilización</w:t>
      </w:r>
      <w:bookmarkEnd w:id="59"/>
      <w:bookmarkEnd w:id="60"/>
    </w:p>
    <w:p w14:paraId="0D37FAE4" w14:textId="77777777" w:rsidR="00636B9B" w:rsidRDefault="00636B9B" w:rsidP="00970FA3">
      <w:pPr>
        <w:spacing w:line="480" w:lineRule="auto"/>
        <w:ind w:firstLine="708"/>
        <w:jc w:val="both"/>
        <w:rPr>
          <w:rFonts w:ascii="Times New Roman" w:eastAsiaTheme="minorHAnsi" w:hAnsi="Times New Roman" w:cs="Times New Roman"/>
          <w:sz w:val="24"/>
          <w:szCs w:val="24"/>
          <w:lang w:eastAsia="en-US"/>
        </w:rPr>
      </w:pPr>
      <w:r w:rsidRPr="00D00C6B">
        <w:rPr>
          <w:rFonts w:ascii="Times New Roman" w:eastAsiaTheme="minorHAnsi" w:hAnsi="Times New Roman" w:cs="Times New Roman"/>
          <w:sz w:val="24"/>
          <w:szCs w:val="24"/>
          <w:lang w:eastAsia="en-US"/>
        </w:rPr>
        <w:t>Todas las unidades experimentales tuvieron la aplicación del programa nutricional 133 kg N, 46 kg P, 90 kg K</w:t>
      </w:r>
      <w:r>
        <w:rPr>
          <w:rFonts w:ascii="Times New Roman" w:eastAsiaTheme="minorHAnsi" w:hAnsi="Times New Roman" w:cs="Times New Roman"/>
          <w:sz w:val="24"/>
          <w:szCs w:val="24"/>
          <w:lang w:eastAsia="en-US"/>
        </w:rPr>
        <w:t>.</w:t>
      </w:r>
      <w:r w:rsidRPr="00D00C6B">
        <w:rPr>
          <w:rFonts w:ascii="Times New Roman" w:eastAsiaTheme="minorHAnsi" w:hAnsi="Times New Roman" w:cs="Times New Roman"/>
          <w:sz w:val="24"/>
          <w:szCs w:val="24"/>
          <w:lang w:eastAsia="en-US"/>
        </w:rPr>
        <w:t xml:space="preserve"> El programa de fertilización edáfica estuvo basado en el cuadro de tratamientos, el mismo que se fraccionó en tres dosis generales (50 % - 30 % - 20 %) aplicados a los 20, 35 y 45 días después de la siembra. Todos los tratamientos fueron fertilizados con las mismas fuentes y dosis a excepción del testigo. Para el caso del fósforo, este se lo incorporó completamente al momento de la siembra.</w:t>
      </w:r>
    </w:p>
    <w:p w14:paraId="37A0C163" w14:textId="77777777" w:rsidR="00636B9B" w:rsidRPr="00D00C6B" w:rsidRDefault="00636B9B" w:rsidP="00970FA3">
      <w:pPr>
        <w:spacing w:line="480" w:lineRule="auto"/>
        <w:ind w:firstLine="708"/>
        <w:jc w:val="both"/>
        <w:rPr>
          <w:rFonts w:ascii="Times New Roman" w:eastAsiaTheme="minorHAnsi" w:hAnsi="Times New Roman" w:cs="Times New Roman"/>
          <w:sz w:val="24"/>
          <w:szCs w:val="24"/>
          <w:lang w:eastAsia="en-US"/>
        </w:rPr>
      </w:pPr>
      <w:r w:rsidRPr="00D00C6B">
        <w:rPr>
          <w:rFonts w:ascii="Times New Roman" w:eastAsiaTheme="minorHAnsi" w:hAnsi="Times New Roman" w:cs="Times New Roman"/>
          <w:sz w:val="24"/>
          <w:szCs w:val="24"/>
          <w:lang w:eastAsia="en-US"/>
        </w:rPr>
        <w:t>La aplicación de las micorrizas se hizo cinco días después de la siembra del cultivo; y los ácidos húmicos se colocaron</w:t>
      </w:r>
      <w:r>
        <w:rPr>
          <w:rFonts w:ascii="Times New Roman" w:eastAsiaTheme="minorHAnsi" w:hAnsi="Times New Roman" w:cs="Times New Roman"/>
          <w:sz w:val="24"/>
          <w:szCs w:val="24"/>
          <w:lang w:eastAsia="en-US"/>
        </w:rPr>
        <w:t xml:space="preserve"> </w:t>
      </w:r>
      <w:r w:rsidRPr="00D00C6B">
        <w:rPr>
          <w:rFonts w:ascii="Times New Roman" w:eastAsiaTheme="minorHAnsi" w:hAnsi="Times New Roman" w:cs="Times New Roman"/>
          <w:sz w:val="24"/>
          <w:szCs w:val="24"/>
          <w:lang w:eastAsia="en-US"/>
        </w:rPr>
        <w:t>al momento de la siembra, para dejarlos incorporada en el suelo.</w:t>
      </w:r>
    </w:p>
    <w:p w14:paraId="2D27D486" w14:textId="77777777" w:rsidR="00636B9B" w:rsidRPr="005F24DC" w:rsidRDefault="00636B9B" w:rsidP="00636B9B">
      <w:pPr>
        <w:pStyle w:val="Ttulo2"/>
        <w:numPr>
          <w:ilvl w:val="2"/>
          <w:numId w:val="27"/>
        </w:numPr>
        <w:tabs>
          <w:tab w:val="left" w:pos="90"/>
        </w:tabs>
        <w:spacing w:before="320" w:after="320" w:line="480" w:lineRule="auto"/>
        <w:ind w:left="851" w:hanging="862"/>
        <w:rPr>
          <w:rFonts w:ascii="Times New Roman" w:hAnsi="Times New Roman" w:cs="Times New Roman"/>
          <w:b/>
          <w:color w:val="auto"/>
          <w:sz w:val="24"/>
          <w:szCs w:val="24"/>
          <w:lang w:val="es-ES"/>
        </w:rPr>
      </w:pPr>
      <w:bookmarkStart w:id="61" w:name="_Toc1129065"/>
      <w:bookmarkStart w:id="62" w:name="_Toc6820704"/>
      <w:r w:rsidRPr="005F24DC">
        <w:rPr>
          <w:rFonts w:ascii="Times New Roman" w:hAnsi="Times New Roman" w:cs="Times New Roman"/>
          <w:b/>
          <w:color w:val="auto"/>
          <w:sz w:val="24"/>
          <w:szCs w:val="24"/>
          <w:lang w:val="es-ES"/>
        </w:rPr>
        <w:t>Cosecha</w:t>
      </w:r>
      <w:bookmarkEnd w:id="61"/>
      <w:bookmarkEnd w:id="62"/>
    </w:p>
    <w:p w14:paraId="6C10DF2F" w14:textId="77777777" w:rsidR="00636B9B" w:rsidRDefault="00636B9B" w:rsidP="00970FA3">
      <w:pPr>
        <w:spacing w:line="480" w:lineRule="auto"/>
        <w:ind w:firstLine="708"/>
        <w:jc w:val="both"/>
        <w:rPr>
          <w:rFonts w:ascii="Times New Roman" w:hAnsi="Times New Roman" w:cs="Times New Roman"/>
          <w:sz w:val="24"/>
          <w:szCs w:val="24"/>
          <w:lang w:val="es-SV"/>
        </w:rPr>
      </w:pPr>
      <w:r w:rsidRPr="00D00C6B">
        <w:rPr>
          <w:rFonts w:ascii="Times New Roman" w:eastAsiaTheme="minorHAnsi" w:hAnsi="Times New Roman" w:cs="Times New Roman"/>
          <w:sz w:val="24"/>
          <w:szCs w:val="24"/>
          <w:lang w:eastAsia="en-US"/>
        </w:rPr>
        <w:t>Se la realizó de forma manual cuando el cultivo presentó un 80</w:t>
      </w:r>
      <w:r>
        <w:rPr>
          <w:rFonts w:ascii="Times New Roman" w:eastAsiaTheme="minorHAnsi" w:hAnsi="Times New Roman" w:cs="Times New Roman"/>
          <w:sz w:val="24"/>
          <w:szCs w:val="24"/>
          <w:lang w:eastAsia="en-US"/>
        </w:rPr>
        <w:t xml:space="preserve"> </w:t>
      </w:r>
      <w:r w:rsidRPr="00D00C6B">
        <w:rPr>
          <w:rFonts w:ascii="Times New Roman" w:eastAsiaTheme="minorHAnsi" w:hAnsi="Times New Roman" w:cs="Times New Roman"/>
          <w:sz w:val="24"/>
          <w:szCs w:val="24"/>
          <w:lang w:eastAsia="en-US"/>
        </w:rPr>
        <w:t>% de secado en el</w:t>
      </w:r>
      <w:r w:rsidRPr="005F24DC">
        <w:rPr>
          <w:rFonts w:ascii="Times New Roman" w:hAnsi="Times New Roman" w:cs="Times New Roman"/>
          <w:sz w:val="24"/>
          <w:szCs w:val="24"/>
          <w:lang w:val="es-SV"/>
        </w:rPr>
        <w:t xml:space="preserve"> grano a nivel de campo.</w:t>
      </w:r>
    </w:p>
    <w:p w14:paraId="5E4F0B5A" w14:textId="77777777" w:rsidR="00636B9B" w:rsidRPr="005F24DC" w:rsidRDefault="00636B9B" w:rsidP="00636B9B">
      <w:pPr>
        <w:pStyle w:val="Ttulo2"/>
        <w:numPr>
          <w:ilvl w:val="1"/>
          <w:numId w:val="27"/>
        </w:numPr>
        <w:tabs>
          <w:tab w:val="left" w:pos="90"/>
        </w:tabs>
        <w:spacing w:before="320" w:after="320" w:line="480" w:lineRule="auto"/>
        <w:ind w:left="0" w:firstLine="0"/>
        <w:rPr>
          <w:rFonts w:ascii="Times New Roman" w:hAnsi="Times New Roman" w:cs="Times New Roman"/>
          <w:b/>
          <w:color w:val="auto"/>
          <w:sz w:val="24"/>
          <w:szCs w:val="24"/>
          <w:lang w:eastAsia="en-US"/>
        </w:rPr>
      </w:pPr>
      <w:bookmarkStart w:id="63" w:name="_Toc1129066"/>
      <w:bookmarkStart w:id="64" w:name="_Toc6820705"/>
      <w:r w:rsidRPr="005F24DC">
        <w:rPr>
          <w:rFonts w:ascii="Times New Roman" w:hAnsi="Times New Roman" w:cs="Times New Roman"/>
          <w:b/>
          <w:color w:val="auto"/>
          <w:sz w:val="24"/>
          <w:szCs w:val="24"/>
          <w:lang w:eastAsia="en-US"/>
        </w:rPr>
        <w:lastRenderedPageBreak/>
        <w:t>Datos evaluados</w:t>
      </w:r>
      <w:bookmarkEnd w:id="63"/>
      <w:bookmarkEnd w:id="64"/>
    </w:p>
    <w:p w14:paraId="19737083" w14:textId="77777777" w:rsidR="00636B9B" w:rsidRPr="005F24DC" w:rsidRDefault="00636B9B" w:rsidP="00636B9B">
      <w:pPr>
        <w:spacing w:line="480" w:lineRule="auto"/>
        <w:ind w:firstLine="708"/>
        <w:jc w:val="both"/>
        <w:rPr>
          <w:rFonts w:ascii="Times New Roman" w:hAnsi="Times New Roman" w:cs="Times New Roman"/>
          <w:sz w:val="24"/>
          <w:szCs w:val="24"/>
        </w:rPr>
      </w:pPr>
      <w:r w:rsidRPr="005F24DC">
        <w:rPr>
          <w:rFonts w:ascii="Times New Roman" w:hAnsi="Times New Roman" w:cs="Times New Roman"/>
          <w:sz w:val="24"/>
          <w:szCs w:val="24"/>
        </w:rPr>
        <w:t xml:space="preserve">Para </w:t>
      </w:r>
      <w:r w:rsidRPr="00D00C6B">
        <w:rPr>
          <w:rFonts w:ascii="Times New Roman" w:eastAsiaTheme="minorHAnsi" w:hAnsi="Times New Roman" w:cs="Times New Roman"/>
          <w:sz w:val="24"/>
          <w:szCs w:val="24"/>
          <w:lang w:eastAsia="en-US"/>
        </w:rPr>
        <w:t>determinar</w:t>
      </w:r>
      <w:r w:rsidRPr="005F24DC">
        <w:rPr>
          <w:rFonts w:ascii="Times New Roman" w:hAnsi="Times New Roman" w:cs="Times New Roman"/>
          <w:sz w:val="24"/>
          <w:szCs w:val="24"/>
        </w:rPr>
        <w:t xml:space="preserve"> los efectos de los tratamientos en el presente trabajo experimental, se evaluaron los siguientes datos:</w:t>
      </w:r>
    </w:p>
    <w:p w14:paraId="7CB00BE1"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val="es-ES"/>
        </w:rPr>
      </w:pPr>
      <w:bookmarkStart w:id="65" w:name="_Toc1129067"/>
      <w:bookmarkStart w:id="66" w:name="_Toc6820706"/>
      <w:r w:rsidRPr="005F24DC">
        <w:rPr>
          <w:rFonts w:ascii="Times New Roman" w:hAnsi="Times New Roman" w:cs="Times New Roman"/>
          <w:b/>
          <w:color w:val="auto"/>
          <w:sz w:val="24"/>
          <w:szCs w:val="24"/>
          <w:lang w:eastAsia="en-US"/>
        </w:rPr>
        <w:t>Altura</w:t>
      </w:r>
      <w:r w:rsidRPr="005F24DC">
        <w:rPr>
          <w:rFonts w:ascii="Times New Roman" w:hAnsi="Times New Roman" w:cs="Times New Roman"/>
          <w:b/>
          <w:color w:val="auto"/>
          <w:sz w:val="24"/>
          <w:szCs w:val="24"/>
          <w:lang w:val="es-ES"/>
        </w:rPr>
        <w:t xml:space="preserve"> de planta</w:t>
      </w:r>
      <w:bookmarkEnd w:id="65"/>
      <w:bookmarkEnd w:id="66"/>
    </w:p>
    <w:p w14:paraId="08C4C315" w14:textId="77777777" w:rsidR="00636B9B" w:rsidRPr="005F24DC" w:rsidRDefault="00636B9B" w:rsidP="00970FA3">
      <w:pPr>
        <w:spacing w:line="480" w:lineRule="auto"/>
        <w:ind w:firstLine="708"/>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 xml:space="preserve">Se evaluó a la cosecha en diez plantas al azar por tratamiento, midiendo </w:t>
      </w:r>
      <w:r>
        <w:rPr>
          <w:rFonts w:ascii="Times New Roman" w:hAnsi="Times New Roman" w:cs="Times New Roman"/>
          <w:sz w:val="24"/>
          <w:szCs w:val="24"/>
          <w:lang w:val="es-SV"/>
        </w:rPr>
        <w:t xml:space="preserve">con un flexómetro </w:t>
      </w:r>
      <w:r w:rsidRPr="005F24DC">
        <w:rPr>
          <w:rFonts w:ascii="Times New Roman" w:hAnsi="Times New Roman" w:cs="Times New Roman"/>
          <w:sz w:val="24"/>
          <w:szCs w:val="24"/>
          <w:lang w:val="es-SV"/>
        </w:rPr>
        <w:t xml:space="preserve">desde el nivel del suelo hasta la última hoja emergida expresado en </w:t>
      </w:r>
      <w:r w:rsidR="00EB73F4">
        <w:rPr>
          <w:rFonts w:ascii="Times New Roman" w:hAnsi="Times New Roman" w:cs="Times New Roman"/>
          <w:sz w:val="24"/>
          <w:szCs w:val="24"/>
          <w:lang w:val="es-SV"/>
        </w:rPr>
        <w:t>c</w:t>
      </w:r>
      <w:r w:rsidRPr="005F24DC">
        <w:rPr>
          <w:rFonts w:ascii="Times New Roman" w:hAnsi="Times New Roman" w:cs="Times New Roman"/>
          <w:sz w:val="24"/>
          <w:szCs w:val="24"/>
          <w:lang w:val="es-SV"/>
        </w:rPr>
        <w:t>m.</w:t>
      </w:r>
    </w:p>
    <w:p w14:paraId="7F7CB858"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67" w:name="_Toc1129068"/>
      <w:bookmarkStart w:id="68" w:name="_Toc6820707"/>
      <w:r w:rsidRPr="005F24DC">
        <w:rPr>
          <w:rFonts w:ascii="Times New Roman" w:hAnsi="Times New Roman" w:cs="Times New Roman"/>
          <w:b/>
          <w:color w:val="auto"/>
          <w:sz w:val="24"/>
          <w:szCs w:val="24"/>
          <w:lang w:eastAsia="en-US"/>
        </w:rPr>
        <w:t>Altura de inserción a la primera mazorca</w:t>
      </w:r>
      <w:bookmarkEnd w:id="67"/>
      <w:bookmarkEnd w:id="68"/>
    </w:p>
    <w:p w14:paraId="6EB8FF41" w14:textId="77777777" w:rsidR="00636B9B" w:rsidRPr="005F24DC" w:rsidRDefault="00636B9B" w:rsidP="00970FA3">
      <w:pPr>
        <w:spacing w:line="480" w:lineRule="auto"/>
        <w:ind w:firstLine="708"/>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 xml:space="preserve">Se tomaron diez plantas al azar por tratamiento, midiendo desde el nivel del suelo hasta la base del pedúnculo de la primera mazorca </w:t>
      </w:r>
      <w:r>
        <w:rPr>
          <w:rFonts w:ascii="Times New Roman" w:hAnsi="Times New Roman" w:cs="Times New Roman"/>
          <w:sz w:val="24"/>
          <w:szCs w:val="24"/>
          <w:lang w:val="es-SV"/>
        </w:rPr>
        <w:t xml:space="preserve">con un flexómetro, </w:t>
      </w:r>
      <w:r w:rsidRPr="005F24DC">
        <w:rPr>
          <w:rFonts w:ascii="Times New Roman" w:hAnsi="Times New Roman" w:cs="Times New Roman"/>
          <w:sz w:val="24"/>
          <w:szCs w:val="24"/>
          <w:lang w:val="es-SV"/>
        </w:rPr>
        <w:t>expresa</w:t>
      </w:r>
      <w:r>
        <w:rPr>
          <w:rFonts w:ascii="Times New Roman" w:hAnsi="Times New Roman" w:cs="Times New Roman"/>
          <w:sz w:val="24"/>
          <w:szCs w:val="24"/>
          <w:lang w:val="es-SV"/>
        </w:rPr>
        <w:t>n</w:t>
      </w:r>
      <w:r w:rsidRPr="005F24DC">
        <w:rPr>
          <w:rFonts w:ascii="Times New Roman" w:hAnsi="Times New Roman" w:cs="Times New Roman"/>
          <w:sz w:val="24"/>
          <w:szCs w:val="24"/>
          <w:lang w:val="es-SV"/>
        </w:rPr>
        <w:t>do en cm.</w:t>
      </w:r>
    </w:p>
    <w:p w14:paraId="4A25410C"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69" w:name="_Toc1129069"/>
      <w:bookmarkStart w:id="70" w:name="_Toc6820708"/>
      <w:r w:rsidRPr="005F24DC">
        <w:rPr>
          <w:rFonts w:ascii="Times New Roman" w:hAnsi="Times New Roman" w:cs="Times New Roman"/>
          <w:b/>
          <w:color w:val="auto"/>
          <w:sz w:val="24"/>
          <w:szCs w:val="24"/>
          <w:lang w:eastAsia="en-US"/>
        </w:rPr>
        <w:t>Días floración masculina</w:t>
      </w:r>
      <w:bookmarkEnd w:id="69"/>
      <w:bookmarkEnd w:id="70"/>
    </w:p>
    <w:p w14:paraId="123D3A83" w14:textId="77777777" w:rsidR="00636B9B" w:rsidRPr="005F24DC" w:rsidRDefault="00636B9B" w:rsidP="00970FA3">
      <w:pPr>
        <w:spacing w:line="480" w:lineRule="auto"/>
        <w:ind w:firstLine="708"/>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Se tomó cuando el cultivo presentó un 50</w:t>
      </w:r>
      <w:r>
        <w:rPr>
          <w:rFonts w:ascii="Times New Roman" w:hAnsi="Times New Roman" w:cs="Times New Roman"/>
          <w:sz w:val="24"/>
          <w:szCs w:val="24"/>
          <w:lang w:val="es-SV"/>
        </w:rPr>
        <w:t xml:space="preserve"> </w:t>
      </w:r>
      <w:r w:rsidRPr="005F24DC">
        <w:rPr>
          <w:rFonts w:ascii="Times New Roman" w:hAnsi="Times New Roman" w:cs="Times New Roman"/>
          <w:sz w:val="24"/>
          <w:szCs w:val="24"/>
          <w:lang w:val="es-SV"/>
        </w:rPr>
        <w:t>% de inflorescencia masculina emergida en 10 plantas al azar por tratamiento.</w:t>
      </w:r>
    </w:p>
    <w:p w14:paraId="51FA5C33"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71" w:name="_Toc1129070"/>
      <w:bookmarkStart w:id="72" w:name="_Toc6820709"/>
      <w:r w:rsidRPr="005F24DC">
        <w:rPr>
          <w:rFonts w:ascii="Times New Roman" w:hAnsi="Times New Roman" w:cs="Times New Roman"/>
          <w:b/>
          <w:color w:val="auto"/>
          <w:sz w:val="24"/>
          <w:szCs w:val="24"/>
          <w:lang w:eastAsia="en-US"/>
        </w:rPr>
        <w:t>Días cosecha</w:t>
      </w:r>
      <w:bookmarkEnd w:id="71"/>
      <w:bookmarkEnd w:id="72"/>
    </w:p>
    <w:p w14:paraId="0CAFFB9A" w14:textId="77777777" w:rsidR="00636B9B" w:rsidRPr="005F24DC" w:rsidRDefault="00636B9B" w:rsidP="00970FA3">
      <w:pPr>
        <w:spacing w:line="480" w:lineRule="auto"/>
        <w:ind w:firstLine="708"/>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Se contó en cada tratamiento midiendo los días transcurridos desde la siembra hasta la cosecha.</w:t>
      </w:r>
    </w:p>
    <w:p w14:paraId="56540C13"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73" w:name="_Toc1129071"/>
      <w:bookmarkStart w:id="74" w:name="_Toc6820710"/>
      <w:r w:rsidRPr="005F24DC">
        <w:rPr>
          <w:rFonts w:ascii="Times New Roman" w:hAnsi="Times New Roman" w:cs="Times New Roman"/>
          <w:b/>
          <w:color w:val="auto"/>
          <w:sz w:val="24"/>
          <w:szCs w:val="24"/>
          <w:lang w:eastAsia="en-US"/>
        </w:rPr>
        <w:t>Longitud de mazorca</w:t>
      </w:r>
      <w:bookmarkEnd w:id="73"/>
      <w:bookmarkEnd w:id="74"/>
    </w:p>
    <w:p w14:paraId="71601987" w14:textId="77777777" w:rsidR="00636B9B" w:rsidRPr="005F24DC" w:rsidRDefault="00636B9B" w:rsidP="00970FA3">
      <w:pPr>
        <w:spacing w:line="480" w:lineRule="auto"/>
        <w:ind w:firstLine="360"/>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Se midió la longitud en 10 mazorcas al azar por cada tratamiento, midiendo desde su base hasta la punta de esta, se expresó en cm</w:t>
      </w:r>
      <w:r>
        <w:rPr>
          <w:rFonts w:ascii="Times New Roman" w:hAnsi="Times New Roman" w:cs="Times New Roman"/>
          <w:sz w:val="24"/>
          <w:szCs w:val="24"/>
          <w:lang w:val="es-SV"/>
        </w:rPr>
        <w:t xml:space="preserve"> utilizando una cinta métrica</w:t>
      </w:r>
      <w:r w:rsidRPr="005F24DC">
        <w:rPr>
          <w:rFonts w:ascii="Times New Roman" w:hAnsi="Times New Roman" w:cs="Times New Roman"/>
          <w:sz w:val="24"/>
          <w:szCs w:val="24"/>
          <w:lang w:val="es-SV"/>
        </w:rPr>
        <w:t>.</w:t>
      </w:r>
    </w:p>
    <w:p w14:paraId="0EC04E13"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sz w:val="24"/>
          <w:szCs w:val="24"/>
          <w:lang w:val="es-ES"/>
        </w:rPr>
      </w:pPr>
      <w:bookmarkStart w:id="75" w:name="_Toc1129072"/>
      <w:bookmarkStart w:id="76" w:name="_Toc6820711"/>
      <w:r w:rsidRPr="005F24DC">
        <w:rPr>
          <w:rFonts w:ascii="Times New Roman" w:hAnsi="Times New Roman" w:cs="Times New Roman"/>
          <w:b/>
          <w:color w:val="auto"/>
          <w:sz w:val="24"/>
          <w:szCs w:val="24"/>
          <w:lang w:eastAsia="en-US"/>
        </w:rPr>
        <w:lastRenderedPageBreak/>
        <w:t>Número de mazorca por planta</w:t>
      </w:r>
      <w:bookmarkEnd w:id="75"/>
      <w:bookmarkEnd w:id="76"/>
    </w:p>
    <w:p w14:paraId="027FF677" w14:textId="77777777" w:rsidR="00636B9B" w:rsidRPr="005F24DC" w:rsidRDefault="00636B9B" w:rsidP="00636B9B">
      <w:pPr>
        <w:spacing w:line="480" w:lineRule="auto"/>
        <w:ind w:firstLine="360"/>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Se contó el número de mazorcas comerciales en 10 plantas tomadas al azar por cada tratamiento.</w:t>
      </w:r>
    </w:p>
    <w:p w14:paraId="021ED241"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77" w:name="_Toc1129073"/>
      <w:bookmarkStart w:id="78" w:name="_Toc6820712"/>
      <w:r w:rsidRPr="005F24DC">
        <w:rPr>
          <w:rFonts w:ascii="Times New Roman" w:hAnsi="Times New Roman" w:cs="Times New Roman"/>
          <w:b/>
          <w:color w:val="auto"/>
          <w:sz w:val="24"/>
          <w:szCs w:val="24"/>
          <w:lang w:eastAsia="en-US"/>
        </w:rPr>
        <w:t>Peso de 100 granos</w:t>
      </w:r>
      <w:bookmarkEnd w:id="77"/>
      <w:bookmarkEnd w:id="78"/>
    </w:p>
    <w:p w14:paraId="7374C2BB" w14:textId="77777777" w:rsidR="00636B9B" w:rsidRPr="005F24DC" w:rsidRDefault="00636B9B" w:rsidP="00970FA3">
      <w:pPr>
        <w:spacing w:line="480" w:lineRule="auto"/>
        <w:ind w:firstLine="360"/>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Se escogieron 100 granos por tratamientos y se procedió a pesar</w:t>
      </w:r>
      <w:r>
        <w:rPr>
          <w:rFonts w:ascii="Times New Roman" w:hAnsi="Times New Roman" w:cs="Times New Roman"/>
          <w:sz w:val="24"/>
          <w:szCs w:val="24"/>
          <w:lang w:val="es-SV"/>
        </w:rPr>
        <w:t xml:space="preserve"> con una balanza digital</w:t>
      </w:r>
      <w:r w:rsidRPr="005F24DC">
        <w:rPr>
          <w:rFonts w:ascii="Times New Roman" w:hAnsi="Times New Roman" w:cs="Times New Roman"/>
          <w:sz w:val="24"/>
          <w:szCs w:val="24"/>
          <w:lang w:val="es-SV"/>
        </w:rPr>
        <w:t>, expresando este valor en gramos.</w:t>
      </w:r>
    </w:p>
    <w:p w14:paraId="615F7CD5"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79" w:name="_Toc1129074"/>
      <w:bookmarkStart w:id="80" w:name="_Toc6820713"/>
      <w:r w:rsidRPr="005F24DC">
        <w:rPr>
          <w:rFonts w:ascii="Times New Roman" w:hAnsi="Times New Roman" w:cs="Times New Roman"/>
          <w:b/>
          <w:color w:val="auto"/>
          <w:sz w:val="24"/>
          <w:szCs w:val="24"/>
          <w:lang w:eastAsia="en-US"/>
        </w:rPr>
        <w:t>Rendimiento por hectárea</w:t>
      </w:r>
      <w:bookmarkEnd w:id="79"/>
      <w:bookmarkEnd w:id="80"/>
    </w:p>
    <w:p w14:paraId="2744E826" w14:textId="77777777" w:rsidR="00636B9B" w:rsidRPr="005F24DC" w:rsidRDefault="00636B9B" w:rsidP="00636B9B">
      <w:pPr>
        <w:spacing w:line="480" w:lineRule="auto"/>
        <w:ind w:firstLine="360"/>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Se realizó en la cosecha tomando el peso de las mazorcas</w:t>
      </w:r>
      <w:r>
        <w:rPr>
          <w:rFonts w:ascii="Times New Roman" w:hAnsi="Times New Roman" w:cs="Times New Roman"/>
          <w:sz w:val="24"/>
          <w:szCs w:val="24"/>
          <w:lang w:val="es-SV"/>
        </w:rPr>
        <w:t xml:space="preserve"> con una balanza digital</w:t>
      </w:r>
      <w:r w:rsidRPr="005F24DC">
        <w:rPr>
          <w:rFonts w:ascii="Times New Roman" w:hAnsi="Times New Roman" w:cs="Times New Roman"/>
          <w:sz w:val="24"/>
          <w:szCs w:val="24"/>
          <w:lang w:val="es-SV"/>
        </w:rPr>
        <w:t xml:space="preserve"> y posteriormente haciendo un ajuste de humedad al 14%, con la siguiente fórmula:</w:t>
      </w:r>
    </w:p>
    <w:p w14:paraId="198ABB72" w14:textId="77777777" w:rsidR="00636B9B" w:rsidRPr="005F24DC" w:rsidRDefault="00636B9B" w:rsidP="00636B9B">
      <w:pPr>
        <w:pStyle w:val="Sinespaciado"/>
        <w:spacing w:line="360" w:lineRule="auto"/>
        <w:ind w:firstLine="708"/>
        <w:jc w:val="both"/>
        <w:rPr>
          <w:rFonts w:ascii="Times New Roman" w:hAnsi="Times New Roman" w:cs="Times New Roman"/>
          <w:sz w:val="24"/>
          <w:szCs w:val="24"/>
          <w:lang w:val="es-ES"/>
        </w:rPr>
      </w:pPr>
    </w:p>
    <w:p w14:paraId="7A45BC62" w14:textId="77777777" w:rsidR="00636B9B" w:rsidRPr="005F24DC" w:rsidRDefault="00636B9B" w:rsidP="00636B9B">
      <w:pPr>
        <w:widowControl w:val="0"/>
        <w:spacing w:before="240" w:after="0" w:line="480" w:lineRule="auto"/>
        <w:ind w:firstLine="708"/>
        <w:jc w:val="both"/>
        <w:rPr>
          <w:rFonts w:ascii="Times New Roman" w:hAnsi="Times New Roman" w:cs="Times New Roman"/>
          <w:sz w:val="24"/>
          <w:szCs w:val="24"/>
          <w:lang w:val="es-ES"/>
        </w:rPr>
      </w:pPr>
      <m:oMathPara>
        <m:oMath>
          <m:r>
            <w:rPr>
              <w:rFonts w:ascii="Cambria Math" w:hAnsi="Cambria Math" w:cs="Times New Roman"/>
              <w:sz w:val="24"/>
              <w:szCs w:val="24"/>
              <w:lang w:val="es-ES"/>
            </w:rPr>
            <m:t>Pu=</m:t>
          </m:r>
          <m:f>
            <m:fPr>
              <m:ctrlPr>
                <w:rPr>
                  <w:rFonts w:ascii="Cambria Math" w:hAnsi="Cambria Math" w:cs="Times New Roman"/>
                  <w:i/>
                  <w:sz w:val="24"/>
                  <w:szCs w:val="24"/>
                  <w:lang w:val="es-ES"/>
                </w:rPr>
              </m:ctrlPr>
            </m:fPr>
            <m:num>
              <m:r>
                <w:rPr>
                  <w:rFonts w:ascii="Cambria Math" w:hAnsi="Cambria Math" w:cs="Times New Roman"/>
                  <w:sz w:val="24"/>
                  <w:szCs w:val="24"/>
                  <w:lang w:val="es-ES"/>
                </w:rPr>
                <m:t>Pa(100-Ha)</m:t>
              </m:r>
            </m:num>
            <m:den>
              <m:r>
                <w:rPr>
                  <w:rFonts w:ascii="Cambria Math" w:hAnsi="Cambria Math" w:cs="Times New Roman"/>
                  <w:sz w:val="24"/>
                  <w:szCs w:val="24"/>
                  <w:lang w:val="es-ES"/>
                </w:rPr>
                <m:t>(100-Hd)</m:t>
              </m:r>
            </m:den>
          </m:f>
        </m:oMath>
      </m:oMathPara>
    </w:p>
    <w:p w14:paraId="6058EFBD" w14:textId="77777777" w:rsidR="00636B9B" w:rsidRPr="005F24DC" w:rsidRDefault="00636B9B" w:rsidP="00636B9B">
      <w:pPr>
        <w:pStyle w:val="Sinespaciado"/>
        <w:spacing w:line="360" w:lineRule="auto"/>
        <w:jc w:val="both"/>
        <w:rPr>
          <w:rFonts w:ascii="Times New Roman" w:hAnsi="Times New Roman" w:cs="Times New Roman"/>
          <w:sz w:val="24"/>
          <w:szCs w:val="24"/>
          <w:lang w:val="es-ES"/>
        </w:rPr>
      </w:pPr>
      <w:r w:rsidRPr="005F24DC">
        <w:rPr>
          <w:rFonts w:ascii="Times New Roman" w:hAnsi="Times New Roman" w:cs="Times New Roman"/>
          <w:sz w:val="24"/>
          <w:szCs w:val="24"/>
          <w:lang w:val="es-ES"/>
        </w:rPr>
        <w:t xml:space="preserve">Siendo: </w:t>
      </w:r>
    </w:p>
    <w:p w14:paraId="4EF2147A" w14:textId="77777777" w:rsidR="00636B9B" w:rsidRPr="005F24DC" w:rsidRDefault="00636B9B" w:rsidP="00636B9B">
      <w:pPr>
        <w:pStyle w:val="Sinespaciado"/>
        <w:spacing w:line="360" w:lineRule="auto"/>
        <w:jc w:val="both"/>
        <w:rPr>
          <w:rFonts w:ascii="Times New Roman" w:hAnsi="Times New Roman" w:cs="Times New Roman"/>
          <w:sz w:val="24"/>
          <w:szCs w:val="24"/>
          <w:lang w:val="es-ES"/>
        </w:rPr>
      </w:pPr>
      <w:r w:rsidRPr="005F24DC">
        <w:rPr>
          <w:rFonts w:ascii="Times New Roman" w:hAnsi="Times New Roman" w:cs="Times New Roman"/>
          <w:sz w:val="24"/>
          <w:szCs w:val="24"/>
          <w:lang w:val="es-ES"/>
        </w:rPr>
        <w:t>Pu</w:t>
      </w:r>
      <w:r w:rsidRPr="005F24DC">
        <w:rPr>
          <w:rFonts w:ascii="Times New Roman" w:hAnsi="Times New Roman" w:cs="Times New Roman"/>
          <w:sz w:val="24"/>
          <w:szCs w:val="24"/>
          <w:lang w:val="es-ES"/>
        </w:rPr>
        <w:tab/>
        <w:t>=</w:t>
      </w:r>
      <w:r w:rsidRPr="005F24DC">
        <w:rPr>
          <w:rFonts w:ascii="Times New Roman" w:hAnsi="Times New Roman" w:cs="Times New Roman"/>
          <w:sz w:val="24"/>
          <w:szCs w:val="24"/>
          <w:lang w:val="es-ES"/>
        </w:rPr>
        <w:tab/>
        <w:t>Peso uniformado</w:t>
      </w:r>
    </w:p>
    <w:p w14:paraId="38087EF6" w14:textId="77777777" w:rsidR="00636B9B" w:rsidRPr="005F24DC" w:rsidRDefault="00636B9B" w:rsidP="00636B9B">
      <w:pPr>
        <w:pStyle w:val="Sinespaciado"/>
        <w:spacing w:line="360" w:lineRule="auto"/>
        <w:jc w:val="both"/>
        <w:rPr>
          <w:rFonts w:ascii="Times New Roman" w:hAnsi="Times New Roman" w:cs="Times New Roman"/>
          <w:sz w:val="24"/>
          <w:szCs w:val="24"/>
          <w:lang w:val="es-ES"/>
        </w:rPr>
      </w:pPr>
      <w:r w:rsidRPr="005F24DC">
        <w:rPr>
          <w:rFonts w:ascii="Times New Roman" w:hAnsi="Times New Roman" w:cs="Times New Roman"/>
          <w:sz w:val="24"/>
          <w:szCs w:val="24"/>
          <w:lang w:val="es-ES"/>
        </w:rPr>
        <w:t>Pa</w:t>
      </w:r>
      <w:r w:rsidRPr="005F24DC">
        <w:rPr>
          <w:rFonts w:ascii="Times New Roman" w:hAnsi="Times New Roman" w:cs="Times New Roman"/>
          <w:sz w:val="24"/>
          <w:szCs w:val="24"/>
          <w:lang w:val="es-ES"/>
        </w:rPr>
        <w:tab/>
        <w:t>=</w:t>
      </w:r>
      <w:r w:rsidRPr="005F24DC">
        <w:rPr>
          <w:rFonts w:ascii="Times New Roman" w:hAnsi="Times New Roman" w:cs="Times New Roman"/>
          <w:sz w:val="24"/>
          <w:szCs w:val="24"/>
          <w:lang w:val="es-ES"/>
        </w:rPr>
        <w:tab/>
        <w:t>Peso actual</w:t>
      </w:r>
    </w:p>
    <w:p w14:paraId="38FB79C3" w14:textId="77777777" w:rsidR="00636B9B" w:rsidRPr="005F24DC" w:rsidRDefault="00636B9B" w:rsidP="00636B9B">
      <w:pPr>
        <w:pStyle w:val="Sinespaciado"/>
        <w:spacing w:line="360" w:lineRule="auto"/>
        <w:jc w:val="both"/>
        <w:rPr>
          <w:rFonts w:ascii="Times New Roman" w:hAnsi="Times New Roman" w:cs="Times New Roman"/>
          <w:sz w:val="24"/>
          <w:szCs w:val="24"/>
          <w:lang w:val="es-ES"/>
        </w:rPr>
      </w:pPr>
      <w:r w:rsidRPr="005F24DC">
        <w:rPr>
          <w:rFonts w:ascii="Times New Roman" w:hAnsi="Times New Roman" w:cs="Times New Roman"/>
          <w:sz w:val="24"/>
          <w:szCs w:val="24"/>
          <w:lang w:val="es-ES"/>
        </w:rPr>
        <w:t>Ha</w:t>
      </w:r>
      <w:r w:rsidRPr="005F24DC">
        <w:rPr>
          <w:rFonts w:ascii="Times New Roman" w:hAnsi="Times New Roman" w:cs="Times New Roman"/>
          <w:sz w:val="24"/>
          <w:szCs w:val="24"/>
          <w:lang w:val="es-ES"/>
        </w:rPr>
        <w:tab/>
        <w:t>=</w:t>
      </w:r>
      <w:r w:rsidRPr="005F24DC">
        <w:rPr>
          <w:rFonts w:ascii="Times New Roman" w:hAnsi="Times New Roman" w:cs="Times New Roman"/>
          <w:sz w:val="24"/>
          <w:szCs w:val="24"/>
          <w:lang w:val="es-ES"/>
        </w:rPr>
        <w:tab/>
        <w:t>Humedad actual</w:t>
      </w:r>
    </w:p>
    <w:p w14:paraId="227AF1E0" w14:textId="77777777" w:rsidR="00636B9B" w:rsidRPr="005F24DC" w:rsidRDefault="00636B9B" w:rsidP="00636B9B">
      <w:pPr>
        <w:pStyle w:val="Sinespaciado"/>
        <w:spacing w:line="360" w:lineRule="auto"/>
        <w:jc w:val="both"/>
        <w:rPr>
          <w:rFonts w:ascii="Times New Roman" w:hAnsi="Times New Roman" w:cs="Times New Roman"/>
          <w:sz w:val="24"/>
          <w:szCs w:val="24"/>
          <w:lang w:val="es-ES"/>
        </w:rPr>
      </w:pPr>
      <w:r w:rsidRPr="005F24DC">
        <w:rPr>
          <w:rFonts w:ascii="Times New Roman" w:hAnsi="Times New Roman" w:cs="Times New Roman"/>
          <w:sz w:val="24"/>
          <w:szCs w:val="24"/>
          <w:lang w:val="es-ES"/>
        </w:rPr>
        <w:t>Hd</w:t>
      </w:r>
      <w:r w:rsidRPr="005F24DC">
        <w:rPr>
          <w:rFonts w:ascii="Times New Roman" w:hAnsi="Times New Roman" w:cs="Times New Roman"/>
          <w:sz w:val="24"/>
          <w:szCs w:val="24"/>
          <w:lang w:val="es-ES"/>
        </w:rPr>
        <w:tab/>
        <w:t>=</w:t>
      </w:r>
      <w:r w:rsidRPr="005F24DC">
        <w:rPr>
          <w:rFonts w:ascii="Times New Roman" w:hAnsi="Times New Roman" w:cs="Times New Roman"/>
          <w:sz w:val="24"/>
          <w:szCs w:val="24"/>
          <w:lang w:val="es-ES"/>
        </w:rPr>
        <w:tab/>
        <w:t>Humedad deseada</w:t>
      </w:r>
    </w:p>
    <w:p w14:paraId="619DF584" w14:textId="77777777" w:rsidR="00636B9B" w:rsidRPr="005F24DC" w:rsidRDefault="00636B9B" w:rsidP="00636B9B">
      <w:pPr>
        <w:pStyle w:val="Sinespaciado"/>
        <w:spacing w:line="360" w:lineRule="auto"/>
        <w:jc w:val="both"/>
        <w:rPr>
          <w:rFonts w:ascii="Times New Roman" w:hAnsi="Times New Roman" w:cs="Times New Roman"/>
          <w:sz w:val="24"/>
          <w:szCs w:val="24"/>
          <w:lang w:val="es-ES"/>
        </w:rPr>
      </w:pPr>
    </w:p>
    <w:p w14:paraId="03E0AC50"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81" w:name="_Toc1129075"/>
      <w:bookmarkStart w:id="82" w:name="_Toc6820714"/>
      <w:r w:rsidRPr="005F24DC">
        <w:rPr>
          <w:rFonts w:ascii="Times New Roman" w:hAnsi="Times New Roman" w:cs="Times New Roman"/>
          <w:b/>
          <w:color w:val="auto"/>
          <w:sz w:val="24"/>
          <w:szCs w:val="24"/>
          <w:lang w:eastAsia="en-US"/>
        </w:rPr>
        <w:t>Análisis económico</w:t>
      </w:r>
      <w:bookmarkEnd w:id="81"/>
      <w:bookmarkEnd w:id="82"/>
    </w:p>
    <w:p w14:paraId="5D3F26FE" w14:textId="77777777" w:rsidR="00636B9B" w:rsidRPr="00EB73F4" w:rsidRDefault="00636B9B" w:rsidP="00EB73F4">
      <w:pPr>
        <w:spacing w:line="480" w:lineRule="auto"/>
        <w:ind w:firstLine="360"/>
        <w:jc w:val="both"/>
        <w:rPr>
          <w:rFonts w:ascii="Times New Roman" w:hAnsi="Times New Roman" w:cs="Times New Roman"/>
          <w:sz w:val="24"/>
          <w:szCs w:val="24"/>
          <w:lang w:val="es-SV"/>
        </w:rPr>
      </w:pPr>
      <w:r w:rsidRPr="005F24DC">
        <w:rPr>
          <w:rFonts w:ascii="Times New Roman" w:hAnsi="Times New Roman" w:cs="Times New Roman"/>
          <w:sz w:val="24"/>
          <w:szCs w:val="24"/>
          <w:lang w:val="es-SV"/>
        </w:rPr>
        <w:t>Se evaluaron los tratamientos según los costos de producción realizándose posteriormente el respectivo análisis de beneficio/costo.</w:t>
      </w:r>
    </w:p>
    <w:p w14:paraId="5AC7C560" w14:textId="77777777" w:rsidR="00636B9B" w:rsidRPr="005F24DC" w:rsidRDefault="00636B9B" w:rsidP="00636B9B">
      <w:pPr>
        <w:pStyle w:val="Ttulo1"/>
        <w:numPr>
          <w:ilvl w:val="0"/>
          <w:numId w:val="27"/>
        </w:numPr>
        <w:spacing w:after="240" w:line="480" w:lineRule="auto"/>
        <w:jc w:val="center"/>
        <w:rPr>
          <w:rFonts w:ascii="Times New Roman" w:hAnsi="Times New Roman" w:cs="Times New Roman"/>
          <w:b/>
          <w:color w:val="000000" w:themeColor="text1"/>
          <w:sz w:val="24"/>
          <w:szCs w:val="24"/>
        </w:rPr>
      </w:pPr>
      <w:bookmarkStart w:id="83" w:name="_Toc1129076"/>
      <w:bookmarkStart w:id="84" w:name="_Toc6820715"/>
      <w:r w:rsidRPr="005F24DC">
        <w:rPr>
          <w:rFonts w:ascii="Times New Roman" w:hAnsi="Times New Roman" w:cs="Times New Roman"/>
          <w:b/>
          <w:color w:val="000000" w:themeColor="text1"/>
          <w:sz w:val="28"/>
          <w:szCs w:val="24"/>
        </w:rPr>
        <w:lastRenderedPageBreak/>
        <w:t>RESULTADOS</w:t>
      </w:r>
      <w:bookmarkEnd w:id="83"/>
      <w:bookmarkEnd w:id="84"/>
    </w:p>
    <w:p w14:paraId="3CEBCB51" w14:textId="33C47F7C"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85" w:name="_Toc1129077"/>
      <w:bookmarkStart w:id="86" w:name="_Toc6820716"/>
      <w:r w:rsidRPr="005F24DC">
        <w:rPr>
          <w:rFonts w:ascii="Times New Roman" w:hAnsi="Times New Roman" w:cs="Times New Roman"/>
          <w:b/>
          <w:color w:val="auto"/>
          <w:sz w:val="24"/>
          <w:szCs w:val="24"/>
          <w:lang w:eastAsia="en-US"/>
        </w:rPr>
        <w:t>Altura de planta</w:t>
      </w:r>
      <w:bookmarkEnd w:id="85"/>
      <w:bookmarkEnd w:id="86"/>
    </w:p>
    <w:p w14:paraId="3CE3BB4B" w14:textId="77777777" w:rsidR="00636B9B" w:rsidRDefault="00636B9B" w:rsidP="00636B9B">
      <w:pPr>
        <w:pStyle w:val="Sinespaciado"/>
        <w:spacing w:line="360" w:lineRule="auto"/>
        <w:ind w:firstLine="708"/>
        <w:jc w:val="both"/>
      </w:pPr>
      <w:r w:rsidRPr="00C027D6">
        <w:rPr>
          <w:rFonts w:ascii="Times New Roman" w:hAnsi="Times New Roman" w:cs="Times New Roman"/>
          <w:sz w:val="24"/>
        </w:rPr>
        <w:t>En la Tabla 6 se observan los valores promedios de altura de planta. El análisis de varianza registró diferencias significativas para las micorrizas, los ácidos húmicos y la interacción entre estos. El coeficiente de variación fue de 3,43 %.</w:t>
      </w:r>
      <w:r>
        <w:rPr>
          <w:rFonts w:ascii="Times New Roman" w:hAnsi="Times New Roman" w:cs="Times New Roman"/>
          <w:sz w:val="24"/>
        </w:rPr>
        <w:t xml:space="preserve"> </w:t>
      </w:r>
      <w:r w:rsidRPr="00C027D6">
        <w:rPr>
          <w:rFonts w:ascii="Times New Roman" w:hAnsi="Times New Roman" w:cs="Times New Roman"/>
          <w:sz w:val="24"/>
        </w:rPr>
        <w:t xml:space="preserve">El factor micorrizas con Mycor en dosis de 0,5 L/ha tuvo 204,69 cm, siendo estadísticamente superior a las demás fuentes evaluadas. La aplicación de Humus 12 % en dosis de 2 L/ha (202,18 cm) fue estadísticamente superior a los demás ácidos aplicados. La interacción de Mycor en dosis de 0,5 L/ha y Humus 12 % con 3 L/ha fue estadísticamente superior, siendo la aplicación de </w:t>
      </w:r>
      <w:bookmarkStart w:id="87" w:name="_Toc535848184"/>
      <w:r w:rsidRPr="00C027D6">
        <w:rPr>
          <w:rFonts w:ascii="Times New Roman" w:hAnsi="Times New Roman" w:cs="Times New Roman"/>
          <w:sz w:val="24"/>
        </w:rPr>
        <w:t xml:space="preserve">Mycor 0,5 L/ha con Humus 27 % en dosis de 2 L/ha quien representó en menor promedio. </w:t>
      </w:r>
    </w:p>
    <w:p w14:paraId="2B861EB2" w14:textId="68DD2632" w:rsidR="00201EAD" w:rsidRPr="00201EAD" w:rsidRDefault="00201EAD" w:rsidP="00201EAD">
      <w:pPr>
        <w:pStyle w:val="Descripcin"/>
        <w:keepNext/>
        <w:rPr>
          <w:rFonts w:ascii="Times New Roman" w:hAnsi="Times New Roman" w:cs="Times New Roman"/>
          <w:b w:val="0"/>
          <w:color w:val="auto"/>
          <w:sz w:val="22"/>
        </w:rPr>
      </w:pPr>
      <w:bookmarkStart w:id="88" w:name="_Toc6826643"/>
      <w:bookmarkEnd w:id="87"/>
      <w:r w:rsidRPr="00201EAD">
        <w:rPr>
          <w:rFonts w:ascii="Times New Roman" w:hAnsi="Times New Roman" w:cs="Times New Roman"/>
          <w:color w:val="auto"/>
          <w:sz w:val="22"/>
        </w:rPr>
        <w:t xml:space="preserve">Tabla </w:t>
      </w:r>
      <w:r w:rsidRPr="00201EAD">
        <w:rPr>
          <w:rFonts w:ascii="Times New Roman" w:hAnsi="Times New Roman" w:cs="Times New Roman"/>
          <w:color w:val="auto"/>
          <w:sz w:val="22"/>
        </w:rPr>
        <w:fldChar w:fldCharType="begin"/>
      </w:r>
      <w:r w:rsidRPr="00201EAD">
        <w:rPr>
          <w:rFonts w:ascii="Times New Roman" w:hAnsi="Times New Roman" w:cs="Times New Roman"/>
          <w:color w:val="auto"/>
          <w:sz w:val="22"/>
        </w:rPr>
        <w:instrText xml:space="preserve"> SEQ Tabla \* ARABIC </w:instrText>
      </w:r>
      <w:r w:rsidRPr="00201EAD">
        <w:rPr>
          <w:rFonts w:ascii="Times New Roman" w:hAnsi="Times New Roman" w:cs="Times New Roman"/>
          <w:color w:val="auto"/>
          <w:sz w:val="22"/>
        </w:rPr>
        <w:fldChar w:fldCharType="separate"/>
      </w:r>
      <w:r w:rsidR="00F64765">
        <w:rPr>
          <w:rFonts w:ascii="Times New Roman" w:hAnsi="Times New Roman" w:cs="Times New Roman"/>
          <w:noProof/>
          <w:color w:val="auto"/>
          <w:sz w:val="22"/>
        </w:rPr>
        <w:t>8</w:t>
      </w:r>
      <w:r w:rsidRPr="00201EAD">
        <w:rPr>
          <w:rFonts w:ascii="Times New Roman" w:hAnsi="Times New Roman" w:cs="Times New Roman"/>
          <w:color w:val="auto"/>
          <w:sz w:val="22"/>
        </w:rPr>
        <w:fldChar w:fldCharType="end"/>
      </w:r>
      <w:r w:rsidRPr="00201EAD">
        <w:rPr>
          <w:rFonts w:ascii="Times New Roman" w:hAnsi="Times New Roman" w:cs="Times New Roman"/>
          <w:color w:val="auto"/>
          <w:sz w:val="22"/>
        </w:rPr>
        <w:t>.</w:t>
      </w:r>
      <w:r w:rsidRPr="00201EAD">
        <w:rPr>
          <w:rFonts w:ascii="Times New Roman" w:hAnsi="Times New Roman" w:cs="Times New Roman"/>
          <w:b w:val="0"/>
          <w:color w:val="auto"/>
          <w:sz w:val="22"/>
        </w:rPr>
        <w:t xml:space="preserve"> Altura de planta (cm) de la variedad de maíz SOMMA con diferentes dosis de micorrizas y ácidos húmicos. FACIAG – UTB. Ecuador, 2018.</w:t>
      </w:r>
      <w:bookmarkEnd w:id="88"/>
    </w:p>
    <w:tbl>
      <w:tblPr>
        <w:tblW w:w="7239" w:type="dxa"/>
        <w:jc w:val="center"/>
        <w:tblCellMar>
          <w:left w:w="70" w:type="dxa"/>
          <w:right w:w="70" w:type="dxa"/>
        </w:tblCellMar>
        <w:tblLook w:val="04A0" w:firstRow="1" w:lastRow="0" w:firstColumn="1" w:lastColumn="0" w:noHBand="0" w:noVBand="1"/>
      </w:tblPr>
      <w:tblGrid>
        <w:gridCol w:w="2122"/>
        <w:gridCol w:w="1739"/>
        <w:gridCol w:w="1913"/>
        <w:gridCol w:w="1465"/>
      </w:tblGrid>
      <w:tr w:rsidR="00636B9B" w:rsidRPr="004D14EB" w14:paraId="077CAA0C" w14:textId="77777777" w:rsidTr="0079703A">
        <w:trPr>
          <w:trHeight w:val="128"/>
          <w:jc w:val="center"/>
        </w:trPr>
        <w:tc>
          <w:tcPr>
            <w:tcW w:w="5774" w:type="dxa"/>
            <w:gridSpan w:val="3"/>
            <w:tcBorders>
              <w:top w:val="single" w:sz="4" w:space="0" w:color="auto"/>
            </w:tcBorders>
            <w:vAlign w:val="center"/>
          </w:tcPr>
          <w:p w14:paraId="22E0F64B"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b/>
                <w:sz w:val="20"/>
                <w:szCs w:val="20"/>
              </w:rPr>
              <w:t>Factores</w:t>
            </w:r>
          </w:p>
        </w:tc>
        <w:tc>
          <w:tcPr>
            <w:tcW w:w="1465" w:type="dxa"/>
            <w:vMerge w:val="restart"/>
            <w:tcBorders>
              <w:top w:val="single" w:sz="4" w:space="0" w:color="auto"/>
            </w:tcBorders>
            <w:shd w:val="clear" w:color="auto" w:fill="auto"/>
            <w:noWrap/>
            <w:vAlign w:val="center"/>
          </w:tcPr>
          <w:p w14:paraId="2B556E7E" w14:textId="77777777" w:rsidR="00636B9B" w:rsidRPr="004D14EB" w:rsidRDefault="00636B9B" w:rsidP="0079703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cm</w:t>
            </w:r>
          </w:p>
        </w:tc>
      </w:tr>
      <w:tr w:rsidR="00636B9B" w:rsidRPr="004D14EB" w14:paraId="639949CD" w14:textId="77777777" w:rsidTr="0043695D">
        <w:trPr>
          <w:trHeight w:val="291"/>
          <w:jc w:val="center"/>
        </w:trPr>
        <w:tc>
          <w:tcPr>
            <w:tcW w:w="2122" w:type="dxa"/>
            <w:tcBorders>
              <w:top w:val="single" w:sz="4" w:space="0" w:color="auto"/>
            </w:tcBorders>
            <w:vAlign w:val="center"/>
          </w:tcPr>
          <w:p w14:paraId="549452C5"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Micorrizas</w:t>
            </w:r>
          </w:p>
        </w:tc>
        <w:tc>
          <w:tcPr>
            <w:tcW w:w="1739" w:type="dxa"/>
            <w:tcBorders>
              <w:top w:val="single" w:sz="4" w:space="0" w:color="auto"/>
            </w:tcBorders>
            <w:shd w:val="clear" w:color="auto" w:fill="auto"/>
            <w:noWrap/>
            <w:vAlign w:val="center"/>
          </w:tcPr>
          <w:p w14:paraId="5938232F"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Ác. Húmicos</w:t>
            </w:r>
          </w:p>
        </w:tc>
        <w:tc>
          <w:tcPr>
            <w:tcW w:w="1913" w:type="dxa"/>
            <w:tcBorders>
              <w:top w:val="single" w:sz="4" w:space="0" w:color="auto"/>
            </w:tcBorders>
            <w:shd w:val="clear" w:color="auto" w:fill="auto"/>
            <w:noWrap/>
            <w:vAlign w:val="center"/>
          </w:tcPr>
          <w:p w14:paraId="59AAB730"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Dosis AH</w:t>
            </w:r>
          </w:p>
        </w:tc>
        <w:tc>
          <w:tcPr>
            <w:tcW w:w="1465" w:type="dxa"/>
            <w:vMerge/>
            <w:shd w:val="clear" w:color="auto" w:fill="auto"/>
            <w:noWrap/>
            <w:vAlign w:val="center"/>
          </w:tcPr>
          <w:p w14:paraId="0542829C" w14:textId="77777777" w:rsidR="00636B9B" w:rsidRPr="004D14EB" w:rsidRDefault="00636B9B" w:rsidP="0079703A">
            <w:pPr>
              <w:spacing w:after="0" w:line="240" w:lineRule="auto"/>
              <w:jc w:val="center"/>
              <w:rPr>
                <w:rFonts w:ascii="Times New Roman" w:hAnsi="Times New Roman" w:cs="Times New Roman"/>
                <w:sz w:val="20"/>
                <w:szCs w:val="20"/>
              </w:rPr>
            </w:pPr>
          </w:p>
        </w:tc>
      </w:tr>
      <w:tr w:rsidR="00201EAD" w:rsidRPr="004D14EB" w14:paraId="75EF9998" w14:textId="77777777" w:rsidTr="0043695D">
        <w:trPr>
          <w:trHeight w:val="291"/>
          <w:jc w:val="center"/>
        </w:trPr>
        <w:tc>
          <w:tcPr>
            <w:tcW w:w="2122" w:type="dxa"/>
            <w:tcBorders>
              <w:top w:val="single" w:sz="4" w:space="0" w:color="auto"/>
            </w:tcBorders>
            <w:vAlign w:val="center"/>
          </w:tcPr>
          <w:p w14:paraId="5EB4E6A8" w14:textId="77777777" w:rsidR="00201EAD" w:rsidRPr="004D14EB" w:rsidRDefault="00201EAD" w:rsidP="0079703A">
            <w:pPr>
              <w:spacing w:after="0" w:line="240" w:lineRule="auto"/>
              <w:jc w:val="center"/>
              <w:rPr>
                <w:rFonts w:ascii="Times New Roman" w:hAnsi="Times New Roman" w:cs="Times New Roman"/>
                <w:sz w:val="20"/>
                <w:szCs w:val="20"/>
              </w:rPr>
            </w:pPr>
          </w:p>
        </w:tc>
        <w:tc>
          <w:tcPr>
            <w:tcW w:w="1739" w:type="dxa"/>
            <w:tcBorders>
              <w:top w:val="single" w:sz="4" w:space="0" w:color="auto"/>
            </w:tcBorders>
            <w:shd w:val="clear" w:color="auto" w:fill="auto"/>
            <w:noWrap/>
            <w:vAlign w:val="center"/>
          </w:tcPr>
          <w:p w14:paraId="5D01ABA6" w14:textId="77777777" w:rsidR="00201EAD" w:rsidRPr="004D14EB" w:rsidRDefault="00201EAD" w:rsidP="0079703A">
            <w:pPr>
              <w:spacing w:after="0" w:line="240" w:lineRule="auto"/>
              <w:jc w:val="center"/>
              <w:rPr>
                <w:rFonts w:ascii="Times New Roman" w:hAnsi="Times New Roman" w:cs="Times New Roman"/>
                <w:sz w:val="20"/>
                <w:szCs w:val="20"/>
              </w:rPr>
            </w:pPr>
          </w:p>
        </w:tc>
        <w:tc>
          <w:tcPr>
            <w:tcW w:w="1913" w:type="dxa"/>
            <w:tcBorders>
              <w:top w:val="single" w:sz="4" w:space="0" w:color="auto"/>
            </w:tcBorders>
            <w:shd w:val="clear" w:color="auto" w:fill="auto"/>
            <w:noWrap/>
            <w:vAlign w:val="center"/>
          </w:tcPr>
          <w:p w14:paraId="2422D95F" w14:textId="77777777" w:rsidR="00201EAD" w:rsidRPr="004D14EB" w:rsidRDefault="00201EAD" w:rsidP="0079703A">
            <w:pPr>
              <w:spacing w:after="0" w:line="240" w:lineRule="auto"/>
              <w:jc w:val="center"/>
              <w:rPr>
                <w:rFonts w:ascii="Times New Roman" w:hAnsi="Times New Roman" w:cs="Times New Roman"/>
                <w:sz w:val="20"/>
                <w:szCs w:val="20"/>
              </w:rPr>
            </w:pPr>
          </w:p>
        </w:tc>
        <w:tc>
          <w:tcPr>
            <w:tcW w:w="1465" w:type="dxa"/>
            <w:shd w:val="clear" w:color="auto" w:fill="auto"/>
            <w:noWrap/>
            <w:vAlign w:val="center"/>
          </w:tcPr>
          <w:p w14:paraId="67F9D1B9" w14:textId="77777777" w:rsidR="00201EAD" w:rsidRPr="004D14EB" w:rsidRDefault="00201EAD" w:rsidP="0079703A">
            <w:pPr>
              <w:spacing w:after="0" w:line="240" w:lineRule="auto"/>
              <w:jc w:val="center"/>
              <w:rPr>
                <w:rFonts w:ascii="Times New Roman" w:hAnsi="Times New Roman" w:cs="Times New Roman"/>
                <w:sz w:val="20"/>
                <w:szCs w:val="20"/>
              </w:rPr>
            </w:pPr>
          </w:p>
        </w:tc>
      </w:tr>
      <w:tr w:rsidR="00636B9B" w:rsidRPr="004D14EB" w14:paraId="04560DB1" w14:textId="77777777" w:rsidTr="0043695D">
        <w:trPr>
          <w:trHeight w:val="165"/>
          <w:jc w:val="center"/>
        </w:trPr>
        <w:tc>
          <w:tcPr>
            <w:tcW w:w="2122" w:type="dxa"/>
            <w:tcBorders>
              <w:top w:val="single" w:sz="4" w:space="0" w:color="auto"/>
            </w:tcBorders>
            <w:vAlign w:val="center"/>
          </w:tcPr>
          <w:p w14:paraId="0AB120FB"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0,5 L/ha</w:t>
            </w:r>
          </w:p>
        </w:tc>
        <w:tc>
          <w:tcPr>
            <w:tcW w:w="1739" w:type="dxa"/>
            <w:tcBorders>
              <w:top w:val="single" w:sz="4" w:space="0" w:color="auto"/>
            </w:tcBorders>
            <w:shd w:val="clear" w:color="auto" w:fill="auto"/>
            <w:noWrap/>
            <w:vAlign w:val="bottom"/>
          </w:tcPr>
          <w:p w14:paraId="484AF90D"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913" w:type="dxa"/>
            <w:tcBorders>
              <w:top w:val="single" w:sz="4" w:space="0" w:color="auto"/>
            </w:tcBorders>
            <w:shd w:val="clear" w:color="auto" w:fill="auto"/>
            <w:noWrap/>
            <w:vAlign w:val="bottom"/>
          </w:tcPr>
          <w:p w14:paraId="7F414694"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465" w:type="dxa"/>
            <w:tcBorders>
              <w:top w:val="single" w:sz="4" w:space="0" w:color="auto"/>
            </w:tcBorders>
            <w:shd w:val="clear" w:color="auto" w:fill="auto"/>
            <w:noWrap/>
            <w:vAlign w:val="bottom"/>
          </w:tcPr>
          <w:p w14:paraId="063D9A53"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204,69 a</w:t>
            </w:r>
          </w:p>
        </w:tc>
      </w:tr>
      <w:tr w:rsidR="00636B9B" w:rsidRPr="004D14EB" w14:paraId="214CECDE" w14:textId="77777777" w:rsidTr="0043695D">
        <w:trPr>
          <w:trHeight w:val="291"/>
          <w:jc w:val="center"/>
        </w:trPr>
        <w:tc>
          <w:tcPr>
            <w:tcW w:w="2122" w:type="dxa"/>
            <w:tcBorders>
              <w:bottom w:val="single" w:sz="4" w:space="0" w:color="auto"/>
            </w:tcBorders>
            <w:vAlign w:val="center"/>
          </w:tcPr>
          <w:p w14:paraId="7457E0DE"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1,0 L/ha</w:t>
            </w:r>
          </w:p>
        </w:tc>
        <w:tc>
          <w:tcPr>
            <w:tcW w:w="1739" w:type="dxa"/>
            <w:tcBorders>
              <w:bottom w:val="single" w:sz="4" w:space="0" w:color="auto"/>
            </w:tcBorders>
            <w:shd w:val="clear" w:color="auto" w:fill="auto"/>
            <w:noWrap/>
            <w:vAlign w:val="bottom"/>
          </w:tcPr>
          <w:p w14:paraId="6A5A8CDF"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913" w:type="dxa"/>
            <w:tcBorders>
              <w:bottom w:val="single" w:sz="4" w:space="0" w:color="auto"/>
            </w:tcBorders>
            <w:shd w:val="clear" w:color="auto" w:fill="auto"/>
            <w:noWrap/>
            <w:vAlign w:val="bottom"/>
          </w:tcPr>
          <w:p w14:paraId="2EDB3A54"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465" w:type="dxa"/>
            <w:tcBorders>
              <w:bottom w:val="single" w:sz="4" w:space="0" w:color="auto"/>
            </w:tcBorders>
            <w:shd w:val="clear" w:color="auto" w:fill="auto"/>
            <w:noWrap/>
            <w:vAlign w:val="bottom"/>
          </w:tcPr>
          <w:p w14:paraId="2B5970E6"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177,81 b</w:t>
            </w:r>
          </w:p>
        </w:tc>
      </w:tr>
      <w:tr w:rsidR="00636B9B" w:rsidRPr="004D14EB" w14:paraId="58DECF25" w14:textId="77777777" w:rsidTr="0043695D">
        <w:trPr>
          <w:trHeight w:val="70"/>
          <w:jc w:val="center"/>
        </w:trPr>
        <w:tc>
          <w:tcPr>
            <w:tcW w:w="2122" w:type="dxa"/>
            <w:tcBorders>
              <w:top w:val="single" w:sz="4" w:space="0" w:color="auto"/>
            </w:tcBorders>
            <w:vAlign w:val="center"/>
          </w:tcPr>
          <w:p w14:paraId="1F27B4CD"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739" w:type="dxa"/>
            <w:vMerge w:val="restart"/>
            <w:tcBorders>
              <w:top w:val="single" w:sz="4" w:space="0" w:color="auto"/>
            </w:tcBorders>
            <w:shd w:val="clear" w:color="auto" w:fill="auto"/>
            <w:noWrap/>
            <w:vAlign w:val="center"/>
          </w:tcPr>
          <w:p w14:paraId="514FE022"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12 %</w:t>
            </w:r>
          </w:p>
        </w:tc>
        <w:tc>
          <w:tcPr>
            <w:tcW w:w="1913" w:type="dxa"/>
            <w:tcBorders>
              <w:top w:val="single" w:sz="4" w:space="0" w:color="auto"/>
            </w:tcBorders>
            <w:shd w:val="clear" w:color="auto" w:fill="auto"/>
            <w:noWrap/>
            <w:vAlign w:val="bottom"/>
          </w:tcPr>
          <w:p w14:paraId="00565305"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w:t>
            </w:r>
          </w:p>
        </w:tc>
        <w:tc>
          <w:tcPr>
            <w:tcW w:w="1465" w:type="dxa"/>
            <w:tcBorders>
              <w:top w:val="single" w:sz="4" w:space="0" w:color="auto"/>
            </w:tcBorders>
            <w:shd w:val="clear" w:color="auto" w:fill="auto"/>
            <w:noWrap/>
            <w:vAlign w:val="bottom"/>
          </w:tcPr>
          <w:p w14:paraId="0ABB920E"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202,18 a</w:t>
            </w:r>
          </w:p>
        </w:tc>
      </w:tr>
      <w:tr w:rsidR="00636B9B" w:rsidRPr="004D14EB" w14:paraId="32AC1A36" w14:textId="77777777" w:rsidTr="0043695D">
        <w:trPr>
          <w:trHeight w:val="291"/>
          <w:jc w:val="center"/>
        </w:trPr>
        <w:tc>
          <w:tcPr>
            <w:tcW w:w="2122" w:type="dxa"/>
            <w:vAlign w:val="center"/>
          </w:tcPr>
          <w:p w14:paraId="76BD9F29"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739" w:type="dxa"/>
            <w:vMerge/>
            <w:shd w:val="clear" w:color="auto" w:fill="auto"/>
            <w:noWrap/>
            <w:vAlign w:val="center"/>
          </w:tcPr>
          <w:p w14:paraId="638FEBEB"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913" w:type="dxa"/>
            <w:shd w:val="clear" w:color="auto" w:fill="auto"/>
            <w:noWrap/>
            <w:vAlign w:val="bottom"/>
          </w:tcPr>
          <w:p w14:paraId="235A724F"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w:t>
            </w:r>
          </w:p>
        </w:tc>
        <w:tc>
          <w:tcPr>
            <w:tcW w:w="1465" w:type="dxa"/>
            <w:shd w:val="clear" w:color="auto" w:fill="auto"/>
            <w:noWrap/>
            <w:vAlign w:val="bottom"/>
          </w:tcPr>
          <w:p w14:paraId="5FE015AB"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200,40 a</w:t>
            </w:r>
          </w:p>
        </w:tc>
      </w:tr>
      <w:tr w:rsidR="00636B9B" w:rsidRPr="004D14EB" w14:paraId="1FB2F5AF" w14:textId="77777777" w:rsidTr="0043695D">
        <w:trPr>
          <w:trHeight w:val="105"/>
          <w:jc w:val="center"/>
        </w:trPr>
        <w:tc>
          <w:tcPr>
            <w:tcW w:w="2122" w:type="dxa"/>
            <w:vAlign w:val="center"/>
          </w:tcPr>
          <w:p w14:paraId="0F766256"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739" w:type="dxa"/>
            <w:vMerge w:val="restart"/>
            <w:shd w:val="clear" w:color="auto" w:fill="auto"/>
            <w:noWrap/>
            <w:vAlign w:val="center"/>
          </w:tcPr>
          <w:p w14:paraId="4BA7331E"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27 %</w:t>
            </w:r>
          </w:p>
        </w:tc>
        <w:tc>
          <w:tcPr>
            <w:tcW w:w="1913" w:type="dxa"/>
            <w:shd w:val="clear" w:color="auto" w:fill="auto"/>
            <w:noWrap/>
            <w:vAlign w:val="bottom"/>
          </w:tcPr>
          <w:p w14:paraId="6860D060"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w:t>
            </w:r>
          </w:p>
        </w:tc>
        <w:tc>
          <w:tcPr>
            <w:tcW w:w="1465" w:type="dxa"/>
            <w:shd w:val="clear" w:color="auto" w:fill="auto"/>
            <w:noWrap/>
            <w:vAlign w:val="bottom"/>
          </w:tcPr>
          <w:p w14:paraId="6526E1D8"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191,50 ab</w:t>
            </w:r>
          </w:p>
        </w:tc>
      </w:tr>
      <w:tr w:rsidR="00636B9B" w:rsidRPr="004D14EB" w14:paraId="56E061AC" w14:textId="77777777" w:rsidTr="0043695D">
        <w:trPr>
          <w:trHeight w:val="164"/>
          <w:jc w:val="center"/>
        </w:trPr>
        <w:tc>
          <w:tcPr>
            <w:tcW w:w="2122" w:type="dxa"/>
            <w:vAlign w:val="center"/>
          </w:tcPr>
          <w:p w14:paraId="2F8808BA"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739" w:type="dxa"/>
            <w:vMerge/>
            <w:shd w:val="clear" w:color="auto" w:fill="auto"/>
            <w:noWrap/>
            <w:vAlign w:val="center"/>
          </w:tcPr>
          <w:p w14:paraId="10C38C5C"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913" w:type="dxa"/>
            <w:shd w:val="clear" w:color="auto" w:fill="auto"/>
            <w:noWrap/>
            <w:vAlign w:val="bottom"/>
          </w:tcPr>
          <w:p w14:paraId="38EC4F28"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w:t>
            </w:r>
          </w:p>
        </w:tc>
        <w:tc>
          <w:tcPr>
            <w:tcW w:w="1465" w:type="dxa"/>
            <w:shd w:val="clear" w:color="auto" w:fill="auto"/>
            <w:noWrap/>
            <w:vAlign w:val="bottom"/>
          </w:tcPr>
          <w:p w14:paraId="5CA5920A"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188,03 b</w:t>
            </w:r>
          </w:p>
        </w:tc>
      </w:tr>
      <w:tr w:rsidR="00636B9B" w:rsidRPr="004D14EB" w14:paraId="0E15EC09" w14:textId="77777777" w:rsidTr="0043695D">
        <w:trPr>
          <w:trHeight w:val="80"/>
          <w:jc w:val="center"/>
        </w:trPr>
        <w:tc>
          <w:tcPr>
            <w:tcW w:w="2122" w:type="dxa"/>
            <w:vAlign w:val="center"/>
          </w:tcPr>
          <w:p w14:paraId="790FEDBB"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739" w:type="dxa"/>
            <w:vMerge w:val="restart"/>
            <w:shd w:val="clear" w:color="auto" w:fill="auto"/>
            <w:noWrap/>
            <w:vAlign w:val="center"/>
          </w:tcPr>
          <w:p w14:paraId="73200E80"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Ihumix Xd</w:t>
            </w:r>
          </w:p>
        </w:tc>
        <w:tc>
          <w:tcPr>
            <w:tcW w:w="1913" w:type="dxa"/>
            <w:shd w:val="clear" w:color="auto" w:fill="auto"/>
            <w:noWrap/>
            <w:vAlign w:val="bottom"/>
          </w:tcPr>
          <w:p w14:paraId="2FD9302C"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30</w:t>
            </w:r>
          </w:p>
        </w:tc>
        <w:tc>
          <w:tcPr>
            <w:tcW w:w="1465" w:type="dxa"/>
            <w:shd w:val="clear" w:color="auto" w:fill="auto"/>
            <w:noWrap/>
            <w:vAlign w:val="bottom"/>
          </w:tcPr>
          <w:p w14:paraId="3A19E293"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185,27 b</w:t>
            </w:r>
          </w:p>
        </w:tc>
      </w:tr>
      <w:tr w:rsidR="00636B9B" w:rsidRPr="004D14EB" w14:paraId="01D0DB2E" w14:textId="77777777" w:rsidTr="0043695D">
        <w:trPr>
          <w:trHeight w:val="291"/>
          <w:jc w:val="center"/>
        </w:trPr>
        <w:tc>
          <w:tcPr>
            <w:tcW w:w="2122" w:type="dxa"/>
            <w:vAlign w:val="center"/>
          </w:tcPr>
          <w:p w14:paraId="7A0CC572"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739" w:type="dxa"/>
            <w:vMerge/>
            <w:shd w:val="clear" w:color="auto" w:fill="auto"/>
            <w:noWrap/>
            <w:vAlign w:val="center"/>
          </w:tcPr>
          <w:p w14:paraId="56FF9EBF"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913" w:type="dxa"/>
            <w:shd w:val="clear" w:color="auto" w:fill="auto"/>
            <w:noWrap/>
            <w:vAlign w:val="bottom"/>
          </w:tcPr>
          <w:p w14:paraId="2779FACD"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40</w:t>
            </w:r>
          </w:p>
        </w:tc>
        <w:tc>
          <w:tcPr>
            <w:tcW w:w="1465" w:type="dxa"/>
            <w:shd w:val="clear" w:color="auto" w:fill="auto"/>
            <w:noWrap/>
            <w:vAlign w:val="bottom"/>
          </w:tcPr>
          <w:p w14:paraId="0D975627"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180,10 b</w:t>
            </w:r>
          </w:p>
        </w:tc>
      </w:tr>
      <w:tr w:rsidR="00636B9B" w:rsidRPr="004D14EB" w14:paraId="3ECBF34D" w14:textId="77777777" w:rsidTr="0043695D">
        <w:trPr>
          <w:trHeight w:val="118"/>
          <w:jc w:val="center"/>
        </w:trPr>
        <w:tc>
          <w:tcPr>
            <w:tcW w:w="2122" w:type="dxa"/>
            <w:tcBorders>
              <w:bottom w:val="single" w:sz="4" w:space="0" w:color="auto"/>
            </w:tcBorders>
            <w:vAlign w:val="center"/>
          </w:tcPr>
          <w:p w14:paraId="4475325A"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739" w:type="dxa"/>
            <w:tcBorders>
              <w:bottom w:val="single" w:sz="4" w:space="0" w:color="auto"/>
            </w:tcBorders>
            <w:shd w:val="clear" w:color="auto" w:fill="auto"/>
            <w:noWrap/>
            <w:vAlign w:val="center"/>
          </w:tcPr>
          <w:p w14:paraId="5F197AD7"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Testigo</w:t>
            </w:r>
          </w:p>
        </w:tc>
        <w:tc>
          <w:tcPr>
            <w:tcW w:w="1913" w:type="dxa"/>
            <w:tcBorders>
              <w:bottom w:val="single" w:sz="4" w:space="0" w:color="auto"/>
            </w:tcBorders>
            <w:shd w:val="clear" w:color="auto" w:fill="auto"/>
            <w:noWrap/>
            <w:vAlign w:val="bottom"/>
          </w:tcPr>
          <w:p w14:paraId="6F8A7A45"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465" w:type="dxa"/>
            <w:tcBorders>
              <w:bottom w:val="single" w:sz="4" w:space="0" w:color="auto"/>
            </w:tcBorders>
            <w:shd w:val="clear" w:color="auto" w:fill="auto"/>
            <w:noWrap/>
            <w:vAlign w:val="bottom"/>
          </w:tcPr>
          <w:p w14:paraId="2E81A60C"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164,00 b</w:t>
            </w:r>
          </w:p>
        </w:tc>
      </w:tr>
      <w:tr w:rsidR="00636B9B" w:rsidRPr="004D14EB" w14:paraId="50615957" w14:textId="77777777" w:rsidTr="0043695D">
        <w:trPr>
          <w:trHeight w:val="291"/>
          <w:jc w:val="center"/>
        </w:trPr>
        <w:tc>
          <w:tcPr>
            <w:tcW w:w="2122" w:type="dxa"/>
            <w:tcBorders>
              <w:top w:val="single" w:sz="4" w:space="0" w:color="auto"/>
            </w:tcBorders>
            <w:vAlign w:val="center"/>
          </w:tcPr>
          <w:p w14:paraId="31419BC1"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0,5 L/ha</w:t>
            </w:r>
          </w:p>
        </w:tc>
        <w:tc>
          <w:tcPr>
            <w:tcW w:w="1739" w:type="dxa"/>
            <w:tcBorders>
              <w:top w:val="single" w:sz="4" w:space="0" w:color="auto"/>
            </w:tcBorders>
            <w:shd w:val="clear" w:color="auto" w:fill="auto"/>
            <w:noWrap/>
            <w:vAlign w:val="center"/>
          </w:tcPr>
          <w:p w14:paraId="3D00F93B"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12 %</w:t>
            </w:r>
          </w:p>
        </w:tc>
        <w:tc>
          <w:tcPr>
            <w:tcW w:w="1913" w:type="dxa"/>
            <w:tcBorders>
              <w:top w:val="single" w:sz="4" w:space="0" w:color="auto"/>
            </w:tcBorders>
            <w:shd w:val="clear" w:color="auto" w:fill="auto"/>
            <w:noWrap/>
            <w:vAlign w:val="bottom"/>
          </w:tcPr>
          <w:p w14:paraId="69661629"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w:t>
            </w:r>
          </w:p>
        </w:tc>
        <w:tc>
          <w:tcPr>
            <w:tcW w:w="1465" w:type="dxa"/>
            <w:tcBorders>
              <w:top w:val="single" w:sz="4" w:space="0" w:color="auto"/>
            </w:tcBorders>
            <w:shd w:val="clear" w:color="auto" w:fill="auto"/>
            <w:noWrap/>
            <w:vAlign w:val="bottom"/>
          </w:tcPr>
          <w:p w14:paraId="0C6D18E9"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226,47 a</w:t>
            </w:r>
          </w:p>
        </w:tc>
      </w:tr>
      <w:tr w:rsidR="00636B9B" w:rsidRPr="004D14EB" w14:paraId="53F6B0D4" w14:textId="77777777" w:rsidTr="0043695D">
        <w:trPr>
          <w:trHeight w:val="291"/>
          <w:jc w:val="center"/>
        </w:trPr>
        <w:tc>
          <w:tcPr>
            <w:tcW w:w="2122" w:type="dxa"/>
            <w:vAlign w:val="center"/>
          </w:tcPr>
          <w:p w14:paraId="41AD4F5F"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0,5 L/ha</w:t>
            </w:r>
          </w:p>
        </w:tc>
        <w:tc>
          <w:tcPr>
            <w:tcW w:w="1739" w:type="dxa"/>
            <w:shd w:val="clear" w:color="auto" w:fill="auto"/>
            <w:noWrap/>
            <w:vAlign w:val="bottom"/>
          </w:tcPr>
          <w:p w14:paraId="30CAD783"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12 %</w:t>
            </w:r>
          </w:p>
        </w:tc>
        <w:tc>
          <w:tcPr>
            <w:tcW w:w="1913" w:type="dxa"/>
            <w:shd w:val="clear" w:color="auto" w:fill="auto"/>
            <w:noWrap/>
            <w:vAlign w:val="bottom"/>
          </w:tcPr>
          <w:p w14:paraId="70BA9AEC"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w:t>
            </w:r>
          </w:p>
        </w:tc>
        <w:tc>
          <w:tcPr>
            <w:tcW w:w="1465" w:type="dxa"/>
            <w:shd w:val="clear" w:color="auto" w:fill="auto"/>
            <w:noWrap/>
            <w:vAlign w:val="bottom"/>
          </w:tcPr>
          <w:p w14:paraId="41D643E0"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220,63 a</w:t>
            </w:r>
          </w:p>
        </w:tc>
      </w:tr>
      <w:tr w:rsidR="00636B9B" w:rsidRPr="004D14EB" w14:paraId="2B2383B4" w14:textId="77777777" w:rsidTr="0043695D">
        <w:trPr>
          <w:trHeight w:val="291"/>
          <w:jc w:val="center"/>
        </w:trPr>
        <w:tc>
          <w:tcPr>
            <w:tcW w:w="2122" w:type="dxa"/>
            <w:vAlign w:val="center"/>
          </w:tcPr>
          <w:p w14:paraId="39EAA7A8"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0,5 L/ha</w:t>
            </w:r>
          </w:p>
        </w:tc>
        <w:tc>
          <w:tcPr>
            <w:tcW w:w="1739" w:type="dxa"/>
            <w:shd w:val="clear" w:color="auto" w:fill="auto"/>
            <w:noWrap/>
            <w:vAlign w:val="center"/>
          </w:tcPr>
          <w:p w14:paraId="7A2EAE6C"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27 %</w:t>
            </w:r>
          </w:p>
        </w:tc>
        <w:tc>
          <w:tcPr>
            <w:tcW w:w="1913" w:type="dxa"/>
            <w:shd w:val="clear" w:color="auto" w:fill="auto"/>
            <w:noWrap/>
            <w:vAlign w:val="bottom"/>
          </w:tcPr>
          <w:p w14:paraId="6BE64FA1"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w:t>
            </w:r>
          </w:p>
        </w:tc>
        <w:tc>
          <w:tcPr>
            <w:tcW w:w="1465" w:type="dxa"/>
            <w:shd w:val="clear" w:color="auto" w:fill="auto"/>
            <w:noWrap/>
            <w:vAlign w:val="bottom"/>
          </w:tcPr>
          <w:p w14:paraId="7D89D0FD"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210,40 ab</w:t>
            </w:r>
          </w:p>
        </w:tc>
      </w:tr>
      <w:tr w:rsidR="00636B9B" w:rsidRPr="004D14EB" w14:paraId="7159993E" w14:textId="77777777" w:rsidTr="0043695D">
        <w:trPr>
          <w:trHeight w:val="291"/>
          <w:jc w:val="center"/>
        </w:trPr>
        <w:tc>
          <w:tcPr>
            <w:tcW w:w="2122" w:type="dxa"/>
            <w:vAlign w:val="center"/>
          </w:tcPr>
          <w:p w14:paraId="0C806BBB"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0,5 L/ha</w:t>
            </w:r>
          </w:p>
        </w:tc>
        <w:tc>
          <w:tcPr>
            <w:tcW w:w="1739" w:type="dxa"/>
            <w:shd w:val="clear" w:color="auto" w:fill="auto"/>
            <w:noWrap/>
            <w:vAlign w:val="bottom"/>
          </w:tcPr>
          <w:p w14:paraId="35B1A885"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12 %</w:t>
            </w:r>
          </w:p>
        </w:tc>
        <w:tc>
          <w:tcPr>
            <w:tcW w:w="1913" w:type="dxa"/>
            <w:shd w:val="clear" w:color="auto" w:fill="auto"/>
            <w:noWrap/>
            <w:vAlign w:val="bottom"/>
          </w:tcPr>
          <w:p w14:paraId="7B9ACA02"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w:t>
            </w:r>
          </w:p>
        </w:tc>
        <w:tc>
          <w:tcPr>
            <w:tcW w:w="1465" w:type="dxa"/>
            <w:shd w:val="clear" w:color="auto" w:fill="auto"/>
            <w:noWrap/>
            <w:vAlign w:val="bottom"/>
          </w:tcPr>
          <w:p w14:paraId="7C44AACE"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196,30 bc</w:t>
            </w:r>
          </w:p>
        </w:tc>
      </w:tr>
      <w:tr w:rsidR="00636B9B" w:rsidRPr="004D14EB" w14:paraId="3EC75C91" w14:textId="77777777" w:rsidTr="0043695D">
        <w:trPr>
          <w:trHeight w:val="291"/>
          <w:jc w:val="center"/>
        </w:trPr>
        <w:tc>
          <w:tcPr>
            <w:tcW w:w="2122" w:type="dxa"/>
            <w:vAlign w:val="center"/>
          </w:tcPr>
          <w:p w14:paraId="1558DBD5"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0,5 L/ha</w:t>
            </w:r>
          </w:p>
        </w:tc>
        <w:tc>
          <w:tcPr>
            <w:tcW w:w="1739" w:type="dxa"/>
            <w:shd w:val="clear" w:color="auto" w:fill="auto"/>
            <w:noWrap/>
            <w:vAlign w:val="center"/>
          </w:tcPr>
          <w:p w14:paraId="0CF63B0C"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Ihumix Xd</w:t>
            </w:r>
          </w:p>
        </w:tc>
        <w:tc>
          <w:tcPr>
            <w:tcW w:w="1913" w:type="dxa"/>
            <w:shd w:val="clear" w:color="auto" w:fill="auto"/>
            <w:noWrap/>
            <w:vAlign w:val="bottom"/>
          </w:tcPr>
          <w:p w14:paraId="5D43E578"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30</w:t>
            </w:r>
          </w:p>
        </w:tc>
        <w:tc>
          <w:tcPr>
            <w:tcW w:w="1465" w:type="dxa"/>
            <w:shd w:val="clear" w:color="auto" w:fill="auto"/>
            <w:noWrap/>
            <w:vAlign w:val="bottom"/>
          </w:tcPr>
          <w:p w14:paraId="10C70995"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188,97 cd</w:t>
            </w:r>
          </w:p>
        </w:tc>
      </w:tr>
      <w:tr w:rsidR="00636B9B" w:rsidRPr="004D14EB" w14:paraId="03489BB0" w14:textId="77777777" w:rsidTr="0043695D">
        <w:trPr>
          <w:trHeight w:val="291"/>
          <w:jc w:val="center"/>
        </w:trPr>
        <w:tc>
          <w:tcPr>
            <w:tcW w:w="2122" w:type="dxa"/>
            <w:vAlign w:val="center"/>
          </w:tcPr>
          <w:p w14:paraId="0136EC70"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0,5 L/ha</w:t>
            </w:r>
          </w:p>
        </w:tc>
        <w:tc>
          <w:tcPr>
            <w:tcW w:w="1739" w:type="dxa"/>
            <w:shd w:val="clear" w:color="auto" w:fill="auto"/>
            <w:noWrap/>
            <w:vAlign w:val="center"/>
          </w:tcPr>
          <w:p w14:paraId="33193C49"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Ihumix Xd</w:t>
            </w:r>
          </w:p>
        </w:tc>
        <w:tc>
          <w:tcPr>
            <w:tcW w:w="1913" w:type="dxa"/>
            <w:shd w:val="clear" w:color="auto" w:fill="auto"/>
            <w:noWrap/>
            <w:vAlign w:val="bottom"/>
          </w:tcPr>
          <w:p w14:paraId="6A2A8DD1"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40</w:t>
            </w:r>
          </w:p>
        </w:tc>
        <w:tc>
          <w:tcPr>
            <w:tcW w:w="1465" w:type="dxa"/>
            <w:shd w:val="clear" w:color="auto" w:fill="auto"/>
            <w:noWrap/>
            <w:vAlign w:val="bottom"/>
          </w:tcPr>
          <w:p w14:paraId="7D8F7356"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185,37 cd</w:t>
            </w:r>
          </w:p>
        </w:tc>
      </w:tr>
      <w:tr w:rsidR="00636B9B" w:rsidRPr="004D14EB" w14:paraId="254AA726" w14:textId="77777777" w:rsidTr="0043695D">
        <w:trPr>
          <w:trHeight w:val="291"/>
          <w:jc w:val="center"/>
        </w:trPr>
        <w:tc>
          <w:tcPr>
            <w:tcW w:w="2122" w:type="dxa"/>
            <w:vAlign w:val="center"/>
          </w:tcPr>
          <w:p w14:paraId="138962B7"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1,0 L/ha</w:t>
            </w:r>
          </w:p>
        </w:tc>
        <w:tc>
          <w:tcPr>
            <w:tcW w:w="1739" w:type="dxa"/>
            <w:shd w:val="clear" w:color="auto" w:fill="auto"/>
            <w:noWrap/>
            <w:vAlign w:val="center"/>
          </w:tcPr>
          <w:p w14:paraId="189CCDAB"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Ihumix Xd</w:t>
            </w:r>
          </w:p>
        </w:tc>
        <w:tc>
          <w:tcPr>
            <w:tcW w:w="1913" w:type="dxa"/>
            <w:shd w:val="clear" w:color="auto" w:fill="auto"/>
            <w:noWrap/>
            <w:vAlign w:val="bottom"/>
          </w:tcPr>
          <w:p w14:paraId="528AD2AA"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30</w:t>
            </w:r>
          </w:p>
        </w:tc>
        <w:tc>
          <w:tcPr>
            <w:tcW w:w="1465" w:type="dxa"/>
            <w:shd w:val="clear" w:color="auto" w:fill="auto"/>
            <w:noWrap/>
            <w:vAlign w:val="bottom"/>
          </w:tcPr>
          <w:p w14:paraId="32C0B0C8"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181,57 cd</w:t>
            </w:r>
          </w:p>
        </w:tc>
      </w:tr>
      <w:tr w:rsidR="00636B9B" w:rsidRPr="004D14EB" w14:paraId="01EBE3BB" w14:textId="77777777" w:rsidTr="0043695D">
        <w:trPr>
          <w:trHeight w:val="291"/>
          <w:jc w:val="center"/>
        </w:trPr>
        <w:tc>
          <w:tcPr>
            <w:tcW w:w="2122" w:type="dxa"/>
            <w:vAlign w:val="center"/>
          </w:tcPr>
          <w:p w14:paraId="3BFB2303"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1,0 L/ha</w:t>
            </w:r>
          </w:p>
        </w:tc>
        <w:tc>
          <w:tcPr>
            <w:tcW w:w="1739" w:type="dxa"/>
            <w:shd w:val="clear" w:color="auto" w:fill="auto"/>
            <w:noWrap/>
            <w:vAlign w:val="bottom"/>
          </w:tcPr>
          <w:p w14:paraId="2C7B0B80"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12 %</w:t>
            </w:r>
          </w:p>
        </w:tc>
        <w:tc>
          <w:tcPr>
            <w:tcW w:w="1913" w:type="dxa"/>
            <w:shd w:val="clear" w:color="auto" w:fill="auto"/>
            <w:noWrap/>
            <w:vAlign w:val="bottom"/>
          </w:tcPr>
          <w:p w14:paraId="0774E613"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w:t>
            </w:r>
          </w:p>
        </w:tc>
        <w:tc>
          <w:tcPr>
            <w:tcW w:w="1465" w:type="dxa"/>
            <w:shd w:val="clear" w:color="auto" w:fill="auto"/>
            <w:noWrap/>
            <w:vAlign w:val="bottom"/>
          </w:tcPr>
          <w:p w14:paraId="2AAB1FB3"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180,17 cd</w:t>
            </w:r>
          </w:p>
        </w:tc>
      </w:tr>
      <w:tr w:rsidR="00636B9B" w:rsidRPr="004D14EB" w14:paraId="3D8EB31E" w14:textId="77777777" w:rsidTr="0043695D">
        <w:trPr>
          <w:trHeight w:val="291"/>
          <w:jc w:val="center"/>
        </w:trPr>
        <w:tc>
          <w:tcPr>
            <w:tcW w:w="2122" w:type="dxa"/>
            <w:vAlign w:val="center"/>
          </w:tcPr>
          <w:p w14:paraId="518C3E45"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1,0 L/ha</w:t>
            </w:r>
          </w:p>
        </w:tc>
        <w:tc>
          <w:tcPr>
            <w:tcW w:w="1739" w:type="dxa"/>
            <w:shd w:val="clear" w:color="auto" w:fill="auto"/>
            <w:noWrap/>
            <w:vAlign w:val="center"/>
          </w:tcPr>
          <w:p w14:paraId="0C3DC5E6"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27 %</w:t>
            </w:r>
          </w:p>
        </w:tc>
        <w:tc>
          <w:tcPr>
            <w:tcW w:w="1913" w:type="dxa"/>
            <w:shd w:val="clear" w:color="auto" w:fill="auto"/>
            <w:noWrap/>
            <w:vAlign w:val="bottom"/>
          </w:tcPr>
          <w:p w14:paraId="38DDB117"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w:t>
            </w:r>
          </w:p>
        </w:tc>
        <w:tc>
          <w:tcPr>
            <w:tcW w:w="1465" w:type="dxa"/>
            <w:shd w:val="clear" w:color="auto" w:fill="auto"/>
            <w:noWrap/>
            <w:vAlign w:val="bottom"/>
          </w:tcPr>
          <w:p w14:paraId="2BDFA376"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179,77 cd</w:t>
            </w:r>
          </w:p>
        </w:tc>
      </w:tr>
      <w:tr w:rsidR="00636B9B" w:rsidRPr="004D14EB" w14:paraId="6E367349" w14:textId="77777777" w:rsidTr="0043695D">
        <w:trPr>
          <w:trHeight w:val="291"/>
          <w:jc w:val="center"/>
        </w:trPr>
        <w:tc>
          <w:tcPr>
            <w:tcW w:w="2122" w:type="dxa"/>
            <w:vAlign w:val="center"/>
          </w:tcPr>
          <w:p w14:paraId="267A6A28"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1,0 L/ha</w:t>
            </w:r>
          </w:p>
        </w:tc>
        <w:tc>
          <w:tcPr>
            <w:tcW w:w="1739" w:type="dxa"/>
            <w:shd w:val="clear" w:color="auto" w:fill="auto"/>
            <w:noWrap/>
            <w:vAlign w:val="bottom"/>
          </w:tcPr>
          <w:p w14:paraId="4147355B"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12 %</w:t>
            </w:r>
          </w:p>
        </w:tc>
        <w:tc>
          <w:tcPr>
            <w:tcW w:w="1913" w:type="dxa"/>
            <w:shd w:val="clear" w:color="auto" w:fill="auto"/>
            <w:noWrap/>
            <w:vAlign w:val="bottom"/>
          </w:tcPr>
          <w:p w14:paraId="63D6C012"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w:t>
            </w:r>
          </w:p>
        </w:tc>
        <w:tc>
          <w:tcPr>
            <w:tcW w:w="1465" w:type="dxa"/>
            <w:shd w:val="clear" w:color="auto" w:fill="auto"/>
            <w:noWrap/>
            <w:vAlign w:val="bottom"/>
          </w:tcPr>
          <w:p w14:paraId="40934E7A"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177,90 cd</w:t>
            </w:r>
          </w:p>
        </w:tc>
      </w:tr>
      <w:tr w:rsidR="00636B9B" w:rsidRPr="004D14EB" w14:paraId="1C3AA240" w14:textId="77777777" w:rsidTr="0043695D">
        <w:trPr>
          <w:trHeight w:val="291"/>
          <w:jc w:val="center"/>
        </w:trPr>
        <w:tc>
          <w:tcPr>
            <w:tcW w:w="2122" w:type="dxa"/>
            <w:vAlign w:val="center"/>
          </w:tcPr>
          <w:p w14:paraId="39F1B6F9"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1,0 L/ha</w:t>
            </w:r>
          </w:p>
        </w:tc>
        <w:tc>
          <w:tcPr>
            <w:tcW w:w="1739" w:type="dxa"/>
            <w:shd w:val="clear" w:color="auto" w:fill="auto"/>
            <w:noWrap/>
            <w:vAlign w:val="center"/>
          </w:tcPr>
          <w:p w14:paraId="09054740"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Ihumix Xd</w:t>
            </w:r>
          </w:p>
        </w:tc>
        <w:tc>
          <w:tcPr>
            <w:tcW w:w="1913" w:type="dxa"/>
            <w:shd w:val="clear" w:color="auto" w:fill="auto"/>
            <w:noWrap/>
            <w:vAlign w:val="bottom"/>
          </w:tcPr>
          <w:p w14:paraId="2A8B1F18"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40</w:t>
            </w:r>
          </w:p>
        </w:tc>
        <w:tc>
          <w:tcPr>
            <w:tcW w:w="1465" w:type="dxa"/>
            <w:shd w:val="clear" w:color="auto" w:fill="auto"/>
            <w:noWrap/>
            <w:vAlign w:val="bottom"/>
          </w:tcPr>
          <w:p w14:paraId="3634A214"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174,83 cd</w:t>
            </w:r>
          </w:p>
        </w:tc>
      </w:tr>
      <w:tr w:rsidR="00636B9B" w:rsidRPr="004D14EB" w14:paraId="10B4CB0E" w14:textId="77777777" w:rsidTr="0043695D">
        <w:trPr>
          <w:trHeight w:val="291"/>
          <w:jc w:val="center"/>
        </w:trPr>
        <w:tc>
          <w:tcPr>
            <w:tcW w:w="2122" w:type="dxa"/>
            <w:tcBorders>
              <w:bottom w:val="single" w:sz="4" w:space="0" w:color="auto"/>
            </w:tcBorders>
            <w:vAlign w:val="center"/>
          </w:tcPr>
          <w:p w14:paraId="106F2195"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Mycor 1,0 L/ha</w:t>
            </w:r>
          </w:p>
        </w:tc>
        <w:tc>
          <w:tcPr>
            <w:tcW w:w="1739" w:type="dxa"/>
            <w:tcBorders>
              <w:bottom w:val="single" w:sz="4" w:space="0" w:color="auto"/>
            </w:tcBorders>
            <w:shd w:val="clear" w:color="auto" w:fill="auto"/>
            <w:noWrap/>
            <w:vAlign w:val="bottom"/>
          </w:tcPr>
          <w:p w14:paraId="12680AAD"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Humus 27 %</w:t>
            </w:r>
          </w:p>
        </w:tc>
        <w:tc>
          <w:tcPr>
            <w:tcW w:w="1913" w:type="dxa"/>
            <w:tcBorders>
              <w:bottom w:val="single" w:sz="4" w:space="0" w:color="auto"/>
            </w:tcBorders>
            <w:shd w:val="clear" w:color="auto" w:fill="auto"/>
            <w:noWrap/>
            <w:vAlign w:val="bottom"/>
          </w:tcPr>
          <w:p w14:paraId="3C6E5581"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2</w:t>
            </w:r>
          </w:p>
        </w:tc>
        <w:tc>
          <w:tcPr>
            <w:tcW w:w="1465" w:type="dxa"/>
            <w:tcBorders>
              <w:bottom w:val="single" w:sz="4" w:space="0" w:color="auto"/>
            </w:tcBorders>
            <w:shd w:val="clear" w:color="auto" w:fill="auto"/>
            <w:noWrap/>
            <w:vAlign w:val="bottom"/>
          </w:tcPr>
          <w:p w14:paraId="6FD31AB7"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172,60 d</w:t>
            </w:r>
          </w:p>
        </w:tc>
      </w:tr>
      <w:tr w:rsidR="00636B9B" w:rsidRPr="004D14EB" w14:paraId="59A68119" w14:textId="77777777" w:rsidTr="0043695D">
        <w:trPr>
          <w:trHeight w:val="182"/>
          <w:jc w:val="center"/>
        </w:trPr>
        <w:tc>
          <w:tcPr>
            <w:tcW w:w="3861" w:type="dxa"/>
            <w:gridSpan w:val="2"/>
            <w:tcBorders>
              <w:top w:val="single" w:sz="4" w:space="0" w:color="auto"/>
            </w:tcBorders>
          </w:tcPr>
          <w:p w14:paraId="02DE9335" w14:textId="77777777" w:rsidR="00636B9B" w:rsidRPr="004D14EB" w:rsidRDefault="00636B9B" w:rsidP="0079703A">
            <w:pPr>
              <w:spacing w:after="0" w:line="240" w:lineRule="auto"/>
              <w:rPr>
                <w:rFonts w:ascii="Times New Roman" w:hAnsi="Times New Roman" w:cs="Times New Roman"/>
                <w:sz w:val="20"/>
                <w:szCs w:val="20"/>
              </w:rPr>
            </w:pPr>
            <w:r w:rsidRPr="004D14EB">
              <w:rPr>
                <w:rFonts w:ascii="Times New Roman" w:hAnsi="Times New Roman" w:cs="Times New Roman"/>
                <w:sz w:val="20"/>
                <w:szCs w:val="20"/>
              </w:rPr>
              <w:t>Promedio General</w:t>
            </w:r>
          </w:p>
        </w:tc>
        <w:tc>
          <w:tcPr>
            <w:tcW w:w="1913" w:type="dxa"/>
            <w:tcBorders>
              <w:top w:val="single" w:sz="4" w:space="0" w:color="auto"/>
            </w:tcBorders>
            <w:shd w:val="clear" w:color="auto" w:fill="auto"/>
            <w:noWrap/>
            <w:vAlign w:val="bottom"/>
          </w:tcPr>
          <w:p w14:paraId="2FC217CB"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465" w:type="dxa"/>
            <w:tcBorders>
              <w:top w:val="single" w:sz="4" w:space="0" w:color="auto"/>
            </w:tcBorders>
            <w:shd w:val="clear" w:color="auto" w:fill="auto"/>
            <w:noWrap/>
            <w:vAlign w:val="bottom"/>
          </w:tcPr>
          <w:p w14:paraId="4417A1C9"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 xml:space="preserve">191,24 </w:t>
            </w:r>
          </w:p>
        </w:tc>
      </w:tr>
      <w:tr w:rsidR="00636B9B" w:rsidRPr="004D14EB" w14:paraId="76643CCE" w14:textId="77777777" w:rsidTr="0043695D">
        <w:trPr>
          <w:trHeight w:val="291"/>
          <w:jc w:val="center"/>
        </w:trPr>
        <w:tc>
          <w:tcPr>
            <w:tcW w:w="3861" w:type="dxa"/>
            <w:gridSpan w:val="2"/>
            <w:tcBorders>
              <w:bottom w:val="single" w:sz="4" w:space="0" w:color="auto"/>
            </w:tcBorders>
            <w:vAlign w:val="center"/>
          </w:tcPr>
          <w:p w14:paraId="63B37731" w14:textId="77777777" w:rsidR="00636B9B" w:rsidRPr="004D14EB" w:rsidRDefault="00636B9B" w:rsidP="0079703A">
            <w:pPr>
              <w:spacing w:after="0" w:line="240" w:lineRule="auto"/>
              <w:rPr>
                <w:rFonts w:ascii="Times New Roman" w:hAnsi="Times New Roman" w:cs="Times New Roman"/>
                <w:sz w:val="20"/>
                <w:szCs w:val="20"/>
              </w:rPr>
            </w:pPr>
            <w:r w:rsidRPr="004D14EB">
              <w:rPr>
                <w:rFonts w:ascii="Times New Roman" w:hAnsi="Times New Roman" w:cs="Times New Roman"/>
                <w:sz w:val="20"/>
                <w:szCs w:val="20"/>
              </w:rPr>
              <w:t>Coeficiente de variación (%)</w:t>
            </w:r>
          </w:p>
        </w:tc>
        <w:tc>
          <w:tcPr>
            <w:tcW w:w="1913" w:type="dxa"/>
            <w:tcBorders>
              <w:bottom w:val="single" w:sz="4" w:space="0" w:color="auto"/>
            </w:tcBorders>
            <w:shd w:val="clear" w:color="auto" w:fill="auto"/>
            <w:noWrap/>
            <w:vAlign w:val="center"/>
          </w:tcPr>
          <w:p w14:paraId="76F08E34" w14:textId="77777777" w:rsidR="00636B9B" w:rsidRPr="004D14EB" w:rsidRDefault="00636B9B" w:rsidP="0079703A">
            <w:pPr>
              <w:spacing w:after="0" w:line="240" w:lineRule="auto"/>
              <w:jc w:val="center"/>
              <w:rPr>
                <w:rFonts w:ascii="Times New Roman" w:hAnsi="Times New Roman" w:cs="Times New Roman"/>
                <w:sz w:val="20"/>
                <w:szCs w:val="20"/>
              </w:rPr>
            </w:pPr>
          </w:p>
        </w:tc>
        <w:tc>
          <w:tcPr>
            <w:tcW w:w="1465" w:type="dxa"/>
            <w:tcBorders>
              <w:bottom w:val="single" w:sz="4" w:space="0" w:color="auto"/>
            </w:tcBorders>
            <w:shd w:val="clear" w:color="auto" w:fill="auto"/>
            <w:noWrap/>
            <w:vAlign w:val="center"/>
          </w:tcPr>
          <w:p w14:paraId="058C6751" w14:textId="77777777" w:rsidR="00636B9B" w:rsidRPr="004D14EB" w:rsidRDefault="00636B9B" w:rsidP="0079703A">
            <w:pPr>
              <w:spacing w:after="0" w:line="240" w:lineRule="auto"/>
              <w:jc w:val="center"/>
              <w:rPr>
                <w:rFonts w:ascii="Times New Roman" w:hAnsi="Times New Roman" w:cs="Times New Roman"/>
                <w:sz w:val="20"/>
                <w:szCs w:val="20"/>
              </w:rPr>
            </w:pPr>
            <w:r w:rsidRPr="004D14EB">
              <w:rPr>
                <w:rFonts w:ascii="Times New Roman" w:hAnsi="Times New Roman" w:cs="Times New Roman"/>
                <w:sz w:val="20"/>
                <w:szCs w:val="20"/>
              </w:rPr>
              <w:t>3,43</w:t>
            </w:r>
          </w:p>
        </w:tc>
      </w:tr>
      <w:tr w:rsidR="00636B9B" w:rsidRPr="004D14EB" w14:paraId="3EC46F24" w14:textId="77777777" w:rsidTr="0079703A">
        <w:trPr>
          <w:trHeight w:val="291"/>
          <w:jc w:val="center"/>
        </w:trPr>
        <w:tc>
          <w:tcPr>
            <w:tcW w:w="7239" w:type="dxa"/>
            <w:gridSpan w:val="4"/>
            <w:tcBorders>
              <w:bottom w:val="single" w:sz="4" w:space="0" w:color="auto"/>
            </w:tcBorders>
            <w:vAlign w:val="center"/>
          </w:tcPr>
          <w:p w14:paraId="7E7D9561" w14:textId="77777777" w:rsidR="00636B9B" w:rsidRPr="004D14EB" w:rsidRDefault="00636B9B" w:rsidP="0079703A">
            <w:pPr>
              <w:spacing w:after="0" w:line="240" w:lineRule="auto"/>
              <w:rPr>
                <w:rFonts w:ascii="Times New Roman" w:hAnsi="Times New Roman" w:cs="Times New Roman"/>
                <w:sz w:val="20"/>
                <w:szCs w:val="20"/>
              </w:rPr>
            </w:pPr>
            <w:r w:rsidRPr="004D14EB">
              <w:rPr>
                <w:rFonts w:ascii="Times New Roman" w:hAnsi="Times New Roman" w:cs="Times New Roman"/>
                <w:sz w:val="20"/>
                <w:szCs w:val="20"/>
              </w:rPr>
              <w:t>Promedios con la misma letra no difieren estadísticamente Tukey al 5 %.</w:t>
            </w:r>
          </w:p>
          <w:p w14:paraId="32D8B5D5" w14:textId="77777777" w:rsidR="00636B9B" w:rsidRPr="004D14EB" w:rsidRDefault="00636B9B" w:rsidP="0079703A">
            <w:pPr>
              <w:spacing w:after="0" w:line="240" w:lineRule="auto"/>
              <w:rPr>
                <w:rFonts w:ascii="Times New Roman" w:hAnsi="Times New Roman" w:cs="Times New Roman"/>
                <w:sz w:val="20"/>
                <w:szCs w:val="20"/>
              </w:rPr>
            </w:pPr>
            <w:r w:rsidRPr="004D14EB">
              <w:rPr>
                <w:rFonts w:ascii="Times New Roman" w:hAnsi="Times New Roman" w:cs="Times New Roman"/>
                <w:sz w:val="20"/>
                <w:szCs w:val="20"/>
              </w:rPr>
              <w:t xml:space="preserve">**: altamente significativo </w:t>
            </w:r>
          </w:p>
        </w:tc>
      </w:tr>
    </w:tbl>
    <w:p w14:paraId="10E88BDA"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89" w:name="_Toc1129078"/>
      <w:bookmarkStart w:id="90" w:name="_Toc6820717"/>
      <w:bookmarkStart w:id="91" w:name="_Toc490817166"/>
      <w:r w:rsidRPr="005F24DC">
        <w:rPr>
          <w:rFonts w:ascii="Times New Roman" w:hAnsi="Times New Roman" w:cs="Times New Roman"/>
          <w:b/>
          <w:color w:val="auto"/>
          <w:sz w:val="24"/>
          <w:szCs w:val="24"/>
          <w:lang w:eastAsia="en-US"/>
        </w:rPr>
        <w:lastRenderedPageBreak/>
        <w:t>Altura de inserción a la primera mazorca</w:t>
      </w:r>
      <w:bookmarkEnd w:id="89"/>
      <w:bookmarkEnd w:id="90"/>
    </w:p>
    <w:p w14:paraId="78991B04" w14:textId="39238860" w:rsidR="0043695D" w:rsidRDefault="00636B9B" w:rsidP="0043695D">
      <w:pPr>
        <w:pStyle w:val="Sinespaciado"/>
        <w:spacing w:line="360" w:lineRule="auto"/>
        <w:ind w:firstLine="708"/>
        <w:jc w:val="both"/>
        <w:rPr>
          <w:rFonts w:ascii="Times New Roman" w:hAnsi="Times New Roman" w:cs="Times New Roman"/>
          <w:sz w:val="24"/>
        </w:rPr>
      </w:pPr>
      <w:bookmarkStart w:id="92" w:name="_Toc535848185"/>
      <w:r w:rsidRPr="00C94804">
        <w:rPr>
          <w:rFonts w:ascii="Times New Roman" w:hAnsi="Times New Roman" w:cs="Times New Roman"/>
          <w:sz w:val="24"/>
        </w:rPr>
        <w:t>Los valores obtenidos de la variable de altura a la inserción de la primera mazorca (cm) son presentados en la Tabla 7. El análisis de varianza registró diferencias significativas para el factor micorrizas, ácidos húmicos y la interacción. El coeficiente de variación fue de 8,5 %.</w:t>
      </w:r>
      <w:r>
        <w:rPr>
          <w:rFonts w:ascii="Times New Roman" w:hAnsi="Times New Roman" w:cs="Times New Roman"/>
          <w:sz w:val="24"/>
        </w:rPr>
        <w:t xml:space="preserve"> </w:t>
      </w:r>
      <w:r w:rsidRPr="00C94804">
        <w:rPr>
          <w:rFonts w:ascii="Times New Roman" w:hAnsi="Times New Roman" w:cs="Times New Roman"/>
          <w:sz w:val="24"/>
        </w:rPr>
        <w:t>La aplicación del factor micorrizas con Mycor 0,5 L/ha tuvo un promedio de 103,35</w:t>
      </w:r>
      <w:r>
        <w:rPr>
          <w:rFonts w:ascii="Times New Roman" w:hAnsi="Times New Roman" w:cs="Times New Roman"/>
          <w:sz w:val="24"/>
        </w:rPr>
        <w:t xml:space="preserve">, </w:t>
      </w:r>
      <w:r w:rsidRPr="00C94804">
        <w:rPr>
          <w:rFonts w:ascii="Times New Roman" w:hAnsi="Times New Roman" w:cs="Times New Roman"/>
          <w:sz w:val="24"/>
        </w:rPr>
        <w:t xml:space="preserve">estadísticamente superior a los demás materiales evaluados. La aplicación de Humus 12 % en dosis de 2 L/ha obtuvo una media de 110,12; lo que lo convierte en un valor superior a los demás ácidos húmicos en estudio. La interacción de Mycor 0,5 L/ha y Humus 12 % a 2 L/ha fue estadísticamente superior con una media de 127,20; en contraste, a la aplicación de Mycor 1,0 L/ha con Humus 27 % en dosis de 2 L/ha presentó menor promedio de 80,73. </w:t>
      </w:r>
      <w:bookmarkEnd w:id="92"/>
    </w:p>
    <w:p w14:paraId="283C2499" w14:textId="08BEA63C" w:rsidR="00201EAD" w:rsidRPr="00201EAD" w:rsidRDefault="00201EAD" w:rsidP="00201EAD">
      <w:pPr>
        <w:pStyle w:val="Descripcin"/>
        <w:keepNext/>
        <w:rPr>
          <w:rFonts w:ascii="Times New Roman" w:hAnsi="Times New Roman" w:cs="Times New Roman"/>
          <w:b w:val="0"/>
          <w:color w:val="auto"/>
          <w:sz w:val="22"/>
        </w:rPr>
      </w:pPr>
      <w:bookmarkStart w:id="93" w:name="_Toc6826644"/>
      <w:r w:rsidRPr="00201EAD">
        <w:rPr>
          <w:rFonts w:ascii="Times New Roman" w:hAnsi="Times New Roman" w:cs="Times New Roman"/>
          <w:color w:val="auto"/>
          <w:sz w:val="22"/>
        </w:rPr>
        <w:t xml:space="preserve">Tabla </w:t>
      </w:r>
      <w:r w:rsidRPr="00201EAD">
        <w:rPr>
          <w:rFonts w:ascii="Times New Roman" w:hAnsi="Times New Roman" w:cs="Times New Roman"/>
          <w:color w:val="auto"/>
          <w:sz w:val="22"/>
        </w:rPr>
        <w:fldChar w:fldCharType="begin"/>
      </w:r>
      <w:r w:rsidRPr="00201EAD">
        <w:rPr>
          <w:rFonts w:ascii="Times New Roman" w:hAnsi="Times New Roman" w:cs="Times New Roman"/>
          <w:color w:val="auto"/>
          <w:sz w:val="22"/>
        </w:rPr>
        <w:instrText xml:space="preserve"> SEQ Tabla \* ARABIC </w:instrText>
      </w:r>
      <w:r w:rsidRPr="00201EAD">
        <w:rPr>
          <w:rFonts w:ascii="Times New Roman" w:hAnsi="Times New Roman" w:cs="Times New Roman"/>
          <w:color w:val="auto"/>
          <w:sz w:val="22"/>
        </w:rPr>
        <w:fldChar w:fldCharType="separate"/>
      </w:r>
      <w:r w:rsidR="00F64765">
        <w:rPr>
          <w:rFonts w:ascii="Times New Roman" w:hAnsi="Times New Roman" w:cs="Times New Roman"/>
          <w:noProof/>
          <w:color w:val="auto"/>
          <w:sz w:val="22"/>
        </w:rPr>
        <w:t>9</w:t>
      </w:r>
      <w:r w:rsidRPr="00201EAD">
        <w:rPr>
          <w:rFonts w:ascii="Times New Roman" w:hAnsi="Times New Roman" w:cs="Times New Roman"/>
          <w:color w:val="auto"/>
          <w:sz w:val="22"/>
        </w:rPr>
        <w:fldChar w:fldCharType="end"/>
      </w:r>
      <w:r w:rsidRPr="00201EAD">
        <w:rPr>
          <w:rFonts w:ascii="Times New Roman" w:hAnsi="Times New Roman" w:cs="Times New Roman"/>
          <w:color w:val="auto"/>
          <w:sz w:val="22"/>
        </w:rPr>
        <w:t>.</w:t>
      </w:r>
      <w:r w:rsidRPr="00201EAD">
        <w:rPr>
          <w:rFonts w:ascii="Times New Roman" w:hAnsi="Times New Roman" w:cs="Times New Roman"/>
          <w:b w:val="0"/>
          <w:color w:val="auto"/>
          <w:sz w:val="22"/>
        </w:rPr>
        <w:t xml:space="preserve"> Altura a la inserción a la primera mazorca (cm) de la variedad de maíz SOMMA con diferentes dosis de micorrizas y ácidos húmicos. FACIAG – UTB. Ecuador, 2018.</w:t>
      </w:r>
      <w:bookmarkEnd w:id="93"/>
    </w:p>
    <w:tbl>
      <w:tblPr>
        <w:tblW w:w="6863" w:type="dxa"/>
        <w:jc w:val="center"/>
        <w:tblCellMar>
          <w:left w:w="70" w:type="dxa"/>
          <w:right w:w="70" w:type="dxa"/>
        </w:tblCellMar>
        <w:tblLook w:val="04A0" w:firstRow="1" w:lastRow="0" w:firstColumn="1" w:lastColumn="0" w:noHBand="0" w:noVBand="1"/>
      </w:tblPr>
      <w:tblGrid>
        <w:gridCol w:w="2012"/>
        <w:gridCol w:w="1648"/>
        <w:gridCol w:w="1814"/>
        <w:gridCol w:w="1389"/>
      </w:tblGrid>
      <w:tr w:rsidR="00636B9B" w:rsidRPr="00C94804" w14:paraId="6A9E6BAE" w14:textId="77777777" w:rsidTr="0043695D">
        <w:trPr>
          <w:trHeight w:val="301"/>
          <w:jc w:val="center"/>
        </w:trPr>
        <w:tc>
          <w:tcPr>
            <w:tcW w:w="5474" w:type="dxa"/>
            <w:gridSpan w:val="3"/>
            <w:tcBorders>
              <w:top w:val="single" w:sz="4" w:space="0" w:color="auto"/>
            </w:tcBorders>
            <w:vAlign w:val="center"/>
          </w:tcPr>
          <w:p w14:paraId="22E4D7AB" w14:textId="77777777" w:rsidR="00636B9B" w:rsidRPr="00C94804" w:rsidRDefault="00636B9B" w:rsidP="0079703A">
            <w:pPr>
              <w:spacing w:after="0" w:line="240" w:lineRule="auto"/>
              <w:jc w:val="center"/>
              <w:rPr>
                <w:rFonts w:ascii="Times New Roman" w:hAnsi="Times New Roman" w:cs="Times New Roman"/>
                <w:sz w:val="20"/>
                <w:szCs w:val="20"/>
              </w:rPr>
            </w:pPr>
            <w:bookmarkStart w:id="94" w:name="_Toc504552579"/>
            <w:bookmarkEnd w:id="91"/>
            <w:r w:rsidRPr="00C94804">
              <w:rPr>
                <w:rFonts w:ascii="Times New Roman" w:hAnsi="Times New Roman" w:cs="Times New Roman"/>
                <w:b/>
                <w:sz w:val="20"/>
                <w:szCs w:val="20"/>
              </w:rPr>
              <w:t>Factoriales</w:t>
            </w:r>
          </w:p>
        </w:tc>
        <w:tc>
          <w:tcPr>
            <w:tcW w:w="1389" w:type="dxa"/>
            <w:vMerge w:val="restart"/>
            <w:tcBorders>
              <w:top w:val="single" w:sz="4" w:space="0" w:color="auto"/>
            </w:tcBorders>
            <w:shd w:val="clear" w:color="auto" w:fill="auto"/>
            <w:noWrap/>
            <w:vAlign w:val="center"/>
          </w:tcPr>
          <w:p w14:paraId="40327424"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cm</w:t>
            </w:r>
          </w:p>
        </w:tc>
      </w:tr>
      <w:tr w:rsidR="00636B9B" w:rsidRPr="00C94804" w14:paraId="6018B09D" w14:textId="77777777" w:rsidTr="0043695D">
        <w:trPr>
          <w:trHeight w:val="238"/>
          <w:jc w:val="center"/>
        </w:trPr>
        <w:tc>
          <w:tcPr>
            <w:tcW w:w="2012" w:type="dxa"/>
            <w:tcBorders>
              <w:top w:val="single" w:sz="4" w:space="0" w:color="auto"/>
            </w:tcBorders>
            <w:vAlign w:val="center"/>
          </w:tcPr>
          <w:p w14:paraId="5A95F3E9"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Micorrizas</w:t>
            </w:r>
          </w:p>
        </w:tc>
        <w:tc>
          <w:tcPr>
            <w:tcW w:w="1648" w:type="dxa"/>
            <w:tcBorders>
              <w:top w:val="single" w:sz="4" w:space="0" w:color="auto"/>
            </w:tcBorders>
            <w:shd w:val="clear" w:color="auto" w:fill="auto"/>
            <w:noWrap/>
            <w:vAlign w:val="center"/>
          </w:tcPr>
          <w:p w14:paraId="45BB1B98"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Ácidos húmicos</w:t>
            </w:r>
          </w:p>
        </w:tc>
        <w:tc>
          <w:tcPr>
            <w:tcW w:w="1814" w:type="dxa"/>
            <w:tcBorders>
              <w:top w:val="single" w:sz="4" w:space="0" w:color="auto"/>
            </w:tcBorders>
            <w:shd w:val="clear" w:color="auto" w:fill="auto"/>
            <w:noWrap/>
            <w:vAlign w:val="center"/>
          </w:tcPr>
          <w:p w14:paraId="361E69EA"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Dosis  L/ha</w:t>
            </w:r>
          </w:p>
        </w:tc>
        <w:tc>
          <w:tcPr>
            <w:tcW w:w="1389" w:type="dxa"/>
            <w:vMerge/>
            <w:shd w:val="clear" w:color="auto" w:fill="auto"/>
            <w:noWrap/>
            <w:vAlign w:val="center"/>
          </w:tcPr>
          <w:p w14:paraId="47D20BBA" w14:textId="77777777" w:rsidR="00636B9B" w:rsidRPr="00C94804" w:rsidRDefault="00636B9B" w:rsidP="0079703A">
            <w:pPr>
              <w:spacing w:after="0" w:line="240" w:lineRule="auto"/>
              <w:jc w:val="center"/>
              <w:rPr>
                <w:rFonts w:ascii="Times New Roman" w:hAnsi="Times New Roman" w:cs="Times New Roman"/>
                <w:sz w:val="20"/>
                <w:szCs w:val="20"/>
              </w:rPr>
            </w:pPr>
          </w:p>
        </w:tc>
      </w:tr>
      <w:tr w:rsidR="00636B9B" w:rsidRPr="00C94804" w14:paraId="127E9BF2" w14:textId="77777777" w:rsidTr="0043695D">
        <w:trPr>
          <w:trHeight w:val="128"/>
          <w:jc w:val="center"/>
        </w:trPr>
        <w:tc>
          <w:tcPr>
            <w:tcW w:w="2012" w:type="dxa"/>
            <w:tcBorders>
              <w:top w:val="single" w:sz="4" w:space="0" w:color="auto"/>
            </w:tcBorders>
            <w:vAlign w:val="center"/>
          </w:tcPr>
          <w:p w14:paraId="2E3C7345"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0,5 L/ha</w:t>
            </w:r>
          </w:p>
        </w:tc>
        <w:tc>
          <w:tcPr>
            <w:tcW w:w="1648" w:type="dxa"/>
            <w:tcBorders>
              <w:top w:val="single" w:sz="4" w:space="0" w:color="auto"/>
            </w:tcBorders>
            <w:shd w:val="clear" w:color="auto" w:fill="auto"/>
            <w:noWrap/>
            <w:vAlign w:val="bottom"/>
          </w:tcPr>
          <w:p w14:paraId="601ED7AF"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814" w:type="dxa"/>
            <w:tcBorders>
              <w:top w:val="single" w:sz="4" w:space="0" w:color="auto"/>
            </w:tcBorders>
            <w:shd w:val="clear" w:color="auto" w:fill="auto"/>
            <w:noWrap/>
            <w:vAlign w:val="bottom"/>
          </w:tcPr>
          <w:p w14:paraId="1A454891"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389" w:type="dxa"/>
            <w:tcBorders>
              <w:top w:val="single" w:sz="4" w:space="0" w:color="auto"/>
            </w:tcBorders>
            <w:shd w:val="clear" w:color="auto" w:fill="auto"/>
            <w:noWrap/>
            <w:vAlign w:val="bottom"/>
          </w:tcPr>
          <w:p w14:paraId="6EFD9D0B"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103,35 a</w:t>
            </w:r>
          </w:p>
        </w:tc>
      </w:tr>
      <w:tr w:rsidR="00636B9B" w:rsidRPr="00C94804" w14:paraId="6B901F00" w14:textId="77777777" w:rsidTr="0043695D">
        <w:trPr>
          <w:trHeight w:val="184"/>
          <w:jc w:val="center"/>
        </w:trPr>
        <w:tc>
          <w:tcPr>
            <w:tcW w:w="2012" w:type="dxa"/>
            <w:tcBorders>
              <w:bottom w:val="single" w:sz="4" w:space="0" w:color="auto"/>
            </w:tcBorders>
            <w:vAlign w:val="center"/>
          </w:tcPr>
          <w:p w14:paraId="1E314A97"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1,0 L/ha</w:t>
            </w:r>
          </w:p>
        </w:tc>
        <w:tc>
          <w:tcPr>
            <w:tcW w:w="1648" w:type="dxa"/>
            <w:tcBorders>
              <w:bottom w:val="single" w:sz="4" w:space="0" w:color="auto"/>
            </w:tcBorders>
            <w:shd w:val="clear" w:color="auto" w:fill="auto"/>
            <w:noWrap/>
            <w:vAlign w:val="bottom"/>
          </w:tcPr>
          <w:p w14:paraId="640734C1"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814" w:type="dxa"/>
            <w:tcBorders>
              <w:bottom w:val="single" w:sz="4" w:space="0" w:color="auto"/>
            </w:tcBorders>
            <w:shd w:val="clear" w:color="auto" w:fill="auto"/>
            <w:noWrap/>
            <w:vAlign w:val="bottom"/>
          </w:tcPr>
          <w:p w14:paraId="037FCF45"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389" w:type="dxa"/>
            <w:tcBorders>
              <w:bottom w:val="single" w:sz="4" w:space="0" w:color="auto"/>
            </w:tcBorders>
            <w:shd w:val="clear" w:color="auto" w:fill="auto"/>
            <w:noWrap/>
            <w:vAlign w:val="bottom"/>
          </w:tcPr>
          <w:p w14:paraId="593F46E8"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85,63 b</w:t>
            </w:r>
          </w:p>
        </w:tc>
      </w:tr>
      <w:tr w:rsidR="00636B9B" w:rsidRPr="00C94804" w14:paraId="21F26E89" w14:textId="77777777" w:rsidTr="0043695D">
        <w:trPr>
          <w:trHeight w:val="79"/>
          <w:jc w:val="center"/>
        </w:trPr>
        <w:tc>
          <w:tcPr>
            <w:tcW w:w="2012" w:type="dxa"/>
            <w:tcBorders>
              <w:top w:val="single" w:sz="4" w:space="0" w:color="auto"/>
            </w:tcBorders>
            <w:vAlign w:val="center"/>
          </w:tcPr>
          <w:p w14:paraId="13023259"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648" w:type="dxa"/>
            <w:vMerge w:val="restart"/>
            <w:tcBorders>
              <w:top w:val="single" w:sz="4" w:space="0" w:color="auto"/>
            </w:tcBorders>
            <w:shd w:val="clear" w:color="auto" w:fill="auto"/>
            <w:noWrap/>
            <w:vAlign w:val="center"/>
          </w:tcPr>
          <w:p w14:paraId="565230CF"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12 %</w:t>
            </w:r>
          </w:p>
        </w:tc>
        <w:tc>
          <w:tcPr>
            <w:tcW w:w="1814" w:type="dxa"/>
            <w:tcBorders>
              <w:top w:val="single" w:sz="4" w:space="0" w:color="auto"/>
            </w:tcBorders>
            <w:shd w:val="clear" w:color="auto" w:fill="auto"/>
            <w:noWrap/>
            <w:vAlign w:val="bottom"/>
          </w:tcPr>
          <w:p w14:paraId="2A27630C"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2</w:t>
            </w:r>
          </w:p>
        </w:tc>
        <w:tc>
          <w:tcPr>
            <w:tcW w:w="1389" w:type="dxa"/>
            <w:tcBorders>
              <w:top w:val="single" w:sz="4" w:space="0" w:color="auto"/>
            </w:tcBorders>
            <w:shd w:val="clear" w:color="auto" w:fill="auto"/>
            <w:noWrap/>
            <w:vAlign w:val="bottom"/>
          </w:tcPr>
          <w:p w14:paraId="440F81C6"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110,12 a</w:t>
            </w:r>
          </w:p>
        </w:tc>
      </w:tr>
      <w:tr w:rsidR="00636B9B" w:rsidRPr="00C94804" w14:paraId="3573ED7A" w14:textId="77777777" w:rsidTr="0043695D">
        <w:trPr>
          <w:trHeight w:val="80"/>
          <w:jc w:val="center"/>
        </w:trPr>
        <w:tc>
          <w:tcPr>
            <w:tcW w:w="2012" w:type="dxa"/>
            <w:vAlign w:val="center"/>
          </w:tcPr>
          <w:p w14:paraId="6C873CEF"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648" w:type="dxa"/>
            <w:vMerge/>
            <w:shd w:val="clear" w:color="auto" w:fill="auto"/>
            <w:noWrap/>
            <w:vAlign w:val="center"/>
          </w:tcPr>
          <w:p w14:paraId="1B397B63"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814" w:type="dxa"/>
            <w:shd w:val="clear" w:color="auto" w:fill="auto"/>
            <w:noWrap/>
            <w:vAlign w:val="bottom"/>
          </w:tcPr>
          <w:p w14:paraId="073F4170"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w:t>
            </w:r>
          </w:p>
        </w:tc>
        <w:tc>
          <w:tcPr>
            <w:tcW w:w="1389" w:type="dxa"/>
            <w:shd w:val="clear" w:color="auto" w:fill="auto"/>
            <w:noWrap/>
            <w:vAlign w:val="bottom"/>
          </w:tcPr>
          <w:p w14:paraId="20BE0935"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98,85 ab</w:t>
            </w:r>
          </w:p>
        </w:tc>
      </w:tr>
      <w:tr w:rsidR="00636B9B" w:rsidRPr="00C94804" w14:paraId="75697C43" w14:textId="77777777" w:rsidTr="0043695D">
        <w:trPr>
          <w:trHeight w:val="80"/>
          <w:jc w:val="center"/>
        </w:trPr>
        <w:tc>
          <w:tcPr>
            <w:tcW w:w="2012" w:type="dxa"/>
            <w:vAlign w:val="center"/>
          </w:tcPr>
          <w:p w14:paraId="3B6A3624"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648" w:type="dxa"/>
            <w:vMerge w:val="restart"/>
            <w:shd w:val="clear" w:color="auto" w:fill="auto"/>
            <w:noWrap/>
            <w:vAlign w:val="center"/>
          </w:tcPr>
          <w:p w14:paraId="74ABCE3A"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27 %</w:t>
            </w:r>
          </w:p>
        </w:tc>
        <w:tc>
          <w:tcPr>
            <w:tcW w:w="1814" w:type="dxa"/>
            <w:shd w:val="clear" w:color="auto" w:fill="auto"/>
            <w:noWrap/>
            <w:vAlign w:val="bottom"/>
          </w:tcPr>
          <w:p w14:paraId="7E138E63"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2</w:t>
            </w:r>
          </w:p>
        </w:tc>
        <w:tc>
          <w:tcPr>
            <w:tcW w:w="1389" w:type="dxa"/>
            <w:shd w:val="clear" w:color="auto" w:fill="auto"/>
            <w:noWrap/>
            <w:vAlign w:val="bottom"/>
          </w:tcPr>
          <w:p w14:paraId="4F4A6DF7"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91,77   b</w:t>
            </w:r>
          </w:p>
        </w:tc>
      </w:tr>
      <w:tr w:rsidR="00636B9B" w:rsidRPr="00C94804" w14:paraId="1F8BB93A" w14:textId="77777777" w:rsidTr="0043695D">
        <w:trPr>
          <w:trHeight w:val="113"/>
          <w:jc w:val="center"/>
        </w:trPr>
        <w:tc>
          <w:tcPr>
            <w:tcW w:w="2012" w:type="dxa"/>
            <w:vAlign w:val="center"/>
          </w:tcPr>
          <w:p w14:paraId="6AD106E1"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648" w:type="dxa"/>
            <w:vMerge/>
            <w:shd w:val="clear" w:color="auto" w:fill="auto"/>
            <w:noWrap/>
            <w:vAlign w:val="center"/>
          </w:tcPr>
          <w:p w14:paraId="7001DF58"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814" w:type="dxa"/>
            <w:shd w:val="clear" w:color="auto" w:fill="auto"/>
            <w:noWrap/>
            <w:vAlign w:val="bottom"/>
          </w:tcPr>
          <w:p w14:paraId="12E22BAE"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w:t>
            </w:r>
          </w:p>
        </w:tc>
        <w:tc>
          <w:tcPr>
            <w:tcW w:w="1389" w:type="dxa"/>
            <w:shd w:val="clear" w:color="auto" w:fill="auto"/>
            <w:noWrap/>
            <w:vAlign w:val="bottom"/>
          </w:tcPr>
          <w:p w14:paraId="09B27DAB"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89,88   b</w:t>
            </w:r>
          </w:p>
        </w:tc>
      </w:tr>
      <w:tr w:rsidR="00636B9B" w:rsidRPr="00C94804" w14:paraId="7F3E27DB" w14:textId="77777777" w:rsidTr="0043695D">
        <w:trPr>
          <w:trHeight w:val="158"/>
          <w:jc w:val="center"/>
        </w:trPr>
        <w:tc>
          <w:tcPr>
            <w:tcW w:w="2012" w:type="dxa"/>
            <w:vAlign w:val="center"/>
          </w:tcPr>
          <w:p w14:paraId="4E4DB113"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648" w:type="dxa"/>
            <w:vMerge w:val="restart"/>
            <w:shd w:val="clear" w:color="auto" w:fill="auto"/>
            <w:noWrap/>
            <w:vAlign w:val="center"/>
          </w:tcPr>
          <w:p w14:paraId="158EF8ED"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Ihumix Xd</w:t>
            </w:r>
          </w:p>
        </w:tc>
        <w:tc>
          <w:tcPr>
            <w:tcW w:w="1814" w:type="dxa"/>
            <w:shd w:val="clear" w:color="auto" w:fill="auto"/>
            <w:noWrap/>
            <w:vAlign w:val="bottom"/>
          </w:tcPr>
          <w:p w14:paraId="28F05977"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30</w:t>
            </w:r>
          </w:p>
        </w:tc>
        <w:tc>
          <w:tcPr>
            <w:tcW w:w="1389" w:type="dxa"/>
            <w:shd w:val="clear" w:color="auto" w:fill="auto"/>
            <w:noWrap/>
            <w:vAlign w:val="bottom"/>
          </w:tcPr>
          <w:p w14:paraId="27A4FB01"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88,98   b</w:t>
            </w:r>
          </w:p>
        </w:tc>
      </w:tr>
      <w:tr w:rsidR="00636B9B" w:rsidRPr="00C94804" w14:paraId="66CA3B63" w14:textId="77777777" w:rsidTr="0043695D">
        <w:trPr>
          <w:trHeight w:val="80"/>
          <w:jc w:val="center"/>
        </w:trPr>
        <w:tc>
          <w:tcPr>
            <w:tcW w:w="2012" w:type="dxa"/>
            <w:vAlign w:val="center"/>
          </w:tcPr>
          <w:p w14:paraId="0E8BFC3D"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648" w:type="dxa"/>
            <w:vMerge/>
            <w:shd w:val="clear" w:color="auto" w:fill="auto"/>
            <w:noWrap/>
            <w:vAlign w:val="center"/>
          </w:tcPr>
          <w:p w14:paraId="2B58776B"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814" w:type="dxa"/>
            <w:shd w:val="clear" w:color="auto" w:fill="auto"/>
            <w:noWrap/>
            <w:vAlign w:val="bottom"/>
          </w:tcPr>
          <w:p w14:paraId="7BEA13BE"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40</w:t>
            </w:r>
          </w:p>
        </w:tc>
        <w:tc>
          <w:tcPr>
            <w:tcW w:w="1389" w:type="dxa"/>
            <w:shd w:val="clear" w:color="auto" w:fill="auto"/>
            <w:noWrap/>
            <w:vAlign w:val="bottom"/>
          </w:tcPr>
          <w:p w14:paraId="5E0451FD"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87,35   b</w:t>
            </w:r>
          </w:p>
        </w:tc>
      </w:tr>
      <w:tr w:rsidR="00636B9B" w:rsidRPr="00C94804" w14:paraId="7BD79D5B" w14:textId="77777777" w:rsidTr="0043695D">
        <w:trPr>
          <w:trHeight w:val="80"/>
          <w:jc w:val="center"/>
        </w:trPr>
        <w:tc>
          <w:tcPr>
            <w:tcW w:w="2012" w:type="dxa"/>
            <w:tcBorders>
              <w:bottom w:val="single" w:sz="4" w:space="0" w:color="auto"/>
            </w:tcBorders>
            <w:vAlign w:val="center"/>
          </w:tcPr>
          <w:p w14:paraId="7755350E"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648" w:type="dxa"/>
            <w:tcBorders>
              <w:bottom w:val="single" w:sz="4" w:space="0" w:color="auto"/>
            </w:tcBorders>
            <w:shd w:val="clear" w:color="auto" w:fill="auto"/>
            <w:noWrap/>
            <w:vAlign w:val="center"/>
          </w:tcPr>
          <w:p w14:paraId="1AE1501A"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Testigo</w:t>
            </w:r>
          </w:p>
        </w:tc>
        <w:tc>
          <w:tcPr>
            <w:tcW w:w="1814" w:type="dxa"/>
            <w:tcBorders>
              <w:bottom w:val="single" w:sz="4" w:space="0" w:color="auto"/>
            </w:tcBorders>
            <w:shd w:val="clear" w:color="auto" w:fill="auto"/>
            <w:noWrap/>
            <w:vAlign w:val="bottom"/>
          </w:tcPr>
          <w:p w14:paraId="50CAAC38"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389" w:type="dxa"/>
            <w:tcBorders>
              <w:bottom w:val="single" w:sz="4" w:space="0" w:color="auto"/>
            </w:tcBorders>
            <w:shd w:val="clear" w:color="auto" w:fill="auto"/>
            <w:noWrap/>
            <w:vAlign w:val="bottom"/>
          </w:tcPr>
          <w:p w14:paraId="0A3DB1B8"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80,73 b</w:t>
            </w:r>
          </w:p>
        </w:tc>
      </w:tr>
      <w:tr w:rsidR="00636B9B" w:rsidRPr="00C94804" w14:paraId="2D685520" w14:textId="77777777" w:rsidTr="0043695D">
        <w:trPr>
          <w:trHeight w:val="301"/>
          <w:jc w:val="center"/>
        </w:trPr>
        <w:tc>
          <w:tcPr>
            <w:tcW w:w="2012" w:type="dxa"/>
            <w:tcBorders>
              <w:top w:val="single" w:sz="4" w:space="0" w:color="auto"/>
            </w:tcBorders>
            <w:vAlign w:val="center"/>
          </w:tcPr>
          <w:p w14:paraId="19BCB122"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0,5 L/ha</w:t>
            </w:r>
          </w:p>
        </w:tc>
        <w:tc>
          <w:tcPr>
            <w:tcW w:w="1648" w:type="dxa"/>
            <w:tcBorders>
              <w:top w:val="single" w:sz="4" w:space="0" w:color="auto"/>
            </w:tcBorders>
            <w:shd w:val="clear" w:color="auto" w:fill="auto"/>
            <w:noWrap/>
            <w:vAlign w:val="center"/>
          </w:tcPr>
          <w:p w14:paraId="76E42F9A"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12 %</w:t>
            </w:r>
          </w:p>
        </w:tc>
        <w:tc>
          <w:tcPr>
            <w:tcW w:w="1814" w:type="dxa"/>
            <w:tcBorders>
              <w:top w:val="single" w:sz="4" w:space="0" w:color="auto"/>
            </w:tcBorders>
            <w:shd w:val="clear" w:color="auto" w:fill="auto"/>
            <w:noWrap/>
            <w:vAlign w:val="bottom"/>
          </w:tcPr>
          <w:p w14:paraId="2B032760"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2</w:t>
            </w:r>
          </w:p>
        </w:tc>
        <w:tc>
          <w:tcPr>
            <w:tcW w:w="1389" w:type="dxa"/>
            <w:tcBorders>
              <w:top w:val="single" w:sz="4" w:space="0" w:color="auto"/>
            </w:tcBorders>
            <w:shd w:val="clear" w:color="auto" w:fill="auto"/>
            <w:noWrap/>
            <w:vAlign w:val="bottom"/>
          </w:tcPr>
          <w:p w14:paraId="330A4E3D" w14:textId="77777777" w:rsidR="00636B9B" w:rsidRPr="00C94804" w:rsidRDefault="00636B9B" w:rsidP="0079703A">
            <w:pPr>
              <w:spacing w:after="0" w:line="240" w:lineRule="auto"/>
              <w:rPr>
                <w:rFonts w:ascii="Times New Roman" w:hAnsi="Times New Roman" w:cs="Times New Roman"/>
                <w:sz w:val="20"/>
                <w:szCs w:val="20"/>
              </w:rPr>
            </w:pPr>
            <w:r w:rsidRPr="00C94804">
              <w:rPr>
                <w:rFonts w:ascii="Times New Roman" w:hAnsi="Times New Roman" w:cs="Times New Roman"/>
                <w:sz w:val="20"/>
                <w:szCs w:val="20"/>
              </w:rPr>
              <w:t xml:space="preserve">  127,20 a</w:t>
            </w:r>
          </w:p>
        </w:tc>
      </w:tr>
      <w:tr w:rsidR="00636B9B" w:rsidRPr="00C94804" w14:paraId="5A9FA49A" w14:textId="77777777" w:rsidTr="0043695D">
        <w:trPr>
          <w:trHeight w:val="301"/>
          <w:jc w:val="center"/>
        </w:trPr>
        <w:tc>
          <w:tcPr>
            <w:tcW w:w="2012" w:type="dxa"/>
            <w:vAlign w:val="center"/>
          </w:tcPr>
          <w:p w14:paraId="169673BC"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0,5 L/ha</w:t>
            </w:r>
          </w:p>
        </w:tc>
        <w:tc>
          <w:tcPr>
            <w:tcW w:w="1648" w:type="dxa"/>
            <w:shd w:val="clear" w:color="auto" w:fill="auto"/>
            <w:noWrap/>
            <w:vAlign w:val="center"/>
          </w:tcPr>
          <w:p w14:paraId="24E2B53C"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12 %</w:t>
            </w:r>
          </w:p>
        </w:tc>
        <w:tc>
          <w:tcPr>
            <w:tcW w:w="1814" w:type="dxa"/>
            <w:shd w:val="clear" w:color="auto" w:fill="auto"/>
            <w:noWrap/>
            <w:vAlign w:val="bottom"/>
          </w:tcPr>
          <w:p w14:paraId="284F92A5"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w:t>
            </w:r>
          </w:p>
        </w:tc>
        <w:tc>
          <w:tcPr>
            <w:tcW w:w="1389" w:type="dxa"/>
            <w:shd w:val="clear" w:color="auto" w:fill="auto"/>
            <w:noWrap/>
            <w:vAlign w:val="bottom"/>
          </w:tcPr>
          <w:p w14:paraId="0FB9813C"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114,30 ab</w:t>
            </w:r>
          </w:p>
        </w:tc>
      </w:tr>
      <w:tr w:rsidR="00636B9B" w:rsidRPr="00C94804" w14:paraId="302BF5EE" w14:textId="77777777" w:rsidTr="0043695D">
        <w:trPr>
          <w:trHeight w:val="301"/>
          <w:jc w:val="center"/>
        </w:trPr>
        <w:tc>
          <w:tcPr>
            <w:tcW w:w="2012" w:type="dxa"/>
            <w:vAlign w:val="center"/>
          </w:tcPr>
          <w:p w14:paraId="397A7E90"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0,5 L/ha</w:t>
            </w:r>
          </w:p>
        </w:tc>
        <w:tc>
          <w:tcPr>
            <w:tcW w:w="1648" w:type="dxa"/>
            <w:shd w:val="clear" w:color="auto" w:fill="auto"/>
            <w:noWrap/>
            <w:vAlign w:val="center"/>
          </w:tcPr>
          <w:p w14:paraId="2B563341"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27 %</w:t>
            </w:r>
          </w:p>
        </w:tc>
        <w:tc>
          <w:tcPr>
            <w:tcW w:w="1814" w:type="dxa"/>
            <w:shd w:val="clear" w:color="auto" w:fill="auto"/>
            <w:noWrap/>
            <w:vAlign w:val="bottom"/>
          </w:tcPr>
          <w:p w14:paraId="24F90F65"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2</w:t>
            </w:r>
          </w:p>
        </w:tc>
        <w:tc>
          <w:tcPr>
            <w:tcW w:w="1389" w:type="dxa"/>
            <w:shd w:val="clear" w:color="auto" w:fill="auto"/>
            <w:noWrap/>
            <w:vAlign w:val="bottom"/>
          </w:tcPr>
          <w:p w14:paraId="01D053D0"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102,80 bc</w:t>
            </w:r>
          </w:p>
        </w:tc>
      </w:tr>
      <w:tr w:rsidR="00636B9B" w:rsidRPr="00C94804" w14:paraId="15FAE1A1" w14:textId="77777777" w:rsidTr="0043695D">
        <w:trPr>
          <w:trHeight w:val="301"/>
          <w:jc w:val="center"/>
        </w:trPr>
        <w:tc>
          <w:tcPr>
            <w:tcW w:w="2012" w:type="dxa"/>
            <w:vAlign w:val="center"/>
          </w:tcPr>
          <w:p w14:paraId="21867B1D"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0,5 L/ha</w:t>
            </w:r>
          </w:p>
        </w:tc>
        <w:tc>
          <w:tcPr>
            <w:tcW w:w="1648" w:type="dxa"/>
            <w:shd w:val="clear" w:color="auto" w:fill="auto"/>
            <w:noWrap/>
            <w:vAlign w:val="center"/>
          </w:tcPr>
          <w:p w14:paraId="3F2DD53C"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27 %</w:t>
            </w:r>
          </w:p>
        </w:tc>
        <w:tc>
          <w:tcPr>
            <w:tcW w:w="1814" w:type="dxa"/>
            <w:shd w:val="clear" w:color="auto" w:fill="auto"/>
            <w:noWrap/>
            <w:vAlign w:val="bottom"/>
          </w:tcPr>
          <w:p w14:paraId="5C5A467F"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w:t>
            </w:r>
          </w:p>
        </w:tc>
        <w:tc>
          <w:tcPr>
            <w:tcW w:w="1389" w:type="dxa"/>
            <w:shd w:val="clear" w:color="auto" w:fill="auto"/>
            <w:noWrap/>
            <w:vAlign w:val="bottom"/>
          </w:tcPr>
          <w:p w14:paraId="0E4F5EF7"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93,23 bc</w:t>
            </w:r>
          </w:p>
        </w:tc>
      </w:tr>
      <w:tr w:rsidR="00636B9B" w:rsidRPr="00C94804" w14:paraId="6FA5168C" w14:textId="77777777" w:rsidTr="0043695D">
        <w:trPr>
          <w:trHeight w:val="301"/>
          <w:jc w:val="center"/>
        </w:trPr>
        <w:tc>
          <w:tcPr>
            <w:tcW w:w="2012" w:type="dxa"/>
            <w:vAlign w:val="center"/>
          </w:tcPr>
          <w:p w14:paraId="54AEA44B" w14:textId="77777777" w:rsidR="00636B9B" w:rsidRPr="00C94804" w:rsidRDefault="00636B9B" w:rsidP="0079703A">
            <w:pPr>
              <w:spacing w:after="0" w:line="240" w:lineRule="auto"/>
              <w:rPr>
                <w:rFonts w:ascii="Times New Roman" w:hAnsi="Times New Roman" w:cs="Times New Roman"/>
                <w:sz w:val="20"/>
                <w:szCs w:val="20"/>
              </w:rPr>
            </w:pPr>
            <w:r w:rsidRPr="00C94804">
              <w:rPr>
                <w:rFonts w:ascii="Times New Roman" w:hAnsi="Times New Roman" w:cs="Times New Roman"/>
                <w:sz w:val="20"/>
                <w:szCs w:val="20"/>
              </w:rPr>
              <w:t xml:space="preserve">  Mycor 1,0 L/ha</w:t>
            </w:r>
          </w:p>
        </w:tc>
        <w:tc>
          <w:tcPr>
            <w:tcW w:w="1648" w:type="dxa"/>
            <w:shd w:val="clear" w:color="auto" w:fill="auto"/>
            <w:noWrap/>
            <w:vAlign w:val="center"/>
          </w:tcPr>
          <w:p w14:paraId="4AE1C409"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12 %</w:t>
            </w:r>
          </w:p>
        </w:tc>
        <w:tc>
          <w:tcPr>
            <w:tcW w:w="1814" w:type="dxa"/>
            <w:shd w:val="clear" w:color="auto" w:fill="auto"/>
            <w:noWrap/>
            <w:vAlign w:val="bottom"/>
          </w:tcPr>
          <w:p w14:paraId="522A7199"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2</w:t>
            </w:r>
          </w:p>
        </w:tc>
        <w:tc>
          <w:tcPr>
            <w:tcW w:w="1389" w:type="dxa"/>
            <w:shd w:val="clear" w:color="auto" w:fill="auto"/>
            <w:noWrap/>
            <w:vAlign w:val="bottom"/>
          </w:tcPr>
          <w:p w14:paraId="4154DCBD"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93,03 bc</w:t>
            </w:r>
          </w:p>
        </w:tc>
      </w:tr>
      <w:tr w:rsidR="00636B9B" w:rsidRPr="00C94804" w14:paraId="43D497AE" w14:textId="77777777" w:rsidTr="0043695D">
        <w:trPr>
          <w:trHeight w:val="301"/>
          <w:jc w:val="center"/>
        </w:trPr>
        <w:tc>
          <w:tcPr>
            <w:tcW w:w="2012" w:type="dxa"/>
            <w:vAlign w:val="center"/>
          </w:tcPr>
          <w:p w14:paraId="2B5EFB89"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0,5 L/ha</w:t>
            </w:r>
          </w:p>
        </w:tc>
        <w:tc>
          <w:tcPr>
            <w:tcW w:w="1648" w:type="dxa"/>
            <w:shd w:val="clear" w:color="auto" w:fill="auto"/>
            <w:noWrap/>
            <w:vAlign w:val="center"/>
          </w:tcPr>
          <w:p w14:paraId="75E48837"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Ihumix XD</w:t>
            </w:r>
          </w:p>
        </w:tc>
        <w:tc>
          <w:tcPr>
            <w:tcW w:w="1814" w:type="dxa"/>
            <w:shd w:val="clear" w:color="auto" w:fill="auto"/>
            <w:noWrap/>
            <w:vAlign w:val="bottom"/>
          </w:tcPr>
          <w:p w14:paraId="5B4A90D4"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30</w:t>
            </w:r>
          </w:p>
        </w:tc>
        <w:tc>
          <w:tcPr>
            <w:tcW w:w="1389" w:type="dxa"/>
            <w:shd w:val="clear" w:color="auto" w:fill="auto"/>
            <w:noWrap/>
            <w:vAlign w:val="bottom"/>
          </w:tcPr>
          <w:p w14:paraId="56A2EFC1"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92,87 bc</w:t>
            </w:r>
          </w:p>
        </w:tc>
      </w:tr>
      <w:tr w:rsidR="00636B9B" w:rsidRPr="00C94804" w14:paraId="648E4D7C" w14:textId="77777777" w:rsidTr="0043695D">
        <w:trPr>
          <w:trHeight w:val="301"/>
          <w:jc w:val="center"/>
        </w:trPr>
        <w:tc>
          <w:tcPr>
            <w:tcW w:w="2012" w:type="dxa"/>
            <w:vAlign w:val="center"/>
          </w:tcPr>
          <w:p w14:paraId="4DCBBC83"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0,5 L/ha</w:t>
            </w:r>
          </w:p>
        </w:tc>
        <w:tc>
          <w:tcPr>
            <w:tcW w:w="1648" w:type="dxa"/>
            <w:shd w:val="clear" w:color="auto" w:fill="auto"/>
            <w:noWrap/>
            <w:vAlign w:val="center"/>
          </w:tcPr>
          <w:p w14:paraId="1C0BC050"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Ihumix XD</w:t>
            </w:r>
          </w:p>
        </w:tc>
        <w:tc>
          <w:tcPr>
            <w:tcW w:w="1814" w:type="dxa"/>
            <w:shd w:val="clear" w:color="auto" w:fill="auto"/>
            <w:noWrap/>
            <w:vAlign w:val="bottom"/>
          </w:tcPr>
          <w:p w14:paraId="09DD84EC"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40</w:t>
            </w:r>
          </w:p>
        </w:tc>
        <w:tc>
          <w:tcPr>
            <w:tcW w:w="1389" w:type="dxa"/>
            <w:shd w:val="clear" w:color="auto" w:fill="auto"/>
            <w:noWrap/>
            <w:vAlign w:val="bottom"/>
          </w:tcPr>
          <w:p w14:paraId="12410CA2"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89,70   c</w:t>
            </w:r>
          </w:p>
        </w:tc>
      </w:tr>
      <w:tr w:rsidR="00636B9B" w:rsidRPr="00C94804" w14:paraId="1E7CB9D0" w14:textId="77777777" w:rsidTr="0043695D">
        <w:trPr>
          <w:trHeight w:val="301"/>
          <w:jc w:val="center"/>
        </w:trPr>
        <w:tc>
          <w:tcPr>
            <w:tcW w:w="2012" w:type="dxa"/>
            <w:vAlign w:val="center"/>
          </w:tcPr>
          <w:p w14:paraId="423F7573"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1,0 L/ha</w:t>
            </w:r>
          </w:p>
        </w:tc>
        <w:tc>
          <w:tcPr>
            <w:tcW w:w="1648" w:type="dxa"/>
            <w:shd w:val="clear" w:color="auto" w:fill="auto"/>
            <w:noWrap/>
            <w:vAlign w:val="center"/>
          </w:tcPr>
          <w:p w14:paraId="178989BB"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27 %</w:t>
            </w:r>
          </w:p>
        </w:tc>
        <w:tc>
          <w:tcPr>
            <w:tcW w:w="1814" w:type="dxa"/>
            <w:shd w:val="clear" w:color="auto" w:fill="auto"/>
            <w:noWrap/>
            <w:vAlign w:val="bottom"/>
          </w:tcPr>
          <w:p w14:paraId="12759351"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w:t>
            </w:r>
          </w:p>
        </w:tc>
        <w:tc>
          <w:tcPr>
            <w:tcW w:w="1389" w:type="dxa"/>
            <w:shd w:val="clear" w:color="auto" w:fill="auto"/>
            <w:noWrap/>
            <w:vAlign w:val="bottom"/>
          </w:tcPr>
          <w:p w14:paraId="43A14FBC"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86,53   c</w:t>
            </w:r>
          </w:p>
        </w:tc>
      </w:tr>
      <w:tr w:rsidR="00636B9B" w:rsidRPr="00C94804" w14:paraId="732B6890" w14:textId="77777777" w:rsidTr="0043695D">
        <w:trPr>
          <w:trHeight w:val="301"/>
          <w:jc w:val="center"/>
        </w:trPr>
        <w:tc>
          <w:tcPr>
            <w:tcW w:w="2012" w:type="dxa"/>
            <w:vAlign w:val="center"/>
          </w:tcPr>
          <w:p w14:paraId="31F12439"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1,0 L/ha</w:t>
            </w:r>
          </w:p>
        </w:tc>
        <w:tc>
          <w:tcPr>
            <w:tcW w:w="1648" w:type="dxa"/>
            <w:shd w:val="clear" w:color="auto" w:fill="auto"/>
            <w:noWrap/>
            <w:vAlign w:val="center"/>
          </w:tcPr>
          <w:p w14:paraId="0B077960"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Ihumix XD</w:t>
            </w:r>
          </w:p>
        </w:tc>
        <w:tc>
          <w:tcPr>
            <w:tcW w:w="1814" w:type="dxa"/>
            <w:shd w:val="clear" w:color="auto" w:fill="auto"/>
            <w:noWrap/>
            <w:vAlign w:val="bottom"/>
          </w:tcPr>
          <w:p w14:paraId="38C8031C"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30</w:t>
            </w:r>
          </w:p>
        </w:tc>
        <w:tc>
          <w:tcPr>
            <w:tcW w:w="1389" w:type="dxa"/>
            <w:shd w:val="clear" w:color="auto" w:fill="auto"/>
            <w:noWrap/>
            <w:vAlign w:val="bottom"/>
          </w:tcPr>
          <w:p w14:paraId="6C2C1B97"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85,10   c</w:t>
            </w:r>
          </w:p>
        </w:tc>
      </w:tr>
      <w:tr w:rsidR="00636B9B" w:rsidRPr="00C94804" w14:paraId="1E0ABBD2" w14:textId="77777777" w:rsidTr="0043695D">
        <w:trPr>
          <w:trHeight w:val="301"/>
          <w:jc w:val="center"/>
        </w:trPr>
        <w:tc>
          <w:tcPr>
            <w:tcW w:w="2012" w:type="dxa"/>
            <w:vAlign w:val="center"/>
          </w:tcPr>
          <w:p w14:paraId="63574E20"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1,0 L/ha</w:t>
            </w:r>
          </w:p>
        </w:tc>
        <w:tc>
          <w:tcPr>
            <w:tcW w:w="1648" w:type="dxa"/>
            <w:shd w:val="clear" w:color="auto" w:fill="auto"/>
            <w:noWrap/>
            <w:vAlign w:val="bottom"/>
          </w:tcPr>
          <w:p w14:paraId="275D1E88"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Ihumix XD</w:t>
            </w:r>
          </w:p>
        </w:tc>
        <w:tc>
          <w:tcPr>
            <w:tcW w:w="1814" w:type="dxa"/>
            <w:shd w:val="clear" w:color="auto" w:fill="auto"/>
            <w:noWrap/>
            <w:vAlign w:val="bottom"/>
          </w:tcPr>
          <w:p w14:paraId="3A691961"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40</w:t>
            </w:r>
          </w:p>
        </w:tc>
        <w:tc>
          <w:tcPr>
            <w:tcW w:w="1389" w:type="dxa"/>
            <w:shd w:val="clear" w:color="auto" w:fill="auto"/>
            <w:noWrap/>
            <w:vAlign w:val="bottom"/>
          </w:tcPr>
          <w:p w14:paraId="6CFF6D23"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85,00   c</w:t>
            </w:r>
          </w:p>
        </w:tc>
      </w:tr>
      <w:tr w:rsidR="00636B9B" w:rsidRPr="00C94804" w14:paraId="02E46BA7" w14:textId="77777777" w:rsidTr="0043695D">
        <w:trPr>
          <w:trHeight w:val="301"/>
          <w:jc w:val="center"/>
        </w:trPr>
        <w:tc>
          <w:tcPr>
            <w:tcW w:w="2012" w:type="dxa"/>
            <w:vAlign w:val="center"/>
          </w:tcPr>
          <w:p w14:paraId="1CD4348B"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1,0 L/ha</w:t>
            </w:r>
          </w:p>
        </w:tc>
        <w:tc>
          <w:tcPr>
            <w:tcW w:w="1648" w:type="dxa"/>
            <w:shd w:val="clear" w:color="auto" w:fill="auto"/>
            <w:noWrap/>
            <w:vAlign w:val="center"/>
          </w:tcPr>
          <w:p w14:paraId="13F07664"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12 %</w:t>
            </w:r>
          </w:p>
        </w:tc>
        <w:tc>
          <w:tcPr>
            <w:tcW w:w="1814" w:type="dxa"/>
            <w:shd w:val="clear" w:color="auto" w:fill="auto"/>
            <w:noWrap/>
            <w:vAlign w:val="bottom"/>
          </w:tcPr>
          <w:p w14:paraId="0AFA8F28"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3</w:t>
            </w:r>
          </w:p>
        </w:tc>
        <w:tc>
          <w:tcPr>
            <w:tcW w:w="1389" w:type="dxa"/>
            <w:shd w:val="clear" w:color="auto" w:fill="auto"/>
            <w:noWrap/>
            <w:vAlign w:val="bottom"/>
          </w:tcPr>
          <w:p w14:paraId="4952A72E"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83,40   c</w:t>
            </w:r>
          </w:p>
        </w:tc>
      </w:tr>
      <w:tr w:rsidR="00636B9B" w:rsidRPr="00C94804" w14:paraId="7CCB865A" w14:textId="77777777" w:rsidTr="0043695D">
        <w:trPr>
          <w:trHeight w:val="301"/>
          <w:jc w:val="center"/>
        </w:trPr>
        <w:tc>
          <w:tcPr>
            <w:tcW w:w="2012" w:type="dxa"/>
            <w:tcBorders>
              <w:bottom w:val="single" w:sz="4" w:space="0" w:color="auto"/>
            </w:tcBorders>
            <w:vAlign w:val="center"/>
          </w:tcPr>
          <w:p w14:paraId="10029447"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Mycor 1,0 L/ha</w:t>
            </w:r>
          </w:p>
        </w:tc>
        <w:tc>
          <w:tcPr>
            <w:tcW w:w="1648" w:type="dxa"/>
            <w:tcBorders>
              <w:bottom w:val="single" w:sz="4" w:space="0" w:color="auto"/>
            </w:tcBorders>
            <w:shd w:val="clear" w:color="auto" w:fill="auto"/>
            <w:noWrap/>
            <w:vAlign w:val="center"/>
          </w:tcPr>
          <w:p w14:paraId="4DFF1A85"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Humus 27 %</w:t>
            </w:r>
          </w:p>
        </w:tc>
        <w:tc>
          <w:tcPr>
            <w:tcW w:w="1814" w:type="dxa"/>
            <w:tcBorders>
              <w:bottom w:val="single" w:sz="4" w:space="0" w:color="auto"/>
            </w:tcBorders>
            <w:shd w:val="clear" w:color="auto" w:fill="auto"/>
            <w:noWrap/>
            <w:vAlign w:val="bottom"/>
          </w:tcPr>
          <w:p w14:paraId="4EA95009"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2</w:t>
            </w:r>
          </w:p>
        </w:tc>
        <w:tc>
          <w:tcPr>
            <w:tcW w:w="1389" w:type="dxa"/>
            <w:tcBorders>
              <w:bottom w:val="single" w:sz="4" w:space="0" w:color="auto"/>
            </w:tcBorders>
            <w:shd w:val="clear" w:color="auto" w:fill="auto"/>
            <w:noWrap/>
            <w:vAlign w:val="bottom"/>
          </w:tcPr>
          <w:p w14:paraId="50703C70"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 xml:space="preserve">  80,73   c</w:t>
            </w:r>
          </w:p>
        </w:tc>
      </w:tr>
      <w:tr w:rsidR="00636B9B" w:rsidRPr="00C94804" w14:paraId="540D6341" w14:textId="77777777" w:rsidTr="0043695D">
        <w:trPr>
          <w:trHeight w:val="301"/>
          <w:jc w:val="center"/>
        </w:trPr>
        <w:tc>
          <w:tcPr>
            <w:tcW w:w="3660" w:type="dxa"/>
            <w:gridSpan w:val="2"/>
            <w:tcBorders>
              <w:top w:val="single" w:sz="4" w:space="0" w:color="auto"/>
            </w:tcBorders>
          </w:tcPr>
          <w:p w14:paraId="26EE1997" w14:textId="77777777" w:rsidR="00636B9B" w:rsidRPr="00C94804" w:rsidRDefault="00636B9B" w:rsidP="0079703A">
            <w:pPr>
              <w:spacing w:after="0" w:line="240" w:lineRule="auto"/>
              <w:rPr>
                <w:rFonts w:ascii="Times New Roman" w:hAnsi="Times New Roman" w:cs="Times New Roman"/>
                <w:sz w:val="20"/>
                <w:szCs w:val="20"/>
              </w:rPr>
            </w:pPr>
            <w:r w:rsidRPr="00C94804">
              <w:rPr>
                <w:rFonts w:ascii="Times New Roman" w:hAnsi="Times New Roman" w:cs="Times New Roman"/>
                <w:sz w:val="20"/>
                <w:szCs w:val="20"/>
              </w:rPr>
              <w:t>Promedio General</w:t>
            </w:r>
          </w:p>
        </w:tc>
        <w:tc>
          <w:tcPr>
            <w:tcW w:w="1814" w:type="dxa"/>
            <w:tcBorders>
              <w:top w:val="single" w:sz="4" w:space="0" w:color="auto"/>
            </w:tcBorders>
            <w:shd w:val="clear" w:color="auto" w:fill="auto"/>
            <w:noWrap/>
            <w:vAlign w:val="bottom"/>
          </w:tcPr>
          <w:p w14:paraId="1758891B"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389" w:type="dxa"/>
            <w:tcBorders>
              <w:top w:val="single" w:sz="4" w:space="0" w:color="auto"/>
            </w:tcBorders>
            <w:shd w:val="clear" w:color="auto" w:fill="auto"/>
            <w:noWrap/>
            <w:vAlign w:val="bottom"/>
          </w:tcPr>
          <w:p w14:paraId="3A907CB8"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94,49</w:t>
            </w:r>
          </w:p>
        </w:tc>
      </w:tr>
      <w:tr w:rsidR="00636B9B" w:rsidRPr="00C94804" w14:paraId="1891A30A" w14:textId="77777777" w:rsidTr="0043695D">
        <w:trPr>
          <w:trHeight w:val="301"/>
          <w:jc w:val="center"/>
        </w:trPr>
        <w:tc>
          <w:tcPr>
            <w:tcW w:w="3660" w:type="dxa"/>
            <w:gridSpan w:val="2"/>
            <w:tcBorders>
              <w:bottom w:val="single" w:sz="4" w:space="0" w:color="auto"/>
            </w:tcBorders>
            <w:vAlign w:val="center"/>
          </w:tcPr>
          <w:p w14:paraId="20A5883C" w14:textId="77777777" w:rsidR="00636B9B" w:rsidRPr="00C94804" w:rsidRDefault="00636B9B" w:rsidP="0079703A">
            <w:pPr>
              <w:spacing w:after="0" w:line="240" w:lineRule="auto"/>
              <w:rPr>
                <w:rFonts w:ascii="Times New Roman" w:hAnsi="Times New Roman" w:cs="Times New Roman"/>
                <w:sz w:val="20"/>
                <w:szCs w:val="20"/>
              </w:rPr>
            </w:pPr>
            <w:r w:rsidRPr="00C94804">
              <w:rPr>
                <w:rFonts w:ascii="Times New Roman" w:hAnsi="Times New Roman" w:cs="Times New Roman"/>
                <w:sz w:val="20"/>
                <w:szCs w:val="20"/>
              </w:rPr>
              <w:t>Coeficiente de variación (%)</w:t>
            </w:r>
          </w:p>
        </w:tc>
        <w:tc>
          <w:tcPr>
            <w:tcW w:w="1814" w:type="dxa"/>
            <w:tcBorders>
              <w:bottom w:val="single" w:sz="4" w:space="0" w:color="auto"/>
            </w:tcBorders>
            <w:shd w:val="clear" w:color="auto" w:fill="auto"/>
            <w:noWrap/>
            <w:vAlign w:val="center"/>
          </w:tcPr>
          <w:p w14:paraId="0968348D" w14:textId="77777777" w:rsidR="00636B9B" w:rsidRPr="00C94804" w:rsidRDefault="00636B9B" w:rsidP="0079703A">
            <w:pPr>
              <w:spacing w:after="0" w:line="240" w:lineRule="auto"/>
              <w:jc w:val="center"/>
              <w:rPr>
                <w:rFonts w:ascii="Times New Roman" w:hAnsi="Times New Roman" w:cs="Times New Roman"/>
                <w:sz w:val="20"/>
                <w:szCs w:val="20"/>
              </w:rPr>
            </w:pPr>
          </w:p>
        </w:tc>
        <w:tc>
          <w:tcPr>
            <w:tcW w:w="1389" w:type="dxa"/>
            <w:tcBorders>
              <w:bottom w:val="single" w:sz="4" w:space="0" w:color="auto"/>
            </w:tcBorders>
            <w:shd w:val="clear" w:color="auto" w:fill="auto"/>
            <w:noWrap/>
            <w:vAlign w:val="bottom"/>
          </w:tcPr>
          <w:p w14:paraId="7DB4B506" w14:textId="77777777" w:rsidR="00636B9B" w:rsidRPr="00C94804" w:rsidRDefault="00636B9B" w:rsidP="0079703A">
            <w:pPr>
              <w:spacing w:after="0" w:line="240" w:lineRule="auto"/>
              <w:jc w:val="center"/>
              <w:rPr>
                <w:rFonts w:ascii="Times New Roman" w:hAnsi="Times New Roman" w:cs="Times New Roman"/>
                <w:sz w:val="20"/>
                <w:szCs w:val="20"/>
              </w:rPr>
            </w:pPr>
            <w:r w:rsidRPr="00C94804">
              <w:rPr>
                <w:rFonts w:ascii="Times New Roman" w:hAnsi="Times New Roman" w:cs="Times New Roman"/>
                <w:sz w:val="20"/>
                <w:szCs w:val="20"/>
              </w:rPr>
              <w:t>8,5</w:t>
            </w:r>
          </w:p>
        </w:tc>
      </w:tr>
      <w:tr w:rsidR="00636B9B" w:rsidRPr="00C94804" w14:paraId="588C4EA5" w14:textId="77777777" w:rsidTr="0079703A">
        <w:trPr>
          <w:trHeight w:val="301"/>
          <w:jc w:val="center"/>
        </w:trPr>
        <w:tc>
          <w:tcPr>
            <w:tcW w:w="6863" w:type="dxa"/>
            <w:gridSpan w:val="4"/>
            <w:tcBorders>
              <w:bottom w:val="single" w:sz="4" w:space="0" w:color="auto"/>
            </w:tcBorders>
            <w:vAlign w:val="center"/>
          </w:tcPr>
          <w:p w14:paraId="262873DA" w14:textId="77777777" w:rsidR="00636B9B" w:rsidRPr="00C94804" w:rsidRDefault="00636B9B" w:rsidP="0079703A">
            <w:pPr>
              <w:spacing w:after="0" w:line="240" w:lineRule="auto"/>
              <w:rPr>
                <w:rFonts w:ascii="Times New Roman" w:hAnsi="Times New Roman" w:cs="Times New Roman"/>
                <w:sz w:val="20"/>
                <w:szCs w:val="20"/>
              </w:rPr>
            </w:pPr>
            <w:r w:rsidRPr="00C94804">
              <w:rPr>
                <w:rFonts w:ascii="Times New Roman" w:hAnsi="Times New Roman" w:cs="Times New Roman"/>
                <w:sz w:val="20"/>
                <w:szCs w:val="20"/>
              </w:rPr>
              <w:t>Promedios con la misma letra no difieren estadísticamente según la prueba de Tukey al 5 %.</w:t>
            </w:r>
          </w:p>
          <w:p w14:paraId="78F13507" w14:textId="77777777" w:rsidR="00636B9B" w:rsidRPr="00C94804" w:rsidRDefault="00636B9B" w:rsidP="0079703A">
            <w:pPr>
              <w:spacing w:after="0" w:line="240" w:lineRule="auto"/>
              <w:rPr>
                <w:rFonts w:ascii="Times New Roman" w:hAnsi="Times New Roman" w:cs="Times New Roman"/>
                <w:sz w:val="20"/>
                <w:szCs w:val="20"/>
              </w:rPr>
            </w:pPr>
            <w:r w:rsidRPr="00C94804">
              <w:rPr>
                <w:rFonts w:ascii="Times New Roman" w:hAnsi="Times New Roman" w:cs="Times New Roman"/>
                <w:sz w:val="20"/>
                <w:szCs w:val="20"/>
              </w:rPr>
              <w:t>**: altamente significativo            ns: no significativo</w:t>
            </w:r>
          </w:p>
        </w:tc>
      </w:tr>
    </w:tbl>
    <w:p w14:paraId="19B1E896"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95" w:name="_Toc1129079"/>
      <w:bookmarkStart w:id="96" w:name="_Toc6820718"/>
      <w:r w:rsidRPr="005F24DC">
        <w:rPr>
          <w:rFonts w:ascii="Times New Roman" w:hAnsi="Times New Roman" w:cs="Times New Roman"/>
          <w:b/>
          <w:color w:val="auto"/>
          <w:sz w:val="24"/>
          <w:szCs w:val="24"/>
          <w:lang w:eastAsia="en-US"/>
        </w:rPr>
        <w:lastRenderedPageBreak/>
        <w:t>Días floración masculina</w:t>
      </w:r>
      <w:bookmarkEnd w:id="95"/>
      <w:bookmarkEnd w:id="96"/>
    </w:p>
    <w:p w14:paraId="59347165" w14:textId="77777777" w:rsidR="00636B9B" w:rsidRPr="00550086" w:rsidRDefault="00636B9B" w:rsidP="00636B9B">
      <w:pPr>
        <w:pStyle w:val="Sinespaciado"/>
        <w:spacing w:line="360" w:lineRule="auto"/>
        <w:ind w:firstLine="708"/>
        <w:jc w:val="both"/>
        <w:rPr>
          <w:rFonts w:ascii="Times New Roman" w:hAnsi="Times New Roman" w:cs="Times New Roman"/>
          <w:sz w:val="24"/>
        </w:rPr>
      </w:pPr>
      <w:bookmarkStart w:id="97" w:name="_Toc535848186"/>
      <w:r w:rsidRPr="00550086">
        <w:rPr>
          <w:rFonts w:ascii="Times New Roman" w:hAnsi="Times New Roman" w:cs="Times New Roman"/>
          <w:sz w:val="24"/>
        </w:rPr>
        <w:t>En la Tabla 8 se aprecian los valores obtenidos de días a la floración masculina. El análisis de varianza no registró diferencias significativas para las micorrizas, los ácidos húmicos y la interacción. El coeficiente de variación fue de 3,79 %.</w:t>
      </w:r>
      <w:r>
        <w:rPr>
          <w:rFonts w:ascii="Times New Roman" w:hAnsi="Times New Roman" w:cs="Times New Roman"/>
          <w:sz w:val="24"/>
        </w:rPr>
        <w:t xml:space="preserve"> </w:t>
      </w:r>
      <w:r w:rsidRPr="00550086">
        <w:rPr>
          <w:rFonts w:ascii="Times New Roman" w:hAnsi="Times New Roman" w:cs="Times New Roman"/>
          <w:sz w:val="24"/>
        </w:rPr>
        <w:t>El factor micorrizas con Mycor en dosis de 1,0 L/ha presentó una media de 58,83 cm, siendo</w:t>
      </w:r>
      <w:r>
        <w:rPr>
          <w:rFonts w:ascii="Times New Roman" w:hAnsi="Times New Roman" w:cs="Times New Roman"/>
          <w:sz w:val="24"/>
        </w:rPr>
        <w:t xml:space="preserve"> mayor </w:t>
      </w:r>
      <w:r w:rsidRPr="00550086">
        <w:rPr>
          <w:rFonts w:ascii="Times New Roman" w:hAnsi="Times New Roman" w:cs="Times New Roman"/>
          <w:sz w:val="24"/>
        </w:rPr>
        <w:t xml:space="preserve">a los demás tratamientos. La aplicación de Ihumix XD en dosis de 40 Kg/ha tuvo una media de 60,17; </w:t>
      </w:r>
      <w:r>
        <w:rPr>
          <w:rFonts w:ascii="Times New Roman" w:hAnsi="Times New Roman" w:cs="Times New Roman"/>
          <w:sz w:val="24"/>
        </w:rPr>
        <w:t>mayor dentro de</w:t>
      </w:r>
      <w:r w:rsidRPr="00550086">
        <w:rPr>
          <w:rFonts w:ascii="Times New Roman" w:hAnsi="Times New Roman" w:cs="Times New Roman"/>
          <w:sz w:val="24"/>
        </w:rPr>
        <w:t xml:space="preserve"> ácidos húmicos. La interacción de Mycor en dosis de 0,5 L/ha y Ihumix XD con 40Kg/ha presentó </w:t>
      </w:r>
      <w:r>
        <w:rPr>
          <w:rFonts w:ascii="Times New Roman" w:hAnsi="Times New Roman" w:cs="Times New Roman"/>
          <w:sz w:val="24"/>
        </w:rPr>
        <w:t>mayor cantidad de días</w:t>
      </w:r>
      <w:r w:rsidRPr="00550086">
        <w:rPr>
          <w:rFonts w:ascii="Times New Roman" w:hAnsi="Times New Roman" w:cs="Times New Roman"/>
          <w:sz w:val="24"/>
        </w:rPr>
        <w:t xml:space="preserve">; </w:t>
      </w:r>
      <w:r>
        <w:rPr>
          <w:rFonts w:ascii="Times New Roman" w:hAnsi="Times New Roman" w:cs="Times New Roman"/>
          <w:sz w:val="24"/>
        </w:rPr>
        <w:t xml:space="preserve">con </w:t>
      </w:r>
      <w:r w:rsidRPr="00550086">
        <w:rPr>
          <w:rFonts w:ascii="Times New Roman" w:hAnsi="Times New Roman" w:cs="Times New Roman"/>
          <w:sz w:val="24"/>
        </w:rPr>
        <w:t xml:space="preserve">la aplicación de Mycor 0,5 L/ha con Humus 27 % en dosis de 2 L/ha </w:t>
      </w:r>
      <w:r>
        <w:rPr>
          <w:rFonts w:ascii="Times New Roman" w:hAnsi="Times New Roman" w:cs="Times New Roman"/>
          <w:sz w:val="24"/>
        </w:rPr>
        <w:t xml:space="preserve">se tuvo </w:t>
      </w:r>
      <w:r w:rsidRPr="00550086">
        <w:rPr>
          <w:rFonts w:ascii="Times New Roman" w:hAnsi="Times New Roman" w:cs="Times New Roman"/>
          <w:sz w:val="24"/>
        </w:rPr>
        <w:t xml:space="preserve">menor promedio de 57,33. </w:t>
      </w:r>
    </w:p>
    <w:p w14:paraId="4BEF24A7" w14:textId="77777777" w:rsidR="00636B9B" w:rsidRDefault="00636B9B" w:rsidP="00636B9B">
      <w:pPr>
        <w:pStyle w:val="Descripcin"/>
        <w:keepNext/>
        <w:jc w:val="both"/>
        <w:rPr>
          <w:rFonts w:ascii="Times New Roman" w:hAnsi="Times New Roman" w:cs="Times New Roman"/>
          <w:color w:val="000000" w:themeColor="text1"/>
          <w:sz w:val="20"/>
        </w:rPr>
      </w:pPr>
    </w:p>
    <w:p w14:paraId="73CED293" w14:textId="65BBC1DD" w:rsidR="00201EAD" w:rsidRPr="00201EAD" w:rsidRDefault="00201EAD" w:rsidP="00201EAD">
      <w:pPr>
        <w:pStyle w:val="Descripcin"/>
        <w:keepNext/>
        <w:rPr>
          <w:rFonts w:ascii="Times New Roman" w:hAnsi="Times New Roman" w:cs="Times New Roman"/>
          <w:b w:val="0"/>
          <w:color w:val="auto"/>
          <w:sz w:val="22"/>
        </w:rPr>
      </w:pPr>
      <w:bookmarkStart w:id="98" w:name="_Toc6826645"/>
      <w:bookmarkEnd w:id="97"/>
      <w:r w:rsidRPr="00201EAD">
        <w:rPr>
          <w:rFonts w:ascii="Times New Roman" w:hAnsi="Times New Roman" w:cs="Times New Roman"/>
          <w:color w:val="auto"/>
          <w:sz w:val="22"/>
        </w:rPr>
        <w:t xml:space="preserve">Tabla </w:t>
      </w:r>
      <w:r w:rsidRPr="00201EAD">
        <w:rPr>
          <w:rFonts w:ascii="Times New Roman" w:hAnsi="Times New Roman" w:cs="Times New Roman"/>
          <w:color w:val="auto"/>
          <w:sz w:val="22"/>
        </w:rPr>
        <w:fldChar w:fldCharType="begin"/>
      </w:r>
      <w:r w:rsidRPr="00201EAD">
        <w:rPr>
          <w:rFonts w:ascii="Times New Roman" w:hAnsi="Times New Roman" w:cs="Times New Roman"/>
          <w:color w:val="auto"/>
          <w:sz w:val="22"/>
        </w:rPr>
        <w:instrText xml:space="preserve"> SEQ Tabla \* ARABIC </w:instrText>
      </w:r>
      <w:r w:rsidRPr="00201EAD">
        <w:rPr>
          <w:rFonts w:ascii="Times New Roman" w:hAnsi="Times New Roman" w:cs="Times New Roman"/>
          <w:color w:val="auto"/>
          <w:sz w:val="22"/>
        </w:rPr>
        <w:fldChar w:fldCharType="separate"/>
      </w:r>
      <w:r w:rsidR="00F64765">
        <w:rPr>
          <w:rFonts w:ascii="Times New Roman" w:hAnsi="Times New Roman" w:cs="Times New Roman"/>
          <w:noProof/>
          <w:color w:val="auto"/>
          <w:sz w:val="22"/>
        </w:rPr>
        <w:t>10</w:t>
      </w:r>
      <w:r w:rsidRPr="00201EAD">
        <w:rPr>
          <w:rFonts w:ascii="Times New Roman" w:hAnsi="Times New Roman" w:cs="Times New Roman"/>
          <w:color w:val="auto"/>
          <w:sz w:val="22"/>
        </w:rPr>
        <w:fldChar w:fldCharType="end"/>
      </w:r>
      <w:r w:rsidRPr="00201EAD">
        <w:rPr>
          <w:rFonts w:ascii="Times New Roman" w:hAnsi="Times New Roman" w:cs="Times New Roman"/>
          <w:color w:val="auto"/>
          <w:sz w:val="22"/>
        </w:rPr>
        <w:t>.</w:t>
      </w:r>
      <w:r w:rsidRPr="00201EAD">
        <w:rPr>
          <w:rFonts w:ascii="Times New Roman" w:hAnsi="Times New Roman" w:cs="Times New Roman"/>
          <w:b w:val="0"/>
          <w:color w:val="auto"/>
          <w:sz w:val="22"/>
        </w:rPr>
        <w:t xml:space="preserve"> Días a la floración masculina de la variedad de maíz SOMMA con diferentes dosis de micorrizas y ácidos húmicos. FACIAG – UTB. Ecuador, 2018.</w:t>
      </w:r>
      <w:bookmarkEnd w:id="98"/>
    </w:p>
    <w:tbl>
      <w:tblPr>
        <w:tblW w:w="6787" w:type="dxa"/>
        <w:jc w:val="center"/>
        <w:tblCellMar>
          <w:left w:w="70" w:type="dxa"/>
          <w:right w:w="70" w:type="dxa"/>
        </w:tblCellMar>
        <w:tblLook w:val="04A0" w:firstRow="1" w:lastRow="0" w:firstColumn="1" w:lastColumn="0" w:noHBand="0" w:noVBand="1"/>
      </w:tblPr>
      <w:tblGrid>
        <w:gridCol w:w="1990"/>
        <w:gridCol w:w="1630"/>
        <w:gridCol w:w="1794"/>
        <w:gridCol w:w="1373"/>
      </w:tblGrid>
      <w:tr w:rsidR="00636B9B" w:rsidRPr="00550086" w14:paraId="5FC15A4E" w14:textId="77777777" w:rsidTr="0079703A">
        <w:trPr>
          <w:trHeight w:val="300"/>
          <w:jc w:val="center"/>
        </w:trPr>
        <w:tc>
          <w:tcPr>
            <w:tcW w:w="5414" w:type="dxa"/>
            <w:gridSpan w:val="3"/>
            <w:tcBorders>
              <w:top w:val="single" w:sz="4" w:space="0" w:color="auto"/>
            </w:tcBorders>
            <w:vAlign w:val="center"/>
          </w:tcPr>
          <w:p w14:paraId="22962D14"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b/>
                <w:sz w:val="20"/>
                <w:szCs w:val="20"/>
              </w:rPr>
              <w:t>Factoriales</w:t>
            </w:r>
          </w:p>
        </w:tc>
        <w:tc>
          <w:tcPr>
            <w:tcW w:w="1373" w:type="dxa"/>
            <w:vMerge w:val="restart"/>
            <w:tcBorders>
              <w:top w:val="single" w:sz="4" w:space="0" w:color="auto"/>
            </w:tcBorders>
            <w:shd w:val="clear" w:color="auto" w:fill="auto"/>
            <w:noWrap/>
            <w:vAlign w:val="center"/>
          </w:tcPr>
          <w:p w14:paraId="764C14A8"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 xml:space="preserve">Días </w:t>
            </w:r>
          </w:p>
        </w:tc>
      </w:tr>
      <w:tr w:rsidR="00636B9B" w:rsidRPr="00550086" w14:paraId="41C6B7B3" w14:textId="77777777" w:rsidTr="00AE7EBA">
        <w:trPr>
          <w:trHeight w:val="300"/>
          <w:jc w:val="center"/>
        </w:trPr>
        <w:tc>
          <w:tcPr>
            <w:tcW w:w="1990" w:type="dxa"/>
            <w:tcBorders>
              <w:top w:val="single" w:sz="4" w:space="0" w:color="auto"/>
            </w:tcBorders>
            <w:vAlign w:val="center"/>
          </w:tcPr>
          <w:p w14:paraId="17B2441F"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Micorrizas</w:t>
            </w:r>
          </w:p>
        </w:tc>
        <w:tc>
          <w:tcPr>
            <w:tcW w:w="1630" w:type="dxa"/>
            <w:tcBorders>
              <w:top w:val="single" w:sz="4" w:space="0" w:color="auto"/>
            </w:tcBorders>
            <w:shd w:val="clear" w:color="auto" w:fill="auto"/>
            <w:noWrap/>
            <w:vAlign w:val="center"/>
          </w:tcPr>
          <w:p w14:paraId="2CEC0E50"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Ácidos húmicos</w:t>
            </w:r>
          </w:p>
        </w:tc>
        <w:tc>
          <w:tcPr>
            <w:tcW w:w="1794" w:type="dxa"/>
            <w:tcBorders>
              <w:top w:val="single" w:sz="4" w:space="0" w:color="auto"/>
            </w:tcBorders>
            <w:shd w:val="clear" w:color="auto" w:fill="auto"/>
            <w:noWrap/>
            <w:vAlign w:val="center"/>
          </w:tcPr>
          <w:p w14:paraId="76EDDD9D"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Dosis de ácidos húmicos</w:t>
            </w:r>
          </w:p>
        </w:tc>
        <w:tc>
          <w:tcPr>
            <w:tcW w:w="1373" w:type="dxa"/>
            <w:vMerge/>
            <w:shd w:val="clear" w:color="auto" w:fill="auto"/>
            <w:noWrap/>
            <w:vAlign w:val="center"/>
          </w:tcPr>
          <w:p w14:paraId="1E5BC5FA" w14:textId="77777777" w:rsidR="00636B9B" w:rsidRPr="00550086" w:rsidRDefault="00636B9B" w:rsidP="0079703A">
            <w:pPr>
              <w:spacing w:after="0" w:line="240" w:lineRule="auto"/>
              <w:jc w:val="center"/>
              <w:rPr>
                <w:rFonts w:ascii="Times New Roman" w:hAnsi="Times New Roman" w:cs="Times New Roman"/>
                <w:sz w:val="20"/>
                <w:szCs w:val="20"/>
              </w:rPr>
            </w:pPr>
          </w:p>
        </w:tc>
      </w:tr>
      <w:tr w:rsidR="00636B9B" w:rsidRPr="00550086" w14:paraId="28A508BF" w14:textId="77777777" w:rsidTr="00AE7EBA">
        <w:trPr>
          <w:trHeight w:val="300"/>
          <w:jc w:val="center"/>
        </w:trPr>
        <w:tc>
          <w:tcPr>
            <w:tcW w:w="1990" w:type="dxa"/>
            <w:tcBorders>
              <w:top w:val="single" w:sz="4" w:space="0" w:color="auto"/>
            </w:tcBorders>
            <w:vAlign w:val="center"/>
          </w:tcPr>
          <w:p w14:paraId="7F822A7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1,0 L/ha</w:t>
            </w:r>
          </w:p>
        </w:tc>
        <w:tc>
          <w:tcPr>
            <w:tcW w:w="1630" w:type="dxa"/>
            <w:tcBorders>
              <w:top w:val="single" w:sz="4" w:space="0" w:color="auto"/>
            </w:tcBorders>
            <w:shd w:val="clear" w:color="auto" w:fill="auto"/>
            <w:noWrap/>
            <w:vAlign w:val="bottom"/>
          </w:tcPr>
          <w:p w14:paraId="3FA4DCCB"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794" w:type="dxa"/>
            <w:tcBorders>
              <w:top w:val="single" w:sz="4" w:space="0" w:color="auto"/>
            </w:tcBorders>
            <w:shd w:val="clear" w:color="auto" w:fill="auto"/>
            <w:noWrap/>
            <w:vAlign w:val="bottom"/>
          </w:tcPr>
          <w:p w14:paraId="32B73A6E"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373" w:type="dxa"/>
            <w:tcBorders>
              <w:top w:val="single" w:sz="4" w:space="0" w:color="auto"/>
            </w:tcBorders>
            <w:shd w:val="clear" w:color="auto" w:fill="auto"/>
            <w:noWrap/>
            <w:vAlign w:val="bottom"/>
          </w:tcPr>
          <w:p w14:paraId="3A4949E7"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 xml:space="preserve">    58,83 ns</w:t>
            </w:r>
          </w:p>
        </w:tc>
      </w:tr>
      <w:tr w:rsidR="00636B9B" w:rsidRPr="00550086" w14:paraId="757E3DA3" w14:textId="77777777" w:rsidTr="00AE7EBA">
        <w:trPr>
          <w:trHeight w:val="300"/>
          <w:jc w:val="center"/>
        </w:trPr>
        <w:tc>
          <w:tcPr>
            <w:tcW w:w="1990" w:type="dxa"/>
            <w:tcBorders>
              <w:bottom w:val="single" w:sz="4" w:space="0" w:color="auto"/>
            </w:tcBorders>
            <w:vAlign w:val="center"/>
          </w:tcPr>
          <w:p w14:paraId="5E4D5B74"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0,5 L/ha</w:t>
            </w:r>
          </w:p>
        </w:tc>
        <w:tc>
          <w:tcPr>
            <w:tcW w:w="1630" w:type="dxa"/>
            <w:tcBorders>
              <w:bottom w:val="single" w:sz="4" w:space="0" w:color="auto"/>
            </w:tcBorders>
            <w:shd w:val="clear" w:color="auto" w:fill="auto"/>
            <w:noWrap/>
            <w:vAlign w:val="bottom"/>
          </w:tcPr>
          <w:p w14:paraId="58BA69B3"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794" w:type="dxa"/>
            <w:tcBorders>
              <w:bottom w:val="single" w:sz="4" w:space="0" w:color="auto"/>
            </w:tcBorders>
            <w:shd w:val="clear" w:color="auto" w:fill="auto"/>
            <w:noWrap/>
            <w:vAlign w:val="bottom"/>
          </w:tcPr>
          <w:p w14:paraId="0275DBD6"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373" w:type="dxa"/>
            <w:tcBorders>
              <w:bottom w:val="single" w:sz="4" w:space="0" w:color="auto"/>
            </w:tcBorders>
            <w:shd w:val="clear" w:color="auto" w:fill="auto"/>
            <w:noWrap/>
            <w:vAlign w:val="bottom"/>
          </w:tcPr>
          <w:p w14:paraId="7E7F521E"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58,61</w:t>
            </w:r>
          </w:p>
        </w:tc>
      </w:tr>
      <w:tr w:rsidR="00636B9B" w:rsidRPr="00550086" w14:paraId="62522B51" w14:textId="77777777" w:rsidTr="00AE7EBA">
        <w:trPr>
          <w:trHeight w:val="300"/>
          <w:jc w:val="center"/>
        </w:trPr>
        <w:tc>
          <w:tcPr>
            <w:tcW w:w="1990" w:type="dxa"/>
            <w:tcBorders>
              <w:top w:val="single" w:sz="4" w:space="0" w:color="auto"/>
            </w:tcBorders>
            <w:vAlign w:val="center"/>
          </w:tcPr>
          <w:p w14:paraId="070F86FC"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630" w:type="dxa"/>
            <w:tcBorders>
              <w:top w:val="single" w:sz="4" w:space="0" w:color="auto"/>
            </w:tcBorders>
            <w:shd w:val="clear" w:color="auto" w:fill="auto"/>
            <w:noWrap/>
            <w:vAlign w:val="center"/>
          </w:tcPr>
          <w:p w14:paraId="79BA3341"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Ihumix Xd</w:t>
            </w:r>
          </w:p>
        </w:tc>
        <w:tc>
          <w:tcPr>
            <w:tcW w:w="1794" w:type="dxa"/>
            <w:tcBorders>
              <w:top w:val="single" w:sz="4" w:space="0" w:color="auto"/>
            </w:tcBorders>
            <w:shd w:val="clear" w:color="auto" w:fill="auto"/>
            <w:noWrap/>
            <w:vAlign w:val="bottom"/>
          </w:tcPr>
          <w:p w14:paraId="774D5047"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40</w:t>
            </w:r>
          </w:p>
        </w:tc>
        <w:tc>
          <w:tcPr>
            <w:tcW w:w="1373" w:type="dxa"/>
            <w:tcBorders>
              <w:top w:val="single" w:sz="4" w:space="0" w:color="auto"/>
            </w:tcBorders>
            <w:shd w:val="clear" w:color="auto" w:fill="auto"/>
            <w:noWrap/>
            <w:vAlign w:val="bottom"/>
          </w:tcPr>
          <w:p w14:paraId="6C0DA3CF"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 xml:space="preserve">     60,17 ns</w:t>
            </w:r>
          </w:p>
        </w:tc>
      </w:tr>
      <w:tr w:rsidR="00636B9B" w:rsidRPr="00550086" w14:paraId="0868C510" w14:textId="77777777" w:rsidTr="00AE7EBA">
        <w:trPr>
          <w:trHeight w:val="300"/>
          <w:jc w:val="center"/>
        </w:trPr>
        <w:tc>
          <w:tcPr>
            <w:tcW w:w="1990" w:type="dxa"/>
            <w:vAlign w:val="center"/>
          </w:tcPr>
          <w:p w14:paraId="0554AAA8"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630" w:type="dxa"/>
            <w:shd w:val="clear" w:color="auto" w:fill="auto"/>
            <w:noWrap/>
            <w:vAlign w:val="center"/>
          </w:tcPr>
          <w:p w14:paraId="1C23958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12 %</w:t>
            </w:r>
          </w:p>
        </w:tc>
        <w:tc>
          <w:tcPr>
            <w:tcW w:w="1794" w:type="dxa"/>
            <w:shd w:val="clear" w:color="auto" w:fill="auto"/>
            <w:noWrap/>
            <w:vAlign w:val="bottom"/>
          </w:tcPr>
          <w:p w14:paraId="1C2CDD46"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2</w:t>
            </w:r>
          </w:p>
        </w:tc>
        <w:tc>
          <w:tcPr>
            <w:tcW w:w="1373" w:type="dxa"/>
            <w:shd w:val="clear" w:color="auto" w:fill="auto"/>
            <w:noWrap/>
            <w:vAlign w:val="bottom"/>
          </w:tcPr>
          <w:p w14:paraId="00318FDD"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59,50</w:t>
            </w:r>
          </w:p>
        </w:tc>
      </w:tr>
      <w:tr w:rsidR="00636B9B" w:rsidRPr="00550086" w14:paraId="7774925A" w14:textId="77777777" w:rsidTr="00AE7EBA">
        <w:trPr>
          <w:trHeight w:val="300"/>
          <w:jc w:val="center"/>
        </w:trPr>
        <w:tc>
          <w:tcPr>
            <w:tcW w:w="1990" w:type="dxa"/>
            <w:vAlign w:val="center"/>
          </w:tcPr>
          <w:p w14:paraId="365CBDFF"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630" w:type="dxa"/>
            <w:shd w:val="clear" w:color="auto" w:fill="auto"/>
            <w:noWrap/>
            <w:vAlign w:val="center"/>
          </w:tcPr>
          <w:p w14:paraId="1EF1B6E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27 %</w:t>
            </w:r>
          </w:p>
        </w:tc>
        <w:tc>
          <w:tcPr>
            <w:tcW w:w="1794" w:type="dxa"/>
            <w:shd w:val="clear" w:color="auto" w:fill="auto"/>
            <w:noWrap/>
            <w:vAlign w:val="bottom"/>
          </w:tcPr>
          <w:p w14:paraId="3A033761" w14:textId="77777777" w:rsidR="00636B9B" w:rsidRPr="00550086" w:rsidRDefault="00636B9B" w:rsidP="0079703A">
            <w:pPr>
              <w:spacing w:after="0" w:line="240" w:lineRule="auto"/>
              <w:rPr>
                <w:rFonts w:ascii="Times New Roman" w:hAnsi="Times New Roman" w:cs="Times New Roman"/>
                <w:sz w:val="20"/>
                <w:szCs w:val="20"/>
              </w:rPr>
            </w:pPr>
            <w:r w:rsidRPr="00550086">
              <w:rPr>
                <w:rFonts w:ascii="Times New Roman" w:hAnsi="Times New Roman" w:cs="Times New Roman"/>
                <w:sz w:val="20"/>
                <w:szCs w:val="20"/>
              </w:rPr>
              <w:t xml:space="preserve">            2</w:t>
            </w:r>
          </w:p>
        </w:tc>
        <w:tc>
          <w:tcPr>
            <w:tcW w:w="1373" w:type="dxa"/>
            <w:shd w:val="clear" w:color="auto" w:fill="auto"/>
            <w:noWrap/>
            <w:vAlign w:val="bottom"/>
          </w:tcPr>
          <w:p w14:paraId="28704E32"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58,67</w:t>
            </w:r>
          </w:p>
        </w:tc>
      </w:tr>
      <w:tr w:rsidR="00636B9B" w:rsidRPr="00550086" w14:paraId="51BDA7A8" w14:textId="77777777" w:rsidTr="00AE7EBA">
        <w:trPr>
          <w:trHeight w:val="300"/>
          <w:jc w:val="center"/>
        </w:trPr>
        <w:tc>
          <w:tcPr>
            <w:tcW w:w="1990" w:type="dxa"/>
            <w:vAlign w:val="center"/>
          </w:tcPr>
          <w:p w14:paraId="4E1F7DC1"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630" w:type="dxa"/>
            <w:shd w:val="clear" w:color="auto" w:fill="auto"/>
            <w:noWrap/>
            <w:vAlign w:val="center"/>
          </w:tcPr>
          <w:p w14:paraId="29284715"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12 %</w:t>
            </w:r>
          </w:p>
        </w:tc>
        <w:tc>
          <w:tcPr>
            <w:tcW w:w="1794" w:type="dxa"/>
            <w:shd w:val="clear" w:color="auto" w:fill="auto"/>
            <w:noWrap/>
            <w:vAlign w:val="bottom"/>
          </w:tcPr>
          <w:p w14:paraId="093BAEA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w:t>
            </w:r>
          </w:p>
        </w:tc>
        <w:tc>
          <w:tcPr>
            <w:tcW w:w="1373" w:type="dxa"/>
            <w:shd w:val="clear" w:color="auto" w:fill="auto"/>
            <w:noWrap/>
            <w:vAlign w:val="bottom"/>
          </w:tcPr>
          <w:p w14:paraId="51A8BF3F"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58,50</w:t>
            </w:r>
          </w:p>
        </w:tc>
      </w:tr>
      <w:tr w:rsidR="00636B9B" w:rsidRPr="00550086" w14:paraId="3B9B36EE" w14:textId="77777777" w:rsidTr="00AE7EBA">
        <w:trPr>
          <w:trHeight w:val="300"/>
          <w:jc w:val="center"/>
        </w:trPr>
        <w:tc>
          <w:tcPr>
            <w:tcW w:w="1990" w:type="dxa"/>
            <w:vAlign w:val="center"/>
          </w:tcPr>
          <w:p w14:paraId="73D5B4B7"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630" w:type="dxa"/>
            <w:shd w:val="clear" w:color="auto" w:fill="auto"/>
            <w:noWrap/>
            <w:vAlign w:val="center"/>
          </w:tcPr>
          <w:p w14:paraId="6882C4C4"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Ihumix Xd</w:t>
            </w:r>
          </w:p>
        </w:tc>
        <w:tc>
          <w:tcPr>
            <w:tcW w:w="1794" w:type="dxa"/>
            <w:shd w:val="clear" w:color="auto" w:fill="auto"/>
            <w:noWrap/>
            <w:vAlign w:val="bottom"/>
          </w:tcPr>
          <w:p w14:paraId="7BC38FCE"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30</w:t>
            </w:r>
          </w:p>
        </w:tc>
        <w:tc>
          <w:tcPr>
            <w:tcW w:w="1373" w:type="dxa"/>
            <w:shd w:val="clear" w:color="auto" w:fill="auto"/>
            <w:noWrap/>
            <w:vAlign w:val="bottom"/>
          </w:tcPr>
          <w:p w14:paraId="1870D4AA"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58,00</w:t>
            </w:r>
          </w:p>
        </w:tc>
      </w:tr>
      <w:tr w:rsidR="00636B9B" w:rsidRPr="00550086" w14:paraId="35547671" w14:textId="77777777" w:rsidTr="00AE7EBA">
        <w:trPr>
          <w:trHeight w:val="300"/>
          <w:jc w:val="center"/>
        </w:trPr>
        <w:tc>
          <w:tcPr>
            <w:tcW w:w="1990" w:type="dxa"/>
            <w:vAlign w:val="center"/>
          </w:tcPr>
          <w:p w14:paraId="4C9712A4"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630" w:type="dxa"/>
            <w:shd w:val="clear" w:color="auto" w:fill="auto"/>
            <w:noWrap/>
            <w:vAlign w:val="center"/>
          </w:tcPr>
          <w:p w14:paraId="5AB2F0A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27 %</w:t>
            </w:r>
          </w:p>
        </w:tc>
        <w:tc>
          <w:tcPr>
            <w:tcW w:w="1794" w:type="dxa"/>
            <w:shd w:val="clear" w:color="auto" w:fill="auto"/>
            <w:noWrap/>
            <w:vAlign w:val="bottom"/>
          </w:tcPr>
          <w:p w14:paraId="1DC7E12F"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w:t>
            </w:r>
          </w:p>
        </w:tc>
        <w:tc>
          <w:tcPr>
            <w:tcW w:w="1373" w:type="dxa"/>
            <w:shd w:val="clear" w:color="auto" w:fill="auto"/>
            <w:noWrap/>
            <w:vAlign w:val="bottom"/>
          </w:tcPr>
          <w:p w14:paraId="181694BB"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57,50</w:t>
            </w:r>
          </w:p>
        </w:tc>
      </w:tr>
      <w:tr w:rsidR="00636B9B" w:rsidRPr="00550086" w14:paraId="61E4DD10" w14:textId="77777777" w:rsidTr="00AE7EBA">
        <w:trPr>
          <w:trHeight w:val="300"/>
          <w:jc w:val="center"/>
        </w:trPr>
        <w:tc>
          <w:tcPr>
            <w:tcW w:w="1990" w:type="dxa"/>
            <w:tcBorders>
              <w:bottom w:val="single" w:sz="4" w:space="0" w:color="auto"/>
            </w:tcBorders>
            <w:vAlign w:val="center"/>
          </w:tcPr>
          <w:p w14:paraId="0450A2D9"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630" w:type="dxa"/>
            <w:tcBorders>
              <w:bottom w:val="single" w:sz="4" w:space="0" w:color="auto"/>
            </w:tcBorders>
            <w:shd w:val="clear" w:color="auto" w:fill="auto"/>
            <w:noWrap/>
            <w:vAlign w:val="center"/>
          </w:tcPr>
          <w:p w14:paraId="2484117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Testigo</w:t>
            </w:r>
          </w:p>
        </w:tc>
        <w:tc>
          <w:tcPr>
            <w:tcW w:w="1794" w:type="dxa"/>
            <w:tcBorders>
              <w:bottom w:val="single" w:sz="4" w:space="0" w:color="auto"/>
            </w:tcBorders>
            <w:shd w:val="clear" w:color="auto" w:fill="auto"/>
            <w:noWrap/>
            <w:vAlign w:val="bottom"/>
          </w:tcPr>
          <w:p w14:paraId="799F93CA"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373" w:type="dxa"/>
            <w:tcBorders>
              <w:bottom w:val="single" w:sz="4" w:space="0" w:color="auto"/>
            </w:tcBorders>
            <w:shd w:val="clear" w:color="auto" w:fill="auto"/>
            <w:noWrap/>
            <w:vAlign w:val="bottom"/>
          </w:tcPr>
          <w:p w14:paraId="79F5B31A"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62 ns</w:t>
            </w:r>
          </w:p>
        </w:tc>
      </w:tr>
      <w:tr w:rsidR="00636B9B" w:rsidRPr="00550086" w14:paraId="4E736D83" w14:textId="77777777" w:rsidTr="00AE7EBA">
        <w:trPr>
          <w:trHeight w:val="300"/>
          <w:jc w:val="center"/>
        </w:trPr>
        <w:tc>
          <w:tcPr>
            <w:tcW w:w="1990" w:type="dxa"/>
            <w:tcBorders>
              <w:top w:val="single" w:sz="4" w:space="0" w:color="auto"/>
            </w:tcBorders>
            <w:vAlign w:val="center"/>
          </w:tcPr>
          <w:p w14:paraId="240188F4"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0,5 L/ha</w:t>
            </w:r>
          </w:p>
        </w:tc>
        <w:tc>
          <w:tcPr>
            <w:tcW w:w="1630" w:type="dxa"/>
            <w:tcBorders>
              <w:top w:val="single" w:sz="4" w:space="0" w:color="auto"/>
            </w:tcBorders>
            <w:shd w:val="clear" w:color="auto" w:fill="auto"/>
            <w:noWrap/>
            <w:vAlign w:val="center"/>
          </w:tcPr>
          <w:p w14:paraId="69EFBFD2"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Ihumix XD</w:t>
            </w:r>
          </w:p>
        </w:tc>
        <w:tc>
          <w:tcPr>
            <w:tcW w:w="1794" w:type="dxa"/>
            <w:tcBorders>
              <w:top w:val="single" w:sz="4" w:space="0" w:color="auto"/>
            </w:tcBorders>
            <w:shd w:val="clear" w:color="auto" w:fill="auto"/>
            <w:noWrap/>
            <w:vAlign w:val="bottom"/>
          </w:tcPr>
          <w:p w14:paraId="2D9ECA8F"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40</w:t>
            </w:r>
          </w:p>
        </w:tc>
        <w:tc>
          <w:tcPr>
            <w:tcW w:w="1373" w:type="dxa"/>
            <w:tcBorders>
              <w:top w:val="single" w:sz="4" w:space="0" w:color="auto"/>
            </w:tcBorders>
            <w:shd w:val="clear" w:color="auto" w:fill="auto"/>
            <w:noWrap/>
            <w:vAlign w:val="bottom"/>
          </w:tcPr>
          <w:p w14:paraId="3FCD9FA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61,33</w:t>
            </w:r>
          </w:p>
        </w:tc>
      </w:tr>
      <w:tr w:rsidR="00636B9B" w:rsidRPr="00550086" w14:paraId="46DD681F" w14:textId="77777777" w:rsidTr="00AE7EBA">
        <w:trPr>
          <w:trHeight w:val="300"/>
          <w:jc w:val="center"/>
        </w:trPr>
        <w:tc>
          <w:tcPr>
            <w:tcW w:w="1990" w:type="dxa"/>
            <w:vAlign w:val="center"/>
          </w:tcPr>
          <w:p w14:paraId="3D3D273D"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1,0 L/ha</w:t>
            </w:r>
          </w:p>
        </w:tc>
        <w:tc>
          <w:tcPr>
            <w:tcW w:w="1630" w:type="dxa"/>
            <w:shd w:val="clear" w:color="auto" w:fill="auto"/>
            <w:noWrap/>
            <w:vAlign w:val="center"/>
          </w:tcPr>
          <w:p w14:paraId="6E17112B"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12 %</w:t>
            </w:r>
          </w:p>
        </w:tc>
        <w:tc>
          <w:tcPr>
            <w:tcW w:w="1794" w:type="dxa"/>
            <w:shd w:val="clear" w:color="auto" w:fill="auto"/>
            <w:noWrap/>
            <w:vAlign w:val="bottom"/>
          </w:tcPr>
          <w:p w14:paraId="05FA9FCD"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2</w:t>
            </w:r>
          </w:p>
        </w:tc>
        <w:tc>
          <w:tcPr>
            <w:tcW w:w="1373" w:type="dxa"/>
            <w:shd w:val="clear" w:color="auto" w:fill="auto"/>
            <w:noWrap/>
            <w:vAlign w:val="bottom"/>
          </w:tcPr>
          <w:p w14:paraId="7AD134A4"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 xml:space="preserve">    60,00 ns</w:t>
            </w:r>
          </w:p>
        </w:tc>
      </w:tr>
      <w:tr w:rsidR="00636B9B" w:rsidRPr="00550086" w14:paraId="400FC875" w14:textId="77777777" w:rsidTr="00AE7EBA">
        <w:trPr>
          <w:trHeight w:val="300"/>
          <w:jc w:val="center"/>
        </w:trPr>
        <w:tc>
          <w:tcPr>
            <w:tcW w:w="1990" w:type="dxa"/>
            <w:vAlign w:val="center"/>
          </w:tcPr>
          <w:p w14:paraId="36F04082"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1,0 L/ha</w:t>
            </w:r>
          </w:p>
        </w:tc>
        <w:tc>
          <w:tcPr>
            <w:tcW w:w="1630" w:type="dxa"/>
            <w:shd w:val="clear" w:color="auto" w:fill="auto"/>
            <w:noWrap/>
            <w:vAlign w:val="center"/>
          </w:tcPr>
          <w:p w14:paraId="39E78D80"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27 %</w:t>
            </w:r>
          </w:p>
        </w:tc>
        <w:tc>
          <w:tcPr>
            <w:tcW w:w="1794" w:type="dxa"/>
            <w:shd w:val="clear" w:color="auto" w:fill="auto"/>
            <w:noWrap/>
            <w:vAlign w:val="bottom"/>
          </w:tcPr>
          <w:p w14:paraId="032C2BEA"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2</w:t>
            </w:r>
          </w:p>
        </w:tc>
        <w:tc>
          <w:tcPr>
            <w:tcW w:w="1373" w:type="dxa"/>
            <w:shd w:val="clear" w:color="auto" w:fill="auto"/>
            <w:noWrap/>
            <w:vAlign w:val="bottom"/>
          </w:tcPr>
          <w:p w14:paraId="509D5D44"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59,67</w:t>
            </w:r>
          </w:p>
        </w:tc>
      </w:tr>
      <w:tr w:rsidR="00636B9B" w:rsidRPr="00550086" w14:paraId="769A78D0" w14:textId="77777777" w:rsidTr="00AE7EBA">
        <w:trPr>
          <w:trHeight w:val="300"/>
          <w:jc w:val="center"/>
        </w:trPr>
        <w:tc>
          <w:tcPr>
            <w:tcW w:w="1990" w:type="dxa"/>
            <w:vAlign w:val="center"/>
          </w:tcPr>
          <w:p w14:paraId="3889F750"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1,0 L/ha</w:t>
            </w:r>
          </w:p>
        </w:tc>
        <w:tc>
          <w:tcPr>
            <w:tcW w:w="1630" w:type="dxa"/>
            <w:shd w:val="clear" w:color="auto" w:fill="auto"/>
            <w:noWrap/>
            <w:vAlign w:val="center"/>
          </w:tcPr>
          <w:p w14:paraId="1FE1847E"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12 %</w:t>
            </w:r>
          </w:p>
        </w:tc>
        <w:tc>
          <w:tcPr>
            <w:tcW w:w="1794" w:type="dxa"/>
            <w:shd w:val="clear" w:color="auto" w:fill="auto"/>
            <w:noWrap/>
            <w:vAlign w:val="bottom"/>
          </w:tcPr>
          <w:p w14:paraId="29A493BE"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w:t>
            </w:r>
          </w:p>
        </w:tc>
        <w:tc>
          <w:tcPr>
            <w:tcW w:w="1373" w:type="dxa"/>
            <w:shd w:val="clear" w:color="auto" w:fill="auto"/>
            <w:noWrap/>
            <w:vAlign w:val="bottom"/>
          </w:tcPr>
          <w:p w14:paraId="29C49BD1"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59,33</w:t>
            </w:r>
          </w:p>
        </w:tc>
      </w:tr>
      <w:tr w:rsidR="00636B9B" w:rsidRPr="00550086" w14:paraId="775CC0E3" w14:textId="77777777" w:rsidTr="00AE7EBA">
        <w:trPr>
          <w:trHeight w:val="300"/>
          <w:jc w:val="center"/>
        </w:trPr>
        <w:tc>
          <w:tcPr>
            <w:tcW w:w="1990" w:type="dxa"/>
            <w:vAlign w:val="center"/>
          </w:tcPr>
          <w:p w14:paraId="1F19C63D" w14:textId="77777777" w:rsidR="00636B9B" w:rsidRPr="00550086" w:rsidRDefault="00636B9B" w:rsidP="0079703A">
            <w:pPr>
              <w:spacing w:after="0" w:line="240" w:lineRule="auto"/>
              <w:rPr>
                <w:rFonts w:ascii="Times New Roman" w:hAnsi="Times New Roman" w:cs="Times New Roman"/>
                <w:sz w:val="20"/>
                <w:szCs w:val="20"/>
              </w:rPr>
            </w:pPr>
            <w:r w:rsidRPr="00550086">
              <w:rPr>
                <w:rFonts w:ascii="Times New Roman" w:hAnsi="Times New Roman" w:cs="Times New Roman"/>
                <w:sz w:val="20"/>
                <w:szCs w:val="20"/>
              </w:rPr>
              <w:t xml:space="preserve">  Mycor 1,0 L/ha</w:t>
            </w:r>
          </w:p>
        </w:tc>
        <w:tc>
          <w:tcPr>
            <w:tcW w:w="1630" w:type="dxa"/>
            <w:shd w:val="clear" w:color="auto" w:fill="auto"/>
            <w:noWrap/>
            <w:vAlign w:val="center"/>
          </w:tcPr>
          <w:p w14:paraId="3AD6E39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Ihumix XD</w:t>
            </w:r>
          </w:p>
        </w:tc>
        <w:tc>
          <w:tcPr>
            <w:tcW w:w="1794" w:type="dxa"/>
            <w:shd w:val="clear" w:color="auto" w:fill="auto"/>
            <w:noWrap/>
            <w:vAlign w:val="bottom"/>
          </w:tcPr>
          <w:p w14:paraId="60E69C28"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40</w:t>
            </w:r>
          </w:p>
        </w:tc>
        <w:tc>
          <w:tcPr>
            <w:tcW w:w="1373" w:type="dxa"/>
            <w:shd w:val="clear" w:color="auto" w:fill="auto"/>
            <w:noWrap/>
            <w:vAlign w:val="bottom"/>
          </w:tcPr>
          <w:p w14:paraId="0A018520"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59,00</w:t>
            </w:r>
          </w:p>
        </w:tc>
      </w:tr>
      <w:tr w:rsidR="00636B9B" w:rsidRPr="00550086" w14:paraId="2CFCF746" w14:textId="77777777" w:rsidTr="00AE7EBA">
        <w:trPr>
          <w:trHeight w:val="300"/>
          <w:jc w:val="center"/>
        </w:trPr>
        <w:tc>
          <w:tcPr>
            <w:tcW w:w="1990" w:type="dxa"/>
            <w:vAlign w:val="center"/>
          </w:tcPr>
          <w:p w14:paraId="3C60C15F"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0,5 L/ha</w:t>
            </w:r>
          </w:p>
        </w:tc>
        <w:tc>
          <w:tcPr>
            <w:tcW w:w="1630" w:type="dxa"/>
            <w:shd w:val="clear" w:color="auto" w:fill="auto"/>
            <w:noWrap/>
            <w:vAlign w:val="center"/>
          </w:tcPr>
          <w:p w14:paraId="66E72B8E"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12 %</w:t>
            </w:r>
          </w:p>
        </w:tc>
        <w:tc>
          <w:tcPr>
            <w:tcW w:w="1794" w:type="dxa"/>
            <w:shd w:val="clear" w:color="auto" w:fill="auto"/>
            <w:noWrap/>
            <w:vAlign w:val="bottom"/>
          </w:tcPr>
          <w:p w14:paraId="4D7EE2D1"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2</w:t>
            </w:r>
          </w:p>
        </w:tc>
        <w:tc>
          <w:tcPr>
            <w:tcW w:w="1373" w:type="dxa"/>
            <w:shd w:val="clear" w:color="auto" w:fill="auto"/>
            <w:noWrap/>
            <w:vAlign w:val="bottom"/>
          </w:tcPr>
          <w:p w14:paraId="17D04BE9"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59,00</w:t>
            </w:r>
          </w:p>
        </w:tc>
      </w:tr>
      <w:tr w:rsidR="00636B9B" w:rsidRPr="00550086" w14:paraId="6FDF78FB" w14:textId="77777777" w:rsidTr="00AE7EBA">
        <w:trPr>
          <w:trHeight w:val="300"/>
          <w:jc w:val="center"/>
        </w:trPr>
        <w:tc>
          <w:tcPr>
            <w:tcW w:w="1990" w:type="dxa"/>
            <w:vAlign w:val="center"/>
          </w:tcPr>
          <w:p w14:paraId="7FA6F2CC"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0,5 L/ha</w:t>
            </w:r>
          </w:p>
        </w:tc>
        <w:tc>
          <w:tcPr>
            <w:tcW w:w="1630" w:type="dxa"/>
            <w:shd w:val="clear" w:color="auto" w:fill="auto"/>
            <w:noWrap/>
            <w:vAlign w:val="center"/>
          </w:tcPr>
          <w:p w14:paraId="42BD690E"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Ihumix XD</w:t>
            </w:r>
          </w:p>
        </w:tc>
        <w:tc>
          <w:tcPr>
            <w:tcW w:w="1794" w:type="dxa"/>
            <w:shd w:val="clear" w:color="auto" w:fill="auto"/>
            <w:noWrap/>
            <w:vAlign w:val="bottom"/>
          </w:tcPr>
          <w:p w14:paraId="77741C1E"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30</w:t>
            </w:r>
          </w:p>
        </w:tc>
        <w:tc>
          <w:tcPr>
            <w:tcW w:w="1373" w:type="dxa"/>
            <w:shd w:val="clear" w:color="auto" w:fill="auto"/>
            <w:noWrap/>
            <w:vAlign w:val="bottom"/>
          </w:tcPr>
          <w:p w14:paraId="3C67A987"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58,67</w:t>
            </w:r>
          </w:p>
        </w:tc>
      </w:tr>
      <w:tr w:rsidR="00636B9B" w:rsidRPr="00550086" w14:paraId="5671AAA7" w14:textId="77777777" w:rsidTr="00AE7EBA">
        <w:trPr>
          <w:trHeight w:val="300"/>
          <w:jc w:val="center"/>
        </w:trPr>
        <w:tc>
          <w:tcPr>
            <w:tcW w:w="1990" w:type="dxa"/>
            <w:vAlign w:val="center"/>
          </w:tcPr>
          <w:p w14:paraId="6B312653"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1,0 L/ha</w:t>
            </w:r>
          </w:p>
        </w:tc>
        <w:tc>
          <w:tcPr>
            <w:tcW w:w="1630" w:type="dxa"/>
            <w:shd w:val="clear" w:color="auto" w:fill="auto"/>
            <w:noWrap/>
            <w:vAlign w:val="center"/>
          </w:tcPr>
          <w:p w14:paraId="579822C8"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27 %</w:t>
            </w:r>
          </w:p>
        </w:tc>
        <w:tc>
          <w:tcPr>
            <w:tcW w:w="1794" w:type="dxa"/>
            <w:shd w:val="clear" w:color="auto" w:fill="auto"/>
            <w:noWrap/>
            <w:vAlign w:val="bottom"/>
          </w:tcPr>
          <w:p w14:paraId="027B2A67"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w:t>
            </w:r>
          </w:p>
        </w:tc>
        <w:tc>
          <w:tcPr>
            <w:tcW w:w="1373" w:type="dxa"/>
            <w:shd w:val="clear" w:color="auto" w:fill="auto"/>
            <w:noWrap/>
            <w:vAlign w:val="bottom"/>
          </w:tcPr>
          <w:p w14:paraId="4A16596E"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57,67</w:t>
            </w:r>
          </w:p>
        </w:tc>
      </w:tr>
      <w:tr w:rsidR="00636B9B" w:rsidRPr="00550086" w14:paraId="64716142" w14:textId="77777777" w:rsidTr="00AE7EBA">
        <w:trPr>
          <w:trHeight w:val="300"/>
          <w:jc w:val="center"/>
        </w:trPr>
        <w:tc>
          <w:tcPr>
            <w:tcW w:w="1990" w:type="dxa"/>
            <w:vAlign w:val="center"/>
          </w:tcPr>
          <w:p w14:paraId="61ACA368"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0,5 L/ha</w:t>
            </w:r>
          </w:p>
        </w:tc>
        <w:tc>
          <w:tcPr>
            <w:tcW w:w="1630" w:type="dxa"/>
            <w:shd w:val="clear" w:color="auto" w:fill="auto"/>
            <w:noWrap/>
            <w:vAlign w:val="center"/>
          </w:tcPr>
          <w:p w14:paraId="3705A559"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12 %</w:t>
            </w:r>
          </w:p>
        </w:tc>
        <w:tc>
          <w:tcPr>
            <w:tcW w:w="1794" w:type="dxa"/>
            <w:shd w:val="clear" w:color="auto" w:fill="auto"/>
            <w:noWrap/>
            <w:vAlign w:val="bottom"/>
          </w:tcPr>
          <w:p w14:paraId="6EA515A1"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w:t>
            </w:r>
          </w:p>
        </w:tc>
        <w:tc>
          <w:tcPr>
            <w:tcW w:w="1373" w:type="dxa"/>
            <w:shd w:val="clear" w:color="auto" w:fill="auto"/>
            <w:noWrap/>
            <w:vAlign w:val="bottom"/>
          </w:tcPr>
          <w:p w14:paraId="4E3BBA92"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57,67</w:t>
            </w:r>
          </w:p>
        </w:tc>
      </w:tr>
      <w:tr w:rsidR="00636B9B" w:rsidRPr="00550086" w14:paraId="4B90DDBF" w14:textId="77777777" w:rsidTr="00AE7EBA">
        <w:trPr>
          <w:trHeight w:val="300"/>
          <w:jc w:val="center"/>
        </w:trPr>
        <w:tc>
          <w:tcPr>
            <w:tcW w:w="1990" w:type="dxa"/>
            <w:vAlign w:val="center"/>
          </w:tcPr>
          <w:p w14:paraId="6CAD023B"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0,5 L/ha</w:t>
            </w:r>
          </w:p>
        </w:tc>
        <w:tc>
          <w:tcPr>
            <w:tcW w:w="1630" w:type="dxa"/>
            <w:shd w:val="clear" w:color="auto" w:fill="auto"/>
            <w:noWrap/>
            <w:vAlign w:val="bottom"/>
          </w:tcPr>
          <w:p w14:paraId="443B88CB"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27 %</w:t>
            </w:r>
          </w:p>
        </w:tc>
        <w:tc>
          <w:tcPr>
            <w:tcW w:w="1794" w:type="dxa"/>
            <w:shd w:val="clear" w:color="auto" w:fill="auto"/>
            <w:noWrap/>
            <w:vAlign w:val="bottom"/>
          </w:tcPr>
          <w:p w14:paraId="3AFBBB39"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2</w:t>
            </w:r>
          </w:p>
        </w:tc>
        <w:tc>
          <w:tcPr>
            <w:tcW w:w="1373" w:type="dxa"/>
            <w:shd w:val="clear" w:color="auto" w:fill="auto"/>
            <w:noWrap/>
            <w:vAlign w:val="bottom"/>
          </w:tcPr>
          <w:p w14:paraId="664A4DA0"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57,67</w:t>
            </w:r>
          </w:p>
        </w:tc>
      </w:tr>
      <w:tr w:rsidR="00636B9B" w:rsidRPr="00550086" w14:paraId="094BA4B8" w14:textId="77777777" w:rsidTr="00AE7EBA">
        <w:trPr>
          <w:trHeight w:val="300"/>
          <w:jc w:val="center"/>
        </w:trPr>
        <w:tc>
          <w:tcPr>
            <w:tcW w:w="1990" w:type="dxa"/>
            <w:vAlign w:val="center"/>
          </w:tcPr>
          <w:p w14:paraId="0F97D470"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1,0 L/ha</w:t>
            </w:r>
          </w:p>
        </w:tc>
        <w:tc>
          <w:tcPr>
            <w:tcW w:w="1630" w:type="dxa"/>
            <w:shd w:val="clear" w:color="auto" w:fill="auto"/>
            <w:noWrap/>
            <w:vAlign w:val="center"/>
          </w:tcPr>
          <w:p w14:paraId="4EBD7D51"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Ihumix XD</w:t>
            </w:r>
          </w:p>
        </w:tc>
        <w:tc>
          <w:tcPr>
            <w:tcW w:w="1794" w:type="dxa"/>
            <w:shd w:val="clear" w:color="auto" w:fill="auto"/>
            <w:noWrap/>
            <w:vAlign w:val="bottom"/>
          </w:tcPr>
          <w:p w14:paraId="567D61D8"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30</w:t>
            </w:r>
          </w:p>
        </w:tc>
        <w:tc>
          <w:tcPr>
            <w:tcW w:w="1373" w:type="dxa"/>
            <w:shd w:val="clear" w:color="auto" w:fill="auto"/>
            <w:noWrap/>
            <w:vAlign w:val="bottom"/>
          </w:tcPr>
          <w:p w14:paraId="231F7802"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57,33</w:t>
            </w:r>
          </w:p>
        </w:tc>
      </w:tr>
      <w:tr w:rsidR="00636B9B" w:rsidRPr="00550086" w14:paraId="5E2E9264" w14:textId="77777777" w:rsidTr="00AE7EBA">
        <w:trPr>
          <w:trHeight w:val="300"/>
          <w:jc w:val="center"/>
        </w:trPr>
        <w:tc>
          <w:tcPr>
            <w:tcW w:w="1990" w:type="dxa"/>
            <w:tcBorders>
              <w:bottom w:val="single" w:sz="4" w:space="0" w:color="auto"/>
            </w:tcBorders>
            <w:vAlign w:val="center"/>
          </w:tcPr>
          <w:p w14:paraId="35FADEF7"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Mycor 0,5 L/ha</w:t>
            </w:r>
          </w:p>
        </w:tc>
        <w:tc>
          <w:tcPr>
            <w:tcW w:w="1630" w:type="dxa"/>
            <w:tcBorders>
              <w:bottom w:val="single" w:sz="4" w:space="0" w:color="auto"/>
            </w:tcBorders>
            <w:shd w:val="clear" w:color="auto" w:fill="auto"/>
            <w:noWrap/>
            <w:vAlign w:val="center"/>
          </w:tcPr>
          <w:p w14:paraId="74488571"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Humus 27 %</w:t>
            </w:r>
          </w:p>
        </w:tc>
        <w:tc>
          <w:tcPr>
            <w:tcW w:w="1794" w:type="dxa"/>
            <w:tcBorders>
              <w:bottom w:val="single" w:sz="4" w:space="0" w:color="auto"/>
            </w:tcBorders>
            <w:shd w:val="clear" w:color="auto" w:fill="auto"/>
            <w:noWrap/>
            <w:vAlign w:val="bottom"/>
          </w:tcPr>
          <w:p w14:paraId="1D34267B"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2</w:t>
            </w:r>
          </w:p>
        </w:tc>
        <w:tc>
          <w:tcPr>
            <w:tcW w:w="1373" w:type="dxa"/>
            <w:tcBorders>
              <w:bottom w:val="single" w:sz="4" w:space="0" w:color="auto"/>
            </w:tcBorders>
            <w:shd w:val="clear" w:color="auto" w:fill="auto"/>
            <w:noWrap/>
            <w:vAlign w:val="bottom"/>
          </w:tcPr>
          <w:p w14:paraId="74B4FBD8"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57,33</w:t>
            </w:r>
          </w:p>
        </w:tc>
      </w:tr>
      <w:tr w:rsidR="00636B9B" w:rsidRPr="00550086" w14:paraId="13D39316" w14:textId="77777777" w:rsidTr="00AE7EBA">
        <w:trPr>
          <w:trHeight w:val="300"/>
          <w:jc w:val="center"/>
        </w:trPr>
        <w:tc>
          <w:tcPr>
            <w:tcW w:w="3620" w:type="dxa"/>
            <w:gridSpan w:val="2"/>
            <w:tcBorders>
              <w:top w:val="single" w:sz="4" w:space="0" w:color="auto"/>
            </w:tcBorders>
          </w:tcPr>
          <w:p w14:paraId="3BB2E929" w14:textId="77777777" w:rsidR="00636B9B" w:rsidRPr="00550086" w:rsidRDefault="00636B9B" w:rsidP="0079703A">
            <w:pPr>
              <w:spacing w:after="0" w:line="240" w:lineRule="auto"/>
              <w:rPr>
                <w:rFonts w:ascii="Times New Roman" w:hAnsi="Times New Roman" w:cs="Times New Roman"/>
                <w:sz w:val="20"/>
                <w:szCs w:val="20"/>
              </w:rPr>
            </w:pPr>
            <w:r w:rsidRPr="00550086">
              <w:rPr>
                <w:rFonts w:ascii="Times New Roman" w:hAnsi="Times New Roman" w:cs="Times New Roman"/>
                <w:sz w:val="20"/>
                <w:szCs w:val="20"/>
              </w:rPr>
              <w:t>Promedio General</w:t>
            </w:r>
          </w:p>
        </w:tc>
        <w:tc>
          <w:tcPr>
            <w:tcW w:w="1794" w:type="dxa"/>
            <w:tcBorders>
              <w:top w:val="single" w:sz="4" w:space="0" w:color="auto"/>
            </w:tcBorders>
            <w:shd w:val="clear" w:color="auto" w:fill="auto"/>
            <w:noWrap/>
            <w:vAlign w:val="bottom"/>
          </w:tcPr>
          <w:p w14:paraId="59A793C6" w14:textId="77777777" w:rsidR="00636B9B" w:rsidRPr="00550086" w:rsidRDefault="00636B9B" w:rsidP="0079703A">
            <w:pPr>
              <w:spacing w:after="0" w:line="240" w:lineRule="auto"/>
              <w:jc w:val="center"/>
              <w:rPr>
                <w:rFonts w:ascii="Times New Roman" w:hAnsi="Times New Roman" w:cs="Times New Roman"/>
                <w:sz w:val="20"/>
                <w:szCs w:val="20"/>
              </w:rPr>
            </w:pPr>
          </w:p>
        </w:tc>
        <w:tc>
          <w:tcPr>
            <w:tcW w:w="1373" w:type="dxa"/>
            <w:tcBorders>
              <w:top w:val="single" w:sz="4" w:space="0" w:color="auto"/>
            </w:tcBorders>
            <w:shd w:val="clear" w:color="auto" w:fill="auto"/>
            <w:noWrap/>
            <w:vAlign w:val="bottom"/>
          </w:tcPr>
          <w:p w14:paraId="0CDCF085" w14:textId="77777777" w:rsidR="00636B9B"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 xml:space="preserve">59 </w:t>
            </w:r>
          </w:p>
          <w:p w14:paraId="1303CCC6"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ns</w:t>
            </w:r>
          </w:p>
        </w:tc>
      </w:tr>
      <w:tr w:rsidR="00636B9B" w:rsidRPr="00550086" w14:paraId="762CBF34" w14:textId="77777777" w:rsidTr="00AE7EBA">
        <w:trPr>
          <w:trHeight w:val="300"/>
          <w:jc w:val="center"/>
        </w:trPr>
        <w:tc>
          <w:tcPr>
            <w:tcW w:w="3620" w:type="dxa"/>
            <w:gridSpan w:val="2"/>
            <w:tcBorders>
              <w:bottom w:val="single" w:sz="4" w:space="0" w:color="auto"/>
            </w:tcBorders>
            <w:vAlign w:val="center"/>
          </w:tcPr>
          <w:p w14:paraId="36BE6D96" w14:textId="77777777" w:rsidR="00636B9B" w:rsidRPr="00550086" w:rsidRDefault="00636B9B" w:rsidP="0079703A">
            <w:pPr>
              <w:spacing w:after="0" w:line="240" w:lineRule="auto"/>
              <w:rPr>
                <w:rFonts w:ascii="Times New Roman" w:hAnsi="Times New Roman" w:cs="Times New Roman"/>
                <w:sz w:val="20"/>
                <w:szCs w:val="20"/>
              </w:rPr>
            </w:pPr>
            <w:r w:rsidRPr="00550086">
              <w:rPr>
                <w:rFonts w:ascii="Times New Roman" w:hAnsi="Times New Roman" w:cs="Times New Roman"/>
                <w:sz w:val="20"/>
                <w:szCs w:val="20"/>
              </w:rPr>
              <w:t>Coeficiente de variación (%)</w:t>
            </w:r>
          </w:p>
        </w:tc>
        <w:tc>
          <w:tcPr>
            <w:tcW w:w="1794" w:type="dxa"/>
            <w:tcBorders>
              <w:bottom w:val="single" w:sz="4" w:space="0" w:color="auto"/>
            </w:tcBorders>
            <w:shd w:val="clear" w:color="auto" w:fill="auto"/>
            <w:noWrap/>
            <w:vAlign w:val="center"/>
          </w:tcPr>
          <w:p w14:paraId="427EEEFB" w14:textId="77777777" w:rsidR="00636B9B" w:rsidRPr="00550086" w:rsidRDefault="00636B9B" w:rsidP="0079703A">
            <w:pPr>
              <w:spacing w:after="0" w:line="240" w:lineRule="auto"/>
              <w:rPr>
                <w:rFonts w:ascii="Times New Roman" w:hAnsi="Times New Roman" w:cs="Times New Roman"/>
                <w:sz w:val="20"/>
                <w:szCs w:val="20"/>
              </w:rPr>
            </w:pPr>
          </w:p>
        </w:tc>
        <w:tc>
          <w:tcPr>
            <w:tcW w:w="1373" w:type="dxa"/>
            <w:tcBorders>
              <w:bottom w:val="single" w:sz="4" w:space="0" w:color="auto"/>
            </w:tcBorders>
            <w:shd w:val="clear" w:color="auto" w:fill="auto"/>
            <w:noWrap/>
            <w:vAlign w:val="bottom"/>
          </w:tcPr>
          <w:p w14:paraId="1AA2E4B5" w14:textId="77777777" w:rsidR="00636B9B" w:rsidRPr="00550086" w:rsidRDefault="00636B9B" w:rsidP="0079703A">
            <w:pPr>
              <w:spacing w:after="0" w:line="240" w:lineRule="auto"/>
              <w:jc w:val="center"/>
              <w:rPr>
                <w:rFonts w:ascii="Times New Roman" w:hAnsi="Times New Roman" w:cs="Times New Roman"/>
                <w:sz w:val="20"/>
                <w:szCs w:val="20"/>
              </w:rPr>
            </w:pPr>
            <w:r w:rsidRPr="00550086">
              <w:rPr>
                <w:rFonts w:ascii="Times New Roman" w:hAnsi="Times New Roman" w:cs="Times New Roman"/>
                <w:sz w:val="20"/>
                <w:szCs w:val="20"/>
              </w:rPr>
              <w:t>3,79</w:t>
            </w:r>
          </w:p>
        </w:tc>
      </w:tr>
      <w:tr w:rsidR="00636B9B" w:rsidRPr="00550086" w14:paraId="40BD9861" w14:textId="77777777" w:rsidTr="0079703A">
        <w:trPr>
          <w:trHeight w:val="300"/>
          <w:jc w:val="center"/>
        </w:trPr>
        <w:tc>
          <w:tcPr>
            <w:tcW w:w="6787" w:type="dxa"/>
            <w:gridSpan w:val="4"/>
            <w:tcBorders>
              <w:bottom w:val="single" w:sz="4" w:space="0" w:color="auto"/>
            </w:tcBorders>
            <w:vAlign w:val="center"/>
          </w:tcPr>
          <w:p w14:paraId="2DB02AB9" w14:textId="77777777" w:rsidR="00636B9B" w:rsidRPr="00550086" w:rsidRDefault="00636B9B" w:rsidP="0079703A">
            <w:pPr>
              <w:spacing w:after="0" w:line="240" w:lineRule="auto"/>
              <w:rPr>
                <w:rFonts w:ascii="Times New Roman" w:hAnsi="Times New Roman" w:cs="Times New Roman"/>
                <w:sz w:val="20"/>
                <w:szCs w:val="20"/>
              </w:rPr>
            </w:pPr>
            <w:r w:rsidRPr="00550086">
              <w:rPr>
                <w:rFonts w:ascii="Times New Roman" w:hAnsi="Times New Roman" w:cs="Times New Roman"/>
                <w:sz w:val="20"/>
                <w:szCs w:val="20"/>
              </w:rPr>
              <w:t>Promedios con la misma letra no difieren estadísticamente según Tukey al 5 %.</w:t>
            </w:r>
          </w:p>
          <w:p w14:paraId="5A63C65C" w14:textId="77777777" w:rsidR="00636B9B" w:rsidRPr="00550086" w:rsidRDefault="00636B9B" w:rsidP="0079703A">
            <w:pPr>
              <w:spacing w:after="0" w:line="240" w:lineRule="auto"/>
              <w:rPr>
                <w:rFonts w:ascii="Times New Roman" w:hAnsi="Times New Roman" w:cs="Times New Roman"/>
                <w:sz w:val="20"/>
                <w:szCs w:val="20"/>
              </w:rPr>
            </w:pPr>
            <w:r w:rsidRPr="00550086">
              <w:rPr>
                <w:rFonts w:ascii="Times New Roman" w:hAnsi="Times New Roman" w:cs="Times New Roman"/>
                <w:sz w:val="20"/>
                <w:szCs w:val="20"/>
              </w:rPr>
              <w:t>ns: no significativo</w:t>
            </w:r>
          </w:p>
        </w:tc>
      </w:tr>
    </w:tbl>
    <w:p w14:paraId="448B9CBA"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99" w:name="_Toc1129080"/>
      <w:bookmarkStart w:id="100" w:name="_Toc6820719"/>
      <w:r w:rsidRPr="005F24DC">
        <w:rPr>
          <w:rFonts w:ascii="Times New Roman" w:hAnsi="Times New Roman" w:cs="Times New Roman"/>
          <w:b/>
          <w:color w:val="auto"/>
          <w:sz w:val="24"/>
          <w:szCs w:val="24"/>
          <w:lang w:eastAsia="en-US"/>
        </w:rPr>
        <w:lastRenderedPageBreak/>
        <w:t>Días cosecha</w:t>
      </w:r>
      <w:bookmarkEnd w:id="99"/>
      <w:bookmarkEnd w:id="100"/>
    </w:p>
    <w:p w14:paraId="3B085D18" w14:textId="77777777" w:rsidR="00636B9B" w:rsidRPr="006F39CA" w:rsidRDefault="00636B9B" w:rsidP="00636B9B">
      <w:pPr>
        <w:pStyle w:val="Sinespaciado"/>
        <w:spacing w:line="360" w:lineRule="auto"/>
        <w:ind w:firstLine="708"/>
        <w:jc w:val="both"/>
        <w:rPr>
          <w:rFonts w:ascii="Times New Roman" w:hAnsi="Times New Roman" w:cs="Times New Roman"/>
          <w:sz w:val="24"/>
        </w:rPr>
      </w:pPr>
      <w:r w:rsidRPr="006F39CA">
        <w:rPr>
          <w:rFonts w:ascii="Times New Roman" w:hAnsi="Times New Roman" w:cs="Times New Roman"/>
          <w:sz w:val="24"/>
        </w:rPr>
        <w:t>Los valores obtenidos de la variable de días a la cosecha son presentados en la Tabla 9. El ANOVA no registró diferencias significativas tanto para el factor micorrizas, ácidos húmicos y la interacción. El coeficiente de variación fue de 1,96 %.</w:t>
      </w:r>
      <w:r>
        <w:rPr>
          <w:rFonts w:ascii="Times New Roman" w:hAnsi="Times New Roman" w:cs="Times New Roman"/>
          <w:sz w:val="24"/>
        </w:rPr>
        <w:t xml:space="preserve"> </w:t>
      </w:r>
      <w:r w:rsidRPr="006F39CA">
        <w:rPr>
          <w:rFonts w:ascii="Times New Roman" w:hAnsi="Times New Roman" w:cs="Times New Roman"/>
          <w:sz w:val="24"/>
        </w:rPr>
        <w:t xml:space="preserve">La aplicación de micorrizas con Mycor 1,0 L/ha presentó una media de 125,44. El factor Humus 27 % en dosis de 2 L/ha tuvo una media de 126,33. La interacción de Mycor en dosis de 1,0 L/ha y Humus 12 %en dosis de 3L/ha se presentó </w:t>
      </w:r>
      <w:r>
        <w:rPr>
          <w:rFonts w:ascii="Times New Roman" w:hAnsi="Times New Roman" w:cs="Times New Roman"/>
          <w:sz w:val="24"/>
        </w:rPr>
        <w:t>mayor registro</w:t>
      </w:r>
      <w:r w:rsidRPr="006F39CA">
        <w:rPr>
          <w:rFonts w:ascii="Times New Roman" w:hAnsi="Times New Roman" w:cs="Times New Roman"/>
          <w:sz w:val="24"/>
        </w:rPr>
        <w:t xml:space="preserve">; al contrario, la aplicación de Mycor 1,0 L/ha con Humus 12 % en dosis de 2 L/ha </w:t>
      </w:r>
      <w:r>
        <w:rPr>
          <w:rFonts w:ascii="Times New Roman" w:hAnsi="Times New Roman" w:cs="Times New Roman"/>
          <w:sz w:val="24"/>
        </w:rPr>
        <w:t xml:space="preserve">dio </w:t>
      </w:r>
      <w:r w:rsidRPr="006F39CA">
        <w:rPr>
          <w:rFonts w:ascii="Times New Roman" w:hAnsi="Times New Roman" w:cs="Times New Roman"/>
          <w:sz w:val="24"/>
        </w:rPr>
        <w:t xml:space="preserve">menor promedio de 124,33. </w:t>
      </w:r>
    </w:p>
    <w:p w14:paraId="4AE82D2C" w14:textId="77777777" w:rsidR="00636B9B" w:rsidRPr="009951E3" w:rsidRDefault="00636B9B" w:rsidP="00636B9B">
      <w:pPr>
        <w:pStyle w:val="Descripcin"/>
        <w:keepNext/>
        <w:jc w:val="both"/>
        <w:rPr>
          <w:rFonts w:ascii="Times New Roman" w:hAnsi="Times New Roman" w:cs="Times New Roman"/>
          <w:color w:val="000000" w:themeColor="text1"/>
          <w:sz w:val="20"/>
        </w:rPr>
      </w:pPr>
      <w:bookmarkStart w:id="101" w:name="_Toc535848187"/>
    </w:p>
    <w:p w14:paraId="45734D1D" w14:textId="39B8F767" w:rsidR="00201EAD" w:rsidRPr="00201EAD" w:rsidRDefault="00201EAD" w:rsidP="00201EAD">
      <w:pPr>
        <w:pStyle w:val="Descripcin"/>
        <w:keepNext/>
        <w:rPr>
          <w:rFonts w:ascii="Times New Roman" w:hAnsi="Times New Roman" w:cs="Times New Roman"/>
          <w:b w:val="0"/>
          <w:color w:val="auto"/>
          <w:sz w:val="22"/>
          <w:szCs w:val="22"/>
        </w:rPr>
      </w:pPr>
      <w:bookmarkStart w:id="102" w:name="_Toc6826646"/>
      <w:bookmarkEnd w:id="101"/>
      <w:r w:rsidRPr="00201EAD">
        <w:rPr>
          <w:rFonts w:ascii="Times New Roman" w:hAnsi="Times New Roman" w:cs="Times New Roman"/>
          <w:color w:val="auto"/>
          <w:sz w:val="22"/>
          <w:szCs w:val="22"/>
        </w:rPr>
        <w:t xml:space="preserve">Tabla </w:t>
      </w:r>
      <w:r w:rsidRPr="00201EAD">
        <w:rPr>
          <w:rFonts w:ascii="Times New Roman" w:hAnsi="Times New Roman" w:cs="Times New Roman"/>
          <w:color w:val="auto"/>
          <w:sz w:val="22"/>
          <w:szCs w:val="22"/>
        </w:rPr>
        <w:fldChar w:fldCharType="begin"/>
      </w:r>
      <w:r w:rsidRPr="00201EAD">
        <w:rPr>
          <w:rFonts w:ascii="Times New Roman" w:hAnsi="Times New Roman" w:cs="Times New Roman"/>
          <w:color w:val="auto"/>
          <w:sz w:val="22"/>
          <w:szCs w:val="22"/>
        </w:rPr>
        <w:instrText xml:space="preserve"> SEQ Tabla \* ARABIC </w:instrText>
      </w:r>
      <w:r w:rsidRPr="00201EAD">
        <w:rPr>
          <w:rFonts w:ascii="Times New Roman" w:hAnsi="Times New Roman" w:cs="Times New Roman"/>
          <w:color w:val="auto"/>
          <w:sz w:val="22"/>
          <w:szCs w:val="22"/>
        </w:rPr>
        <w:fldChar w:fldCharType="separate"/>
      </w:r>
      <w:r w:rsidR="00F64765">
        <w:rPr>
          <w:rFonts w:ascii="Times New Roman" w:hAnsi="Times New Roman" w:cs="Times New Roman"/>
          <w:noProof/>
          <w:color w:val="auto"/>
          <w:sz w:val="22"/>
          <w:szCs w:val="22"/>
        </w:rPr>
        <w:t>11</w:t>
      </w:r>
      <w:r w:rsidRPr="00201EAD">
        <w:rPr>
          <w:rFonts w:ascii="Times New Roman" w:hAnsi="Times New Roman" w:cs="Times New Roman"/>
          <w:color w:val="auto"/>
          <w:sz w:val="22"/>
          <w:szCs w:val="22"/>
        </w:rPr>
        <w:fldChar w:fldCharType="end"/>
      </w:r>
      <w:r w:rsidRPr="00201EAD">
        <w:rPr>
          <w:rFonts w:ascii="Times New Roman" w:hAnsi="Times New Roman" w:cs="Times New Roman"/>
          <w:color w:val="auto"/>
          <w:sz w:val="22"/>
          <w:szCs w:val="22"/>
        </w:rPr>
        <w:t>.</w:t>
      </w:r>
      <w:r w:rsidRPr="00201EAD">
        <w:rPr>
          <w:rFonts w:ascii="Times New Roman" w:hAnsi="Times New Roman" w:cs="Times New Roman"/>
          <w:b w:val="0"/>
          <w:color w:val="auto"/>
          <w:sz w:val="22"/>
          <w:szCs w:val="22"/>
        </w:rPr>
        <w:t xml:space="preserve"> Días a la cosecha de la variedad de maíz SOMMA con diferentes dosis de micorrizas y ácidos húmicos. FACIAG – UTB. Ecuador, 2018.</w:t>
      </w:r>
      <w:bookmarkEnd w:id="102"/>
    </w:p>
    <w:tbl>
      <w:tblPr>
        <w:tblW w:w="7118" w:type="dxa"/>
        <w:jc w:val="center"/>
        <w:tblCellMar>
          <w:left w:w="70" w:type="dxa"/>
          <w:right w:w="70" w:type="dxa"/>
        </w:tblCellMar>
        <w:tblLook w:val="04A0" w:firstRow="1" w:lastRow="0" w:firstColumn="1" w:lastColumn="0" w:noHBand="0" w:noVBand="1"/>
      </w:tblPr>
      <w:tblGrid>
        <w:gridCol w:w="2087"/>
        <w:gridCol w:w="1710"/>
        <w:gridCol w:w="1881"/>
        <w:gridCol w:w="1440"/>
      </w:tblGrid>
      <w:tr w:rsidR="00636B9B" w:rsidRPr="005F24DC" w14:paraId="60A1F098" w14:textId="77777777" w:rsidTr="0079703A">
        <w:trPr>
          <w:trHeight w:val="302"/>
          <w:jc w:val="center"/>
        </w:trPr>
        <w:tc>
          <w:tcPr>
            <w:tcW w:w="5678" w:type="dxa"/>
            <w:gridSpan w:val="3"/>
            <w:tcBorders>
              <w:top w:val="single" w:sz="4" w:space="0" w:color="auto"/>
            </w:tcBorders>
            <w:vAlign w:val="center"/>
          </w:tcPr>
          <w:p w14:paraId="20057825" w14:textId="77777777" w:rsidR="00636B9B" w:rsidRPr="005F24DC" w:rsidRDefault="00636B9B" w:rsidP="0079703A">
            <w:pPr>
              <w:spacing w:after="0" w:line="240" w:lineRule="auto"/>
              <w:jc w:val="center"/>
              <w:rPr>
                <w:rFonts w:ascii="Times New Roman" w:hAnsi="Times New Roman" w:cs="Times New Roman"/>
              </w:rPr>
            </w:pPr>
            <w:r w:rsidRPr="00BD6167">
              <w:rPr>
                <w:rFonts w:ascii="Times New Roman" w:hAnsi="Times New Roman" w:cs="Times New Roman"/>
                <w:b/>
              </w:rPr>
              <w:t>Factoriales</w:t>
            </w:r>
          </w:p>
        </w:tc>
        <w:tc>
          <w:tcPr>
            <w:tcW w:w="1440" w:type="dxa"/>
            <w:vMerge w:val="restart"/>
            <w:tcBorders>
              <w:top w:val="single" w:sz="4" w:space="0" w:color="auto"/>
            </w:tcBorders>
            <w:shd w:val="clear" w:color="auto" w:fill="auto"/>
            <w:noWrap/>
            <w:vAlign w:val="center"/>
          </w:tcPr>
          <w:p w14:paraId="0CDEF67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Días </w:t>
            </w:r>
          </w:p>
        </w:tc>
      </w:tr>
      <w:tr w:rsidR="00636B9B" w:rsidRPr="005F24DC" w14:paraId="516BF638" w14:textId="77777777" w:rsidTr="009951E3">
        <w:trPr>
          <w:trHeight w:val="302"/>
          <w:jc w:val="center"/>
        </w:trPr>
        <w:tc>
          <w:tcPr>
            <w:tcW w:w="2087" w:type="dxa"/>
            <w:tcBorders>
              <w:top w:val="single" w:sz="4" w:space="0" w:color="auto"/>
            </w:tcBorders>
            <w:vAlign w:val="center"/>
          </w:tcPr>
          <w:p w14:paraId="3F97EE5B"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Micorrizas</w:t>
            </w:r>
          </w:p>
        </w:tc>
        <w:tc>
          <w:tcPr>
            <w:tcW w:w="1710" w:type="dxa"/>
            <w:tcBorders>
              <w:top w:val="single" w:sz="4" w:space="0" w:color="auto"/>
            </w:tcBorders>
            <w:shd w:val="clear" w:color="auto" w:fill="auto"/>
            <w:noWrap/>
            <w:vAlign w:val="center"/>
          </w:tcPr>
          <w:p w14:paraId="429FEB8E"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Ácidos húmicos</w:t>
            </w:r>
          </w:p>
        </w:tc>
        <w:tc>
          <w:tcPr>
            <w:tcW w:w="1881" w:type="dxa"/>
            <w:tcBorders>
              <w:top w:val="single" w:sz="4" w:space="0" w:color="auto"/>
            </w:tcBorders>
            <w:shd w:val="clear" w:color="auto" w:fill="auto"/>
            <w:noWrap/>
            <w:vAlign w:val="center"/>
          </w:tcPr>
          <w:p w14:paraId="0C1C7FE7"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Dosis de ácidos húmicos</w:t>
            </w:r>
          </w:p>
        </w:tc>
        <w:tc>
          <w:tcPr>
            <w:tcW w:w="1440" w:type="dxa"/>
            <w:vMerge/>
            <w:shd w:val="clear" w:color="auto" w:fill="auto"/>
            <w:noWrap/>
            <w:vAlign w:val="center"/>
          </w:tcPr>
          <w:p w14:paraId="3C63882D" w14:textId="77777777" w:rsidR="00636B9B" w:rsidRPr="005F24DC" w:rsidRDefault="00636B9B" w:rsidP="0079703A">
            <w:pPr>
              <w:spacing w:after="0" w:line="240" w:lineRule="auto"/>
              <w:jc w:val="center"/>
              <w:rPr>
                <w:rFonts w:ascii="Times New Roman" w:hAnsi="Times New Roman" w:cs="Times New Roman"/>
              </w:rPr>
            </w:pPr>
          </w:p>
        </w:tc>
      </w:tr>
      <w:tr w:rsidR="00636B9B" w:rsidRPr="005F24DC" w14:paraId="41FA9F09" w14:textId="77777777" w:rsidTr="009951E3">
        <w:trPr>
          <w:trHeight w:val="302"/>
          <w:jc w:val="center"/>
        </w:trPr>
        <w:tc>
          <w:tcPr>
            <w:tcW w:w="2087" w:type="dxa"/>
            <w:tcBorders>
              <w:top w:val="single" w:sz="4" w:space="0" w:color="auto"/>
            </w:tcBorders>
            <w:vAlign w:val="center"/>
          </w:tcPr>
          <w:p w14:paraId="35D1B450"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710" w:type="dxa"/>
            <w:tcBorders>
              <w:top w:val="single" w:sz="4" w:space="0" w:color="auto"/>
            </w:tcBorders>
            <w:shd w:val="clear" w:color="auto" w:fill="auto"/>
            <w:noWrap/>
            <w:vAlign w:val="bottom"/>
          </w:tcPr>
          <w:p w14:paraId="48FF1F1A" w14:textId="77777777" w:rsidR="00636B9B" w:rsidRPr="005F24DC" w:rsidRDefault="00636B9B" w:rsidP="0079703A">
            <w:pPr>
              <w:spacing w:after="0" w:line="240" w:lineRule="auto"/>
              <w:jc w:val="center"/>
              <w:rPr>
                <w:rFonts w:ascii="Times New Roman" w:hAnsi="Times New Roman" w:cs="Times New Roman"/>
              </w:rPr>
            </w:pPr>
          </w:p>
        </w:tc>
        <w:tc>
          <w:tcPr>
            <w:tcW w:w="1881" w:type="dxa"/>
            <w:tcBorders>
              <w:top w:val="single" w:sz="4" w:space="0" w:color="auto"/>
            </w:tcBorders>
            <w:shd w:val="clear" w:color="auto" w:fill="auto"/>
            <w:noWrap/>
            <w:vAlign w:val="bottom"/>
          </w:tcPr>
          <w:p w14:paraId="7E591191" w14:textId="77777777" w:rsidR="00636B9B" w:rsidRPr="005F24DC" w:rsidRDefault="00636B9B" w:rsidP="0079703A">
            <w:pPr>
              <w:spacing w:after="0" w:line="240" w:lineRule="auto"/>
              <w:jc w:val="center"/>
              <w:rPr>
                <w:rFonts w:ascii="Times New Roman" w:hAnsi="Times New Roman" w:cs="Times New Roman"/>
              </w:rPr>
            </w:pPr>
          </w:p>
        </w:tc>
        <w:tc>
          <w:tcPr>
            <w:tcW w:w="1440" w:type="dxa"/>
            <w:tcBorders>
              <w:top w:val="single" w:sz="4" w:space="0" w:color="auto"/>
            </w:tcBorders>
            <w:shd w:val="clear" w:color="auto" w:fill="auto"/>
            <w:noWrap/>
            <w:vAlign w:val="bottom"/>
          </w:tcPr>
          <w:p w14:paraId="3A03E1C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125,44 ns</w:t>
            </w:r>
          </w:p>
        </w:tc>
      </w:tr>
      <w:tr w:rsidR="00636B9B" w:rsidRPr="005F24DC" w14:paraId="65BC4204" w14:textId="77777777" w:rsidTr="009951E3">
        <w:trPr>
          <w:trHeight w:val="302"/>
          <w:jc w:val="center"/>
        </w:trPr>
        <w:tc>
          <w:tcPr>
            <w:tcW w:w="2087" w:type="dxa"/>
            <w:tcBorders>
              <w:bottom w:val="single" w:sz="4" w:space="0" w:color="auto"/>
            </w:tcBorders>
            <w:vAlign w:val="center"/>
          </w:tcPr>
          <w:p w14:paraId="46B3F822"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710" w:type="dxa"/>
            <w:tcBorders>
              <w:bottom w:val="single" w:sz="4" w:space="0" w:color="auto"/>
            </w:tcBorders>
            <w:shd w:val="clear" w:color="auto" w:fill="auto"/>
            <w:noWrap/>
            <w:vAlign w:val="bottom"/>
          </w:tcPr>
          <w:p w14:paraId="0142FE5B" w14:textId="77777777" w:rsidR="00636B9B" w:rsidRPr="005F24DC" w:rsidRDefault="00636B9B" w:rsidP="0079703A">
            <w:pPr>
              <w:spacing w:after="0" w:line="240" w:lineRule="auto"/>
              <w:jc w:val="center"/>
              <w:rPr>
                <w:rFonts w:ascii="Times New Roman" w:hAnsi="Times New Roman" w:cs="Times New Roman"/>
              </w:rPr>
            </w:pPr>
          </w:p>
        </w:tc>
        <w:tc>
          <w:tcPr>
            <w:tcW w:w="1881" w:type="dxa"/>
            <w:tcBorders>
              <w:bottom w:val="single" w:sz="4" w:space="0" w:color="auto"/>
            </w:tcBorders>
            <w:shd w:val="clear" w:color="auto" w:fill="auto"/>
            <w:noWrap/>
            <w:vAlign w:val="bottom"/>
          </w:tcPr>
          <w:p w14:paraId="02249FE9" w14:textId="77777777" w:rsidR="00636B9B" w:rsidRPr="005F24DC" w:rsidRDefault="00636B9B" w:rsidP="0079703A">
            <w:pPr>
              <w:spacing w:after="0" w:line="240" w:lineRule="auto"/>
              <w:jc w:val="center"/>
              <w:rPr>
                <w:rFonts w:ascii="Times New Roman" w:hAnsi="Times New Roman" w:cs="Times New Roman"/>
              </w:rPr>
            </w:pPr>
          </w:p>
        </w:tc>
        <w:tc>
          <w:tcPr>
            <w:tcW w:w="1440" w:type="dxa"/>
            <w:tcBorders>
              <w:bottom w:val="single" w:sz="4" w:space="0" w:color="auto"/>
            </w:tcBorders>
            <w:shd w:val="clear" w:color="auto" w:fill="auto"/>
            <w:noWrap/>
            <w:vAlign w:val="bottom"/>
          </w:tcPr>
          <w:p w14:paraId="52175F9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124,89</w:t>
            </w:r>
          </w:p>
        </w:tc>
      </w:tr>
      <w:tr w:rsidR="00636B9B" w:rsidRPr="005F24DC" w14:paraId="37B26D06" w14:textId="77777777" w:rsidTr="009951E3">
        <w:trPr>
          <w:trHeight w:val="302"/>
          <w:jc w:val="center"/>
        </w:trPr>
        <w:tc>
          <w:tcPr>
            <w:tcW w:w="2087" w:type="dxa"/>
            <w:tcBorders>
              <w:top w:val="single" w:sz="4" w:space="0" w:color="auto"/>
            </w:tcBorders>
            <w:vAlign w:val="center"/>
          </w:tcPr>
          <w:p w14:paraId="023D9096" w14:textId="77777777" w:rsidR="00636B9B" w:rsidRPr="005F24DC" w:rsidRDefault="00636B9B" w:rsidP="0079703A">
            <w:pPr>
              <w:spacing w:after="0" w:line="240" w:lineRule="auto"/>
              <w:jc w:val="center"/>
              <w:rPr>
                <w:rFonts w:ascii="Times New Roman" w:hAnsi="Times New Roman" w:cs="Times New Roman"/>
              </w:rPr>
            </w:pPr>
          </w:p>
        </w:tc>
        <w:tc>
          <w:tcPr>
            <w:tcW w:w="1710" w:type="dxa"/>
            <w:tcBorders>
              <w:top w:val="single" w:sz="4" w:space="0" w:color="auto"/>
            </w:tcBorders>
            <w:shd w:val="clear" w:color="auto" w:fill="auto"/>
            <w:noWrap/>
            <w:vAlign w:val="center"/>
          </w:tcPr>
          <w:p w14:paraId="0EE08B0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81" w:type="dxa"/>
            <w:tcBorders>
              <w:top w:val="single" w:sz="4" w:space="0" w:color="auto"/>
            </w:tcBorders>
            <w:shd w:val="clear" w:color="auto" w:fill="auto"/>
            <w:noWrap/>
            <w:vAlign w:val="bottom"/>
          </w:tcPr>
          <w:p w14:paraId="57418E4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40" w:type="dxa"/>
            <w:tcBorders>
              <w:top w:val="single" w:sz="4" w:space="0" w:color="auto"/>
            </w:tcBorders>
            <w:shd w:val="clear" w:color="auto" w:fill="auto"/>
            <w:noWrap/>
            <w:vAlign w:val="bottom"/>
          </w:tcPr>
          <w:p w14:paraId="08FB9C9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126,33 ns</w:t>
            </w:r>
          </w:p>
        </w:tc>
      </w:tr>
      <w:tr w:rsidR="00636B9B" w:rsidRPr="005F24DC" w14:paraId="2FC1DDA3" w14:textId="77777777" w:rsidTr="009951E3">
        <w:trPr>
          <w:trHeight w:val="302"/>
          <w:jc w:val="center"/>
        </w:trPr>
        <w:tc>
          <w:tcPr>
            <w:tcW w:w="2087" w:type="dxa"/>
            <w:vAlign w:val="center"/>
          </w:tcPr>
          <w:p w14:paraId="530D4CCE" w14:textId="77777777" w:rsidR="00636B9B" w:rsidRPr="005F24DC" w:rsidRDefault="00636B9B" w:rsidP="0079703A">
            <w:pPr>
              <w:spacing w:after="0" w:line="240" w:lineRule="auto"/>
              <w:jc w:val="center"/>
              <w:rPr>
                <w:rFonts w:ascii="Times New Roman" w:hAnsi="Times New Roman" w:cs="Times New Roman"/>
              </w:rPr>
            </w:pPr>
          </w:p>
        </w:tc>
        <w:tc>
          <w:tcPr>
            <w:tcW w:w="1710" w:type="dxa"/>
            <w:shd w:val="clear" w:color="auto" w:fill="auto"/>
            <w:noWrap/>
            <w:vAlign w:val="center"/>
          </w:tcPr>
          <w:p w14:paraId="40485B9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81" w:type="dxa"/>
            <w:shd w:val="clear" w:color="auto" w:fill="auto"/>
            <w:noWrap/>
            <w:vAlign w:val="bottom"/>
          </w:tcPr>
          <w:p w14:paraId="32EDB69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40" w:type="dxa"/>
            <w:shd w:val="clear" w:color="auto" w:fill="auto"/>
            <w:noWrap/>
            <w:vAlign w:val="bottom"/>
          </w:tcPr>
          <w:p w14:paraId="6483CFA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126,00</w:t>
            </w:r>
          </w:p>
        </w:tc>
      </w:tr>
      <w:tr w:rsidR="00636B9B" w:rsidRPr="005F24DC" w14:paraId="07847280" w14:textId="77777777" w:rsidTr="009951E3">
        <w:trPr>
          <w:trHeight w:val="302"/>
          <w:jc w:val="center"/>
        </w:trPr>
        <w:tc>
          <w:tcPr>
            <w:tcW w:w="2087" w:type="dxa"/>
            <w:vAlign w:val="center"/>
          </w:tcPr>
          <w:p w14:paraId="3B6070E2" w14:textId="77777777" w:rsidR="00636B9B" w:rsidRPr="005F24DC" w:rsidRDefault="00636B9B" w:rsidP="0079703A">
            <w:pPr>
              <w:spacing w:after="0" w:line="240" w:lineRule="auto"/>
              <w:jc w:val="center"/>
              <w:rPr>
                <w:rFonts w:ascii="Times New Roman" w:hAnsi="Times New Roman" w:cs="Times New Roman"/>
              </w:rPr>
            </w:pPr>
          </w:p>
        </w:tc>
        <w:tc>
          <w:tcPr>
            <w:tcW w:w="1710" w:type="dxa"/>
            <w:shd w:val="clear" w:color="auto" w:fill="auto"/>
            <w:noWrap/>
            <w:vAlign w:val="center"/>
          </w:tcPr>
          <w:p w14:paraId="7DD7708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81" w:type="dxa"/>
            <w:shd w:val="clear" w:color="auto" w:fill="auto"/>
            <w:noWrap/>
            <w:vAlign w:val="bottom"/>
          </w:tcPr>
          <w:p w14:paraId="4D05EB5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440" w:type="dxa"/>
            <w:shd w:val="clear" w:color="auto" w:fill="auto"/>
            <w:noWrap/>
            <w:vAlign w:val="bottom"/>
          </w:tcPr>
          <w:p w14:paraId="7722A79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124,83</w:t>
            </w:r>
          </w:p>
        </w:tc>
      </w:tr>
      <w:tr w:rsidR="00636B9B" w:rsidRPr="005F24DC" w14:paraId="6D5F298C" w14:textId="77777777" w:rsidTr="009951E3">
        <w:trPr>
          <w:trHeight w:val="302"/>
          <w:jc w:val="center"/>
        </w:trPr>
        <w:tc>
          <w:tcPr>
            <w:tcW w:w="2087" w:type="dxa"/>
            <w:vAlign w:val="center"/>
          </w:tcPr>
          <w:p w14:paraId="7F294AC6" w14:textId="77777777" w:rsidR="00636B9B" w:rsidRPr="005F24DC" w:rsidRDefault="00636B9B" w:rsidP="0079703A">
            <w:pPr>
              <w:spacing w:after="0" w:line="240" w:lineRule="auto"/>
              <w:jc w:val="center"/>
              <w:rPr>
                <w:rFonts w:ascii="Times New Roman" w:hAnsi="Times New Roman" w:cs="Times New Roman"/>
              </w:rPr>
            </w:pPr>
          </w:p>
        </w:tc>
        <w:tc>
          <w:tcPr>
            <w:tcW w:w="1710" w:type="dxa"/>
            <w:shd w:val="clear" w:color="auto" w:fill="auto"/>
            <w:noWrap/>
            <w:vAlign w:val="center"/>
          </w:tcPr>
          <w:p w14:paraId="6E26898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81" w:type="dxa"/>
            <w:shd w:val="clear" w:color="auto" w:fill="auto"/>
            <w:noWrap/>
            <w:vAlign w:val="bottom"/>
          </w:tcPr>
          <w:p w14:paraId="5778281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40" w:type="dxa"/>
            <w:shd w:val="clear" w:color="auto" w:fill="auto"/>
            <w:noWrap/>
            <w:vAlign w:val="bottom"/>
          </w:tcPr>
          <w:p w14:paraId="37A5C40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124,83</w:t>
            </w:r>
          </w:p>
        </w:tc>
      </w:tr>
      <w:tr w:rsidR="00636B9B" w:rsidRPr="005F24DC" w14:paraId="78ACEA3B" w14:textId="77777777" w:rsidTr="009951E3">
        <w:trPr>
          <w:trHeight w:val="302"/>
          <w:jc w:val="center"/>
        </w:trPr>
        <w:tc>
          <w:tcPr>
            <w:tcW w:w="2087" w:type="dxa"/>
            <w:vAlign w:val="center"/>
          </w:tcPr>
          <w:p w14:paraId="76C9BF3D" w14:textId="77777777" w:rsidR="00636B9B" w:rsidRPr="005F24DC" w:rsidRDefault="00636B9B" w:rsidP="0079703A">
            <w:pPr>
              <w:spacing w:after="0" w:line="240" w:lineRule="auto"/>
              <w:jc w:val="center"/>
              <w:rPr>
                <w:rFonts w:ascii="Times New Roman" w:hAnsi="Times New Roman" w:cs="Times New Roman"/>
              </w:rPr>
            </w:pPr>
          </w:p>
        </w:tc>
        <w:tc>
          <w:tcPr>
            <w:tcW w:w="1710" w:type="dxa"/>
            <w:shd w:val="clear" w:color="auto" w:fill="auto"/>
            <w:noWrap/>
            <w:vAlign w:val="center"/>
          </w:tcPr>
          <w:p w14:paraId="34BA903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81" w:type="dxa"/>
            <w:shd w:val="clear" w:color="auto" w:fill="auto"/>
            <w:noWrap/>
            <w:vAlign w:val="bottom"/>
          </w:tcPr>
          <w:p w14:paraId="743AFD4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440" w:type="dxa"/>
            <w:shd w:val="clear" w:color="auto" w:fill="auto"/>
            <w:noWrap/>
            <w:vAlign w:val="bottom"/>
          </w:tcPr>
          <w:p w14:paraId="16132CDD"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124,05</w:t>
            </w:r>
          </w:p>
        </w:tc>
      </w:tr>
      <w:tr w:rsidR="00636B9B" w:rsidRPr="005F24DC" w14:paraId="585F9762" w14:textId="77777777" w:rsidTr="009951E3">
        <w:trPr>
          <w:trHeight w:val="302"/>
          <w:jc w:val="center"/>
        </w:trPr>
        <w:tc>
          <w:tcPr>
            <w:tcW w:w="2087" w:type="dxa"/>
            <w:vAlign w:val="center"/>
          </w:tcPr>
          <w:p w14:paraId="1CA2D25F" w14:textId="77777777" w:rsidR="00636B9B" w:rsidRPr="005F24DC" w:rsidRDefault="00636B9B" w:rsidP="0079703A">
            <w:pPr>
              <w:spacing w:after="0" w:line="240" w:lineRule="auto"/>
              <w:jc w:val="center"/>
              <w:rPr>
                <w:rFonts w:ascii="Times New Roman" w:hAnsi="Times New Roman" w:cs="Times New Roman"/>
              </w:rPr>
            </w:pPr>
          </w:p>
        </w:tc>
        <w:tc>
          <w:tcPr>
            <w:tcW w:w="1710" w:type="dxa"/>
            <w:shd w:val="clear" w:color="auto" w:fill="auto"/>
            <w:noWrap/>
            <w:vAlign w:val="center"/>
          </w:tcPr>
          <w:p w14:paraId="2D6D409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81" w:type="dxa"/>
            <w:shd w:val="clear" w:color="auto" w:fill="auto"/>
            <w:noWrap/>
            <w:vAlign w:val="bottom"/>
          </w:tcPr>
          <w:p w14:paraId="5353653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40" w:type="dxa"/>
            <w:shd w:val="clear" w:color="auto" w:fill="auto"/>
            <w:noWrap/>
            <w:vAlign w:val="bottom"/>
          </w:tcPr>
          <w:p w14:paraId="415E43E6"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124,05</w:t>
            </w:r>
          </w:p>
        </w:tc>
      </w:tr>
      <w:tr w:rsidR="00636B9B" w:rsidRPr="005F24DC" w14:paraId="548DB2BF" w14:textId="77777777" w:rsidTr="009951E3">
        <w:trPr>
          <w:trHeight w:val="302"/>
          <w:jc w:val="center"/>
        </w:trPr>
        <w:tc>
          <w:tcPr>
            <w:tcW w:w="2087" w:type="dxa"/>
            <w:tcBorders>
              <w:bottom w:val="single" w:sz="4" w:space="0" w:color="auto"/>
            </w:tcBorders>
            <w:vAlign w:val="center"/>
          </w:tcPr>
          <w:p w14:paraId="663F79B8" w14:textId="77777777" w:rsidR="00636B9B" w:rsidRPr="005F24DC" w:rsidRDefault="00636B9B" w:rsidP="0079703A">
            <w:pPr>
              <w:spacing w:after="0" w:line="240" w:lineRule="auto"/>
              <w:jc w:val="center"/>
              <w:rPr>
                <w:rFonts w:ascii="Times New Roman" w:hAnsi="Times New Roman" w:cs="Times New Roman"/>
              </w:rPr>
            </w:pPr>
          </w:p>
        </w:tc>
        <w:tc>
          <w:tcPr>
            <w:tcW w:w="1710" w:type="dxa"/>
            <w:tcBorders>
              <w:bottom w:val="single" w:sz="4" w:space="0" w:color="auto"/>
            </w:tcBorders>
            <w:shd w:val="clear" w:color="auto" w:fill="auto"/>
            <w:noWrap/>
            <w:vAlign w:val="center"/>
          </w:tcPr>
          <w:p w14:paraId="2C2D6FFF"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Testigo </w:t>
            </w:r>
          </w:p>
        </w:tc>
        <w:tc>
          <w:tcPr>
            <w:tcW w:w="1881" w:type="dxa"/>
            <w:tcBorders>
              <w:bottom w:val="single" w:sz="4" w:space="0" w:color="auto"/>
            </w:tcBorders>
            <w:shd w:val="clear" w:color="auto" w:fill="auto"/>
            <w:noWrap/>
            <w:vAlign w:val="bottom"/>
          </w:tcPr>
          <w:p w14:paraId="662E4F8B" w14:textId="77777777" w:rsidR="00636B9B" w:rsidRDefault="00636B9B" w:rsidP="0079703A">
            <w:pPr>
              <w:spacing w:after="0" w:line="240" w:lineRule="auto"/>
              <w:jc w:val="center"/>
              <w:rPr>
                <w:rFonts w:ascii="Times New Roman" w:hAnsi="Times New Roman" w:cs="Times New Roman"/>
              </w:rPr>
            </w:pPr>
          </w:p>
        </w:tc>
        <w:tc>
          <w:tcPr>
            <w:tcW w:w="1440" w:type="dxa"/>
            <w:tcBorders>
              <w:bottom w:val="single" w:sz="4" w:space="0" w:color="auto"/>
            </w:tcBorders>
            <w:shd w:val="clear" w:color="auto" w:fill="auto"/>
            <w:noWrap/>
            <w:vAlign w:val="bottom"/>
          </w:tcPr>
          <w:p w14:paraId="19AE7365"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125 ns</w:t>
            </w:r>
          </w:p>
        </w:tc>
      </w:tr>
      <w:tr w:rsidR="00636B9B" w:rsidRPr="005F24DC" w14:paraId="55274EDE" w14:textId="77777777" w:rsidTr="009951E3">
        <w:trPr>
          <w:trHeight w:val="302"/>
          <w:jc w:val="center"/>
        </w:trPr>
        <w:tc>
          <w:tcPr>
            <w:tcW w:w="2087" w:type="dxa"/>
            <w:tcBorders>
              <w:top w:val="single" w:sz="4" w:space="0" w:color="auto"/>
            </w:tcBorders>
            <w:vAlign w:val="center"/>
          </w:tcPr>
          <w:p w14:paraId="5B0F270C"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710" w:type="dxa"/>
            <w:tcBorders>
              <w:top w:val="single" w:sz="4" w:space="0" w:color="auto"/>
            </w:tcBorders>
            <w:shd w:val="clear" w:color="auto" w:fill="auto"/>
            <w:noWrap/>
            <w:vAlign w:val="center"/>
          </w:tcPr>
          <w:p w14:paraId="6F59D32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81" w:type="dxa"/>
            <w:tcBorders>
              <w:top w:val="single" w:sz="4" w:space="0" w:color="auto"/>
            </w:tcBorders>
            <w:shd w:val="clear" w:color="auto" w:fill="auto"/>
            <w:noWrap/>
            <w:vAlign w:val="bottom"/>
          </w:tcPr>
          <w:p w14:paraId="64061FD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40" w:type="dxa"/>
            <w:tcBorders>
              <w:top w:val="single" w:sz="4" w:space="0" w:color="auto"/>
            </w:tcBorders>
            <w:shd w:val="clear" w:color="auto" w:fill="auto"/>
            <w:noWrap/>
            <w:vAlign w:val="bottom"/>
          </w:tcPr>
          <w:p w14:paraId="5A00361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127,67 ns</w:t>
            </w:r>
          </w:p>
        </w:tc>
      </w:tr>
      <w:tr w:rsidR="00636B9B" w:rsidRPr="005F24DC" w14:paraId="1F34B43F" w14:textId="77777777" w:rsidTr="009951E3">
        <w:trPr>
          <w:trHeight w:val="302"/>
          <w:jc w:val="center"/>
        </w:trPr>
        <w:tc>
          <w:tcPr>
            <w:tcW w:w="2087" w:type="dxa"/>
            <w:vAlign w:val="center"/>
          </w:tcPr>
          <w:p w14:paraId="60097DED"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710" w:type="dxa"/>
            <w:shd w:val="clear" w:color="auto" w:fill="auto"/>
            <w:noWrap/>
            <w:vAlign w:val="center"/>
          </w:tcPr>
          <w:p w14:paraId="6730E0C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81" w:type="dxa"/>
            <w:shd w:val="clear" w:color="auto" w:fill="auto"/>
            <w:noWrap/>
            <w:vAlign w:val="bottom"/>
          </w:tcPr>
          <w:p w14:paraId="592C6A3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40" w:type="dxa"/>
            <w:shd w:val="clear" w:color="auto" w:fill="auto"/>
            <w:noWrap/>
            <w:vAlign w:val="bottom"/>
          </w:tcPr>
          <w:p w14:paraId="17F4A39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127,00</w:t>
            </w:r>
          </w:p>
        </w:tc>
      </w:tr>
      <w:tr w:rsidR="00636B9B" w:rsidRPr="005F24DC" w14:paraId="0A39D15C" w14:textId="77777777" w:rsidTr="009951E3">
        <w:trPr>
          <w:trHeight w:val="302"/>
          <w:jc w:val="center"/>
        </w:trPr>
        <w:tc>
          <w:tcPr>
            <w:tcW w:w="2087" w:type="dxa"/>
            <w:vAlign w:val="center"/>
          </w:tcPr>
          <w:p w14:paraId="43F386F0"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710" w:type="dxa"/>
            <w:shd w:val="clear" w:color="auto" w:fill="auto"/>
            <w:noWrap/>
            <w:vAlign w:val="center"/>
          </w:tcPr>
          <w:p w14:paraId="708C8BE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81" w:type="dxa"/>
            <w:shd w:val="clear" w:color="auto" w:fill="auto"/>
            <w:noWrap/>
            <w:vAlign w:val="bottom"/>
          </w:tcPr>
          <w:p w14:paraId="5AE06AF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40" w:type="dxa"/>
            <w:shd w:val="clear" w:color="auto" w:fill="auto"/>
            <w:noWrap/>
            <w:vAlign w:val="bottom"/>
          </w:tcPr>
          <w:p w14:paraId="6E7499B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125,67</w:t>
            </w:r>
          </w:p>
        </w:tc>
      </w:tr>
      <w:tr w:rsidR="00636B9B" w:rsidRPr="005F24DC" w14:paraId="25D9241A" w14:textId="77777777" w:rsidTr="009951E3">
        <w:trPr>
          <w:trHeight w:val="302"/>
          <w:jc w:val="center"/>
        </w:trPr>
        <w:tc>
          <w:tcPr>
            <w:tcW w:w="2087" w:type="dxa"/>
            <w:vAlign w:val="center"/>
          </w:tcPr>
          <w:p w14:paraId="67215BCF"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710" w:type="dxa"/>
            <w:shd w:val="clear" w:color="auto" w:fill="auto"/>
            <w:noWrap/>
            <w:vAlign w:val="center"/>
          </w:tcPr>
          <w:p w14:paraId="05CC068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81" w:type="dxa"/>
            <w:shd w:val="clear" w:color="auto" w:fill="auto"/>
            <w:noWrap/>
            <w:vAlign w:val="bottom"/>
          </w:tcPr>
          <w:p w14:paraId="7F23BD0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40" w:type="dxa"/>
            <w:shd w:val="clear" w:color="auto" w:fill="auto"/>
            <w:noWrap/>
            <w:vAlign w:val="bottom"/>
          </w:tcPr>
          <w:p w14:paraId="191716F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125,67</w:t>
            </w:r>
          </w:p>
        </w:tc>
      </w:tr>
      <w:tr w:rsidR="00636B9B" w:rsidRPr="005F24DC" w14:paraId="3A47709B" w14:textId="77777777" w:rsidTr="009951E3">
        <w:trPr>
          <w:trHeight w:val="302"/>
          <w:jc w:val="center"/>
        </w:trPr>
        <w:tc>
          <w:tcPr>
            <w:tcW w:w="2087" w:type="dxa"/>
            <w:vAlign w:val="center"/>
          </w:tcPr>
          <w:p w14:paraId="164AC487"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 xml:space="preserve">  Mycor 1,0 L/ha</w:t>
            </w:r>
          </w:p>
        </w:tc>
        <w:tc>
          <w:tcPr>
            <w:tcW w:w="1710" w:type="dxa"/>
            <w:shd w:val="clear" w:color="auto" w:fill="auto"/>
            <w:noWrap/>
            <w:vAlign w:val="center"/>
          </w:tcPr>
          <w:p w14:paraId="4D6222A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81" w:type="dxa"/>
            <w:shd w:val="clear" w:color="auto" w:fill="auto"/>
            <w:noWrap/>
            <w:vAlign w:val="bottom"/>
          </w:tcPr>
          <w:p w14:paraId="48D8D9B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440" w:type="dxa"/>
            <w:shd w:val="clear" w:color="auto" w:fill="auto"/>
            <w:noWrap/>
            <w:vAlign w:val="bottom"/>
          </w:tcPr>
          <w:p w14:paraId="4225AC1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125,33</w:t>
            </w:r>
          </w:p>
        </w:tc>
      </w:tr>
      <w:tr w:rsidR="00636B9B" w:rsidRPr="005F24DC" w14:paraId="31D97DAA" w14:textId="77777777" w:rsidTr="009951E3">
        <w:trPr>
          <w:trHeight w:val="302"/>
          <w:jc w:val="center"/>
        </w:trPr>
        <w:tc>
          <w:tcPr>
            <w:tcW w:w="2087" w:type="dxa"/>
            <w:vAlign w:val="center"/>
          </w:tcPr>
          <w:p w14:paraId="61B7AF04"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710" w:type="dxa"/>
            <w:shd w:val="clear" w:color="auto" w:fill="auto"/>
            <w:noWrap/>
            <w:vAlign w:val="center"/>
          </w:tcPr>
          <w:p w14:paraId="5EC21BF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81" w:type="dxa"/>
            <w:shd w:val="clear" w:color="auto" w:fill="auto"/>
            <w:noWrap/>
            <w:vAlign w:val="bottom"/>
          </w:tcPr>
          <w:p w14:paraId="57B6F78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40" w:type="dxa"/>
            <w:shd w:val="clear" w:color="auto" w:fill="auto"/>
            <w:noWrap/>
            <w:vAlign w:val="bottom"/>
          </w:tcPr>
          <w:p w14:paraId="2143672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125,00</w:t>
            </w:r>
          </w:p>
        </w:tc>
      </w:tr>
      <w:tr w:rsidR="00636B9B" w:rsidRPr="005F24DC" w14:paraId="6F98D70E" w14:textId="77777777" w:rsidTr="009951E3">
        <w:trPr>
          <w:trHeight w:val="302"/>
          <w:jc w:val="center"/>
        </w:trPr>
        <w:tc>
          <w:tcPr>
            <w:tcW w:w="2087" w:type="dxa"/>
            <w:vAlign w:val="center"/>
          </w:tcPr>
          <w:p w14:paraId="7FB6C091"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710" w:type="dxa"/>
            <w:shd w:val="clear" w:color="auto" w:fill="auto"/>
            <w:noWrap/>
            <w:vAlign w:val="center"/>
          </w:tcPr>
          <w:p w14:paraId="2106646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81" w:type="dxa"/>
            <w:shd w:val="clear" w:color="auto" w:fill="auto"/>
            <w:noWrap/>
            <w:vAlign w:val="bottom"/>
          </w:tcPr>
          <w:p w14:paraId="0D46824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440" w:type="dxa"/>
            <w:shd w:val="clear" w:color="auto" w:fill="auto"/>
            <w:noWrap/>
            <w:vAlign w:val="bottom"/>
          </w:tcPr>
          <w:p w14:paraId="6500ED3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124,67</w:t>
            </w:r>
          </w:p>
        </w:tc>
      </w:tr>
      <w:tr w:rsidR="00636B9B" w:rsidRPr="005F24DC" w14:paraId="60374580" w14:textId="77777777" w:rsidTr="009951E3">
        <w:trPr>
          <w:trHeight w:val="302"/>
          <w:jc w:val="center"/>
        </w:trPr>
        <w:tc>
          <w:tcPr>
            <w:tcW w:w="2087" w:type="dxa"/>
            <w:vAlign w:val="center"/>
          </w:tcPr>
          <w:p w14:paraId="557F14E4"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710" w:type="dxa"/>
            <w:shd w:val="clear" w:color="auto" w:fill="auto"/>
            <w:noWrap/>
            <w:vAlign w:val="center"/>
          </w:tcPr>
          <w:p w14:paraId="075162B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81" w:type="dxa"/>
            <w:shd w:val="clear" w:color="auto" w:fill="auto"/>
            <w:noWrap/>
            <w:vAlign w:val="bottom"/>
          </w:tcPr>
          <w:p w14:paraId="5845ECC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40" w:type="dxa"/>
            <w:shd w:val="clear" w:color="auto" w:fill="auto"/>
            <w:noWrap/>
            <w:vAlign w:val="bottom"/>
          </w:tcPr>
          <w:p w14:paraId="0D99CC1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124,67</w:t>
            </w:r>
          </w:p>
        </w:tc>
      </w:tr>
      <w:tr w:rsidR="00636B9B" w:rsidRPr="005F24DC" w14:paraId="3435219D" w14:textId="77777777" w:rsidTr="009951E3">
        <w:trPr>
          <w:trHeight w:val="302"/>
          <w:jc w:val="center"/>
        </w:trPr>
        <w:tc>
          <w:tcPr>
            <w:tcW w:w="2087" w:type="dxa"/>
            <w:vAlign w:val="center"/>
          </w:tcPr>
          <w:p w14:paraId="437233B7"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710" w:type="dxa"/>
            <w:shd w:val="clear" w:color="auto" w:fill="auto"/>
            <w:noWrap/>
            <w:vAlign w:val="center"/>
          </w:tcPr>
          <w:p w14:paraId="0F36C2C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81" w:type="dxa"/>
            <w:shd w:val="clear" w:color="auto" w:fill="auto"/>
            <w:noWrap/>
            <w:vAlign w:val="bottom"/>
          </w:tcPr>
          <w:p w14:paraId="42DA46B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40" w:type="dxa"/>
            <w:shd w:val="clear" w:color="auto" w:fill="auto"/>
            <w:noWrap/>
            <w:vAlign w:val="bottom"/>
          </w:tcPr>
          <w:p w14:paraId="4AD6F9A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124,33</w:t>
            </w:r>
          </w:p>
        </w:tc>
      </w:tr>
      <w:tr w:rsidR="00636B9B" w:rsidRPr="005F24DC" w14:paraId="0F5CED65" w14:textId="77777777" w:rsidTr="009951E3">
        <w:trPr>
          <w:trHeight w:val="302"/>
          <w:jc w:val="center"/>
        </w:trPr>
        <w:tc>
          <w:tcPr>
            <w:tcW w:w="2087" w:type="dxa"/>
            <w:vAlign w:val="center"/>
          </w:tcPr>
          <w:p w14:paraId="75574D9D"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710" w:type="dxa"/>
            <w:shd w:val="clear" w:color="auto" w:fill="auto"/>
            <w:noWrap/>
            <w:vAlign w:val="bottom"/>
          </w:tcPr>
          <w:p w14:paraId="3149681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81" w:type="dxa"/>
            <w:shd w:val="clear" w:color="auto" w:fill="auto"/>
            <w:noWrap/>
            <w:vAlign w:val="bottom"/>
          </w:tcPr>
          <w:p w14:paraId="682BDF8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440" w:type="dxa"/>
            <w:shd w:val="clear" w:color="auto" w:fill="auto"/>
            <w:noWrap/>
            <w:vAlign w:val="bottom"/>
          </w:tcPr>
          <w:p w14:paraId="762BF4D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124,33</w:t>
            </w:r>
          </w:p>
        </w:tc>
      </w:tr>
      <w:tr w:rsidR="00636B9B" w:rsidRPr="005F24DC" w14:paraId="73112FF5" w14:textId="77777777" w:rsidTr="009951E3">
        <w:trPr>
          <w:trHeight w:val="302"/>
          <w:jc w:val="center"/>
        </w:trPr>
        <w:tc>
          <w:tcPr>
            <w:tcW w:w="2087" w:type="dxa"/>
            <w:vAlign w:val="center"/>
          </w:tcPr>
          <w:p w14:paraId="7B0BF6F5"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710" w:type="dxa"/>
            <w:shd w:val="clear" w:color="auto" w:fill="auto"/>
            <w:noWrap/>
            <w:vAlign w:val="center"/>
          </w:tcPr>
          <w:p w14:paraId="150E08D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81" w:type="dxa"/>
            <w:shd w:val="clear" w:color="auto" w:fill="auto"/>
            <w:noWrap/>
            <w:vAlign w:val="bottom"/>
          </w:tcPr>
          <w:p w14:paraId="5676196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440" w:type="dxa"/>
            <w:shd w:val="clear" w:color="auto" w:fill="auto"/>
            <w:noWrap/>
            <w:vAlign w:val="bottom"/>
          </w:tcPr>
          <w:p w14:paraId="0BB9D44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124,33</w:t>
            </w:r>
          </w:p>
        </w:tc>
      </w:tr>
      <w:tr w:rsidR="00636B9B" w:rsidRPr="005F24DC" w14:paraId="28C059B9" w14:textId="77777777" w:rsidTr="009951E3">
        <w:trPr>
          <w:trHeight w:val="302"/>
          <w:jc w:val="center"/>
        </w:trPr>
        <w:tc>
          <w:tcPr>
            <w:tcW w:w="2087" w:type="dxa"/>
            <w:tcBorders>
              <w:bottom w:val="single" w:sz="4" w:space="0" w:color="auto"/>
            </w:tcBorders>
            <w:vAlign w:val="center"/>
          </w:tcPr>
          <w:p w14:paraId="7569C27C"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710" w:type="dxa"/>
            <w:tcBorders>
              <w:bottom w:val="single" w:sz="4" w:space="0" w:color="auto"/>
            </w:tcBorders>
            <w:shd w:val="clear" w:color="auto" w:fill="auto"/>
            <w:noWrap/>
            <w:vAlign w:val="center"/>
          </w:tcPr>
          <w:p w14:paraId="7557123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81" w:type="dxa"/>
            <w:tcBorders>
              <w:bottom w:val="single" w:sz="4" w:space="0" w:color="auto"/>
            </w:tcBorders>
            <w:shd w:val="clear" w:color="auto" w:fill="auto"/>
            <w:noWrap/>
            <w:vAlign w:val="bottom"/>
          </w:tcPr>
          <w:p w14:paraId="2863D6D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40" w:type="dxa"/>
            <w:tcBorders>
              <w:bottom w:val="single" w:sz="4" w:space="0" w:color="auto"/>
            </w:tcBorders>
            <w:shd w:val="clear" w:color="auto" w:fill="auto"/>
            <w:noWrap/>
            <w:vAlign w:val="bottom"/>
          </w:tcPr>
          <w:p w14:paraId="193531B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124,33</w:t>
            </w:r>
          </w:p>
        </w:tc>
      </w:tr>
      <w:tr w:rsidR="00636B9B" w:rsidRPr="005F24DC" w14:paraId="35B735A4" w14:textId="77777777" w:rsidTr="0079703A">
        <w:trPr>
          <w:trHeight w:val="302"/>
          <w:jc w:val="center"/>
        </w:trPr>
        <w:tc>
          <w:tcPr>
            <w:tcW w:w="3797" w:type="dxa"/>
            <w:gridSpan w:val="2"/>
            <w:tcBorders>
              <w:top w:val="single" w:sz="4" w:space="0" w:color="auto"/>
            </w:tcBorders>
          </w:tcPr>
          <w:p w14:paraId="763EE2CC" w14:textId="77777777" w:rsidR="00636B9B" w:rsidRPr="005F24DC" w:rsidRDefault="00636B9B" w:rsidP="0079703A">
            <w:pPr>
              <w:spacing w:after="0" w:line="240" w:lineRule="auto"/>
              <w:rPr>
                <w:rFonts w:ascii="Times New Roman" w:hAnsi="Times New Roman" w:cs="Times New Roman"/>
              </w:rPr>
            </w:pPr>
            <w:r w:rsidRPr="005F24DC">
              <w:rPr>
                <w:rFonts w:ascii="Times New Roman" w:hAnsi="Times New Roman" w:cs="Times New Roman"/>
              </w:rPr>
              <w:t>Promedio</w:t>
            </w:r>
            <w:r>
              <w:rPr>
                <w:rFonts w:ascii="Times New Roman" w:hAnsi="Times New Roman" w:cs="Times New Roman"/>
              </w:rPr>
              <w:t xml:space="preserve"> General</w:t>
            </w:r>
          </w:p>
        </w:tc>
        <w:tc>
          <w:tcPr>
            <w:tcW w:w="1881" w:type="dxa"/>
            <w:tcBorders>
              <w:top w:val="single" w:sz="4" w:space="0" w:color="auto"/>
            </w:tcBorders>
            <w:shd w:val="clear" w:color="auto" w:fill="auto"/>
            <w:noWrap/>
            <w:vAlign w:val="bottom"/>
          </w:tcPr>
          <w:p w14:paraId="658FAF15" w14:textId="77777777" w:rsidR="00636B9B" w:rsidRPr="005F24DC" w:rsidRDefault="00636B9B" w:rsidP="0079703A">
            <w:pPr>
              <w:spacing w:after="0" w:line="240" w:lineRule="auto"/>
              <w:jc w:val="center"/>
              <w:rPr>
                <w:rFonts w:ascii="Times New Roman" w:hAnsi="Times New Roman" w:cs="Times New Roman"/>
              </w:rPr>
            </w:pPr>
          </w:p>
        </w:tc>
        <w:tc>
          <w:tcPr>
            <w:tcW w:w="1440" w:type="dxa"/>
            <w:tcBorders>
              <w:top w:val="single" w:sz="4" w:space="0" w:color="auto"/>
            </w:tcBorders>
            <w:shd w:val="clear" w:color="auto" w:fill="auto"/>
            <w:noWrap/>
            <w:vAlign w:val="bottom"/>
          </w:tcPr>
          <w:p w14:paraId="543CA5F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125,20</w:t>
            </w:r>
          </w:p>
        </w:tc>
      </w:tr>
      <w:tr w:rsidR="00636B9B" w:rsidRPr="005F24DC" w14:paraId="626BA1C6" w14:textId="77777777" w:rsidTr="0079703A">
        <w:trPr>
          <w:trHeight w:val="302"/>
          <w:jc w:val="center"/>
        </w:trPr>
        <w:tc>
          <w:tcPr>
            <w:tcW w:w="3797" w:type="dxa"/>
            <w:gridSpan w:val="2"/>
            <w:tcBorders>
              <w:bottom w:val="single" w:sz="4" w:space="0" w:color="auto"/>
            </w:tcBorders>
            <w:vAlign w:val="center"/>
          </w:tcPr>
          <w:p w14:paraId="5091B0AA" w14:textId="77777777" w:rsidR="00636B9B" w:rsidRPr="005F24DC" w:rsidRDefault="00636B9B" w:rsidP="0079703A">
            <w:pPr>
              <w:spacing w:after="0" w:line="240" w:lineRule="auto"/>
              <w:rPr>
                <w:rFonts w:ascii="Times New Roman" w:hAnsi="Times New Roman" w:cs="Times New Roman"/>
              </w:rPr>
            </w:pPr>
            <w:r w:rsidRPr="005F24DC">
              <w:rPr>
                <w:rFonts w:ascii="Times New Roman" w:hAnsi="Times New Roman" w:cs="Times New Roman"/>
              </w:rPr>
              <w:t>Coeficiente de variación (%)</w:t>
            </w:r>
          </w:p>
        </w:tc>
        <w:tc>
          <w:tcPr>
            <w:tcW w:w="1881" w:type="dxa"/>
            <w:tcBorders>
              <w:bottom w:val="single" w:sz="4" w:space="0" w:color="auto"/>
            </w:tcBorders>
            <w:shd w:val="clear" w:color="auto" w:fill="auto"/>
            <w:noWrap/>
            <w:vAlign w:val="center"/>
          </w:tcPr>
          <w:p w14:paraId="00334CAB" w14:textId="77777777" w:rsidR="00636B9B" w:rsidRPr="005F24DC" w:rsidRDefault="00636B9B" w:rsidP="0079703A">
            <w:pPr>
              <w:spacing w:after="0" w:line="240" w:lineRule="auto"/>
              <w:jc w:val="center"/>
              <w:rPr>
                <w:rFonts w:ascii="Times New Roman" w:hAnsi="Times New Roman" w:cs="Times New Roman"/>
              </w:rPr>
            </w:pPr>
          </w:p>
        </w:tc>
        <w:tc>
          <w:tcPr>
            <w:tcW w:w="1440" w:type="dxa"/>
            <w:tcBorders>
              <w:bottom w:val="single" w:sz="4" w:space="0" w:color="auto"/>
            </w:tcBorders>
            <w:shd w:val="clear" w:color="auto" w:fill="auto"/>
            <w:noWrap/>
            <w:vAlign w:val="bottom"/>
          </w:tcPr>
          <w:p w14:paraId="4B10E69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1,96</w:t>
            </w:r>
          </w:p>
        </w:tc>
      </w:tr>
      <w:tr w:rsidR="00636B9B" w:rsidRPr="006F39CA" w14:paraId="6A98F055" w14:textId="77777777" w:rsidTr="0079703A">
        <w:trPr>
          <w:trHeight w:val="302"/>
          <w:jc w:val="center"/>
        </w:trPr>
        <w:tc>
          <w:tcPr>
            <w:tcW w:w="7118" w:type="dxa"/>
            <w:gridSpan w:val="4"/>
            <w:tcBorders>
              <w:bottom w:val="single" w:sz="4" w:space="0" w:color="auto"/>
            </w:tcBorders>
            <w:vAlign w:val="center"/>
          </w:tcPr>
          <w:p w14:paraId="562A0C82" w14:textId="77777777" w:rsidR="00636B9B" w:rsidRPr="006F39CA" w:rsidRDefault="00636B9B" w:rsidP="0079703A">
            <w:pPr>
              <w:spacing w:after="0" w:line="240" w:lineRule="auto"/>
              <w:rPr>
                <w:rFonts w:ascii="Times New Roman" w:hAnsi="Times New Roman" w:cs="Times New Roman"/>
                <w:sz w:val="20"/>
                <w:szCs w:val="20"/>
              </w:rPr>
            </w:pPr>
            <w:r w:rsidRPr="006F39CA">
              <w:rPr>
                <w:rFonts w:ascii="Times New Roman" w:hAnsi="Times New Roman" w:cs="Times New Roman"/>
                <w:sz w:val="20"/>
                <w:szCs w:val="20"/>
              </w:rPr>
              <w:t>Promedios con la misma letra no difieren estadísticamente según Tukey al 5 %.</w:t>
            </w:r>
          </w:p>
          <w:p w14:paraId="262EC06E" w14:textId="77777777" w:rsidR="00636B9B" w:rsidRPr="006F39CA" w:rsidRDefault="00636B9B" w:rsidP="0079703A">
            <w:pPr>
              <w:spacing w:after="0" w:line="240" w:lineRule="auto"/>
              <w:rPr>
                <w:rFonts w:ascii="Times New Roman" w:hAnsi="Times New Roman" w:cs="Times New Roman"/>
                <w:sz w:val="20"/>
                <w:szCs w:val="20"/>
              </w:rPr>
            </w:pPr>
            <w:r w:rsidRPr="006F39CA">
              <w:rPr>
                <w:rFonts w:ascii="Times New Roman" w:hAnsi="Times New Roman" w:cs="Times New Roman"/>
                <w:sz w:val="20"/>
                <w:szCs w:val="20"/>
              </w:rPr>
              <w:t>ns: no significativo</w:t>
            </w:r>
          </w:p>
        </w:tc>
      </w:tr>
    </w:tbl>
    <w:p w14:paraId="0848EBD0"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103" w:name="_Toc1129081"/>
      <w:bookmarkStart w:id="104" w:name="_Toc6820720"/>
      <w:r w:rsidRPr="005F24DC">
        <w:rPr>
          <w:rFonts w:ascii="Times New Roman" w:hAnsi="Times New Roman" w:cs="Times New Roman"/>
          <w:b/>
          <w:color w:val="auto"/>
          <w:sz w:val="24"/>
          <w:szCs w:val="24"/>
          <w:lang w:eastAsia="en-US"/>
        </w:rPr>
        <w:lastRenderedPageBreak/>
        <w:t>Longitud de mazorca</w:t>
      </w:r>
      <w:bookmarkEnd w:id="103"/>
      <w:bookmarkEnd w:id="104"/>
    </w:p>
    <w:p w14:paraId="271D2B39" w14:textId="6835A9E9" w:rsidR="00636B9B" w:rsidRPr="009951E3" w:rsidRDefault="00636B9B" w:rsidP="009951E3">
      <w:pPr>
        <w:pStyle w:val="Sinespaciado"/>
        <w:spacing w:line="360" w:lineRule="auto"/>
        <w:ind w:firstLine="708"/>
        <w:jc w:val="both"/>
        <w:rPr>
          <w:rFonts w:ascii="Times New Roman" w:hAnsi="Times New Roman" w:cs="Times New Roman"/>
          <w:sz w:val="24"/>
        </w:rPr>
      </w:pPr>
      <w:bookmarkStart w:id="105" w:name="_Toc535848188"/>
      <w:r w:rsidRPr="006F39CA">
        <w:rPr>
          <w:rFonts w:ascii="Times New Roman" w:hAnsi="Times New Roman" w:cs="Times New Roman"/>
          <w:sz w:val="24"/>
        </w:rPr>
        <w:t>En la Tabla 10 se presentan los valores de la variable longitud de mazorca. El ANOVA presentó diferencias significativas para las micorrizas, pero no para el factor ácidos húmicos y la interacción. El coeficiente de variación fue de 5,65 %.</w:t>
      </w:r>
      <w:r>
        <w:rPr>
          <w:rFonts w:ascii="Times New Roman" w:hAnsi="Times New Roman" w:cs="Times New Roman"/>
          <w:sz w:val="24"/>
        </w:rPr>
        <w:t xml:space="preserve"> </w:t>
      </w:r>
      <w:r w:rsidRPr="006F39CA">
        <w:rPr>
          <w:rFonts w:ascii="Times New Roman" w:hAnsi="Times New Roman" w:cs="Times New Roman"/>
          <w:sz w:val="24"/>
        </w:rPr>
        <w:t>Con la aplicación del factor micorrizas con Mycor 1,0 L/ha registró un promedio de 18,82 cm, siendo estadísticamente superior a los demás tratamientos. El factor</w:t>
      </w:r>
      <w:r>
        <w:rPr>
          <w:rFonts w:ascii="Times New Roman" w:hAnsi="Times New Roman" w:cs="Times New Roman"/>
          <w:sz w:val="24"/>
        </w:rPr>
        <w:t xml:space="preserve"> </w:t>
      </w:r>
      <w:r w:rsidRPr="006F39CA">
        <w:rPr>
          <w:rFonts w:ascii="Times New Roman" w:hAnsi="Times New Roman" w:cs="Times New Roman"/>
          <w:sz w:val="24"/>
        </w:rPr>
        <w:t>ácido húmico con la aplicación de humus 12 % en dosis de 2 L/ha tuvo un promedio de 18,7</w:t>
      </w:r>
      <w:r>
        <w:rPr>
          <w:rFonts w:ascii="Times New Roman" w:hAnsi="Times New Roman" w:cs="Times New Roman"/>
          <w:sz w:val="24"/>
        </w:rPr>
        <w:t xml:space="preserve"> siendo mayor </w:t>
      </w:r>
      <w:r w:rsidRPr="006F39CA">
        <w:rPr>
          <w:rFonts w:ascii="Times New Roman" w:hAnsi="Times New Roman" w:cs="Times New Roman"/>
          <w:sz w:val="24"/>
        </w:rPr>
        <w:t xml:space="preserve">a los demás tratamientos. La interacción de Mycor en dosis de 0,5 L/ha y humus 12 % con 2L/ha presentó el mayor valor con una media de 19,37; sin embargo, la aplicación de Mycor 1,0 L/ha con Humus 27 % en dosis de 2 L/ha presentó menor promedio </w:t>
      </w:r>
      <w:r>
        <w:rPr>
          <w:rFonts w:ascii="Times New Roman" w:hAnsi="Times New Roman" w:cs="Times New Roman"/>
          <w:sz w:val="24"/>
        </w:rPr>
        <w:t>(</w:t>
      </w:r>
      <w:r w:rsidRPr="006F39CA">
        <w:rPr>
          <w:rFonts w:ascii="Times New Roman" w:hAnsi="Times New Roman" w:cs="Times New Roman"/>
          <w:sz w:val="24"/>
        </w:rPr>
        <w:t>16,96</w:t>
      </w:r>
      <w:r>
        <w:rPr>
          <w:rFonts w:ascii="Times New Roman" w:hAnsi="Times New Roman" w:cs="Times New Roman"/>
          <w:sz w:val="24"/>
        </w:rPr>
        <w:t xml:space="preserve"> cm)</w:t>
      </w:r>
      <w:r w:rsidRPr="006F39CA">
        <w:rPr>
          <w:rFonts w:ascii="Times New Roman" w:hAnsi="Times New Roman" w:cs="Times New Roman"/>
          <w:sz w:val="24"/>
        </w:rPr>
        <w:t>.</w:t>
      </w:r>
    </w:p>
    <w:p w14:paraId="5B0F38D4" w14:textId="1C9FEDCB" w:rsidR="00201EAD" w:rsidRPr="00201EAD" w:rsidRDefault="00201EAD" w:rsidP="00201EAD">
      <w:pPr>
        <w:pStyle w:val="Descripcin"/>
        <w:keepNext/>
        <w:rPr>
          <w:rFonts w:ascii="Times New Roman" w:hAnsi="Times New Roman" w:cs="Times New Roman"/>
          <w:b w:val="0"/>
          <w:color w:val="auto"/>
          <w:sz w:val="22"/>
        </w:rPr>
      </w:pPr>
      <w:bookmarkStart w:id="106" w:name="_Toc6826647"/>
      <w:bookmarkEnd w:id="105"/>
      <w:r w:rsidRPr="00201EAD">
        <w:rPr>
          <w:rFonts w:ascii="Times New Roman" w:hAnsi="Times New Roman" w:cs="Times New Roman"/>
          <w:color w:val="auto"/>
          <w:sz w:val="22"/>
        </w:rPr>
        <w:t xml:space="preserve">Tabla </w:t>
      </w:r>
      <w:r w:rsidRPr="00201EAD">
        <w:rPr>
          <w:rFonts w:ascii="Times New Roman" w:hAnsi="Times New Roman" w:cs="Times New Roman"/>
          <w:color w:val="auto"/>
          <w:sz w:val="22"/>
        </w:rPr>
        <w:fldChar w:fldCharType="begin"/>
      </w:r>
      <w:r w:rsidRPr="00201EAD">
        <w:rPr>
          <w:rFonts w:ascii="Times New Roman" w:hAnsi="Times New Roman" w:cs="Times New Roman"/>
          <w:color w:val="auto"/>
          <w:sz w:val="22"/>
        </w:rPr>
        <w:instrText xml:space="preserve"> SEQ Tabla \* ARABIC </w:instrText>
      </w:r>
      <w:r w:rsidRPr="00201EAD">
        <w:rPr>
          <w:rFonts w:ascii="Times New Roman" w:hAnsi="Times New Roman" w:cs="Times New Roman"/>
          <w:color w:val="auto"/>
          <w:sz w:val="22"/>
        </w:rPr>
        <w:fldChar w:fldCharType="separate"/>
      </w:r>
      <w:r w:rsidR="00F64765">
        <w:rPr>
          <w:rFonts w:ascii="Times New Roman" w:hAnsi="Times New Roman" w:cs="Times New Roman"/>
          <w:noProof/>
          <w:color w:val="auto"/>
          <w:sz w:val="22"/>
        </w:rPr>
        <w:t>12</w:t>
      </w:r>
      <w:r w:rsidRPr="00201EAD">
        <w:rPr>
          <w:rFonts w:ascii="Times New Roman" w:hAnsi="Times New Roman" w:cs="Times New Roman"/>
          <w:color w:val="auto"/>
          <w:sz w:val="22"/>
        </w:rPr>
        <w:fldChar w:fldCharType="end"/>
      </w:r>
      <w:r w:rsidRPr="00201EAD">
        <w:rPr>
          <w:rFonts w:ascii="Times New Roman" w:hAnsi="Times New Roman" w:cs="Times New Roman"/>
          <w:color w:val="auto"/>
          <w:sz w:val="22"/>
        </w:rPr>
        <w:t>.</w:t>
      </w:r>
      <w:r w:rsidRPr="00201EAD">
        <w:rPr>
          <w:rFonts w:ascii="Times New Roman" w:hAnsi="Times New Roman" w:cs="Times New Roman"/>
          <w:b w:val="0"/>
          <w:color w:val="auto"/>
          <w:sz w:val="22"/>
        </w:rPr>
        <w:t xml:space="preserve"> Longitud de mazorca (cm) de la variedad de maíz SOMMA con diferentes dosis de micorrizas y ácidos húmicos. FACIAG – UTB. Ecuador, 2018.</w:t>
      </w:r>
      <w:bookmarkEnd w:id="106"/>
    </w:p>
    <w:tbl>
      <w:tblPr>
        <w:tblW w:w="6863" w:type="dxa"/>
        <w:jc w:val="center"/>
        <w:tblCellMar>
          <w:left w:w="70" w:type="dxa"/>
          <w:right w:w="70" w:type="dxa"/>
        </w:tblCellMar>
        <w:tblLook w:val="04A0" w:firstRow="1" w:lastRow="0" w:firstColumn="1" w:lastColumn="0" w:noHBand="0" w:noVBand="1"/>
      </w:tblPr>
      <w:tblGrid>
        <w:gridCol w:w="2012"/>
        <w:gridCol w:w="1648"/>
        <w:gridCol w:w="1814"/>
        <w:gridCol w:w="1389"/>
      </w:tblGrid>
      <w:tr w:rsidR="00636B9B" w:rsidRPr="005F24DC" w14:paraId="771B7CBE" w14:textId="77777777" w:rsidTr="009951E3">
        <w:trPr>
          <w:trHeight w:val="302"/>
          <w:jc w:val="center"/>
        </w:trPr>
        <w:tc>
          <w:tcPr>
            <w:tcW w:w="5474" w:type="dxa"/>
            <w:gridSpan w:val="3"/>
            <w:tcBorders>
              <w:top w:val="single" w:sz="4" w:space="0" w:color="auto"/>
            </w:tcBorders>
            <w:vAlign w:val="center"/>
          </w:tcPr>
          <w:p w14:paraId="6FB30291" w14:textId="77777777" w:rsidR="00636B9B" w:rsidRPr="005F24DC" w:rsidRDefault="00636B9B" w:rsidP="0079703A">
            <w:pPr>
              <w:spacing w:after="0" w:line="240" w:lineRule="auto"/>
              <w:jc w:val="center"/>
              <w:rPr>
                <w:rFonts w:ascii="Times New Roman" w:hAnsi="Times New Roman" w:cs="Times New Roman"/>
              </w:rPr>
            </w:pPr>
            <w:r w:rsidRPr="00BD6167">
              <w:rPr>
                <w:rFonts w:ascii="Times New Roman" w:hAnsi="Times New Roman" w:cs="Times New Roman"/>
                <w:b/>
              </w:rPr>
              <w:t>Factoriales</w:t>
            </w:r>
          </w:p>
        </w:tc>
        <w:tc>
          <w:tcPr>
            <w:tcW w:w="1389" w:type="dxa"/>
            <w:vMerge w:val="restart"/>
            <w:tcBorders>
              <w:top w:val="single" w:sz="4" w:space="0" w:color="auto"/>
            </w:tcBorders>
            <w:shd w:val="clear" w:color="auto" w:fill="auto"/>
            <w:noWrap/>
            <w:vAlign w:val="center"/>
          </w:tcPr>
          <w:p w14:paraId="41766C0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cm</w:t>
            </w:r>
          </w:p>
        </w:tc>
      </w:tr>
      <w:tr w:rsidR="00636B9B" w:rsidRPr="005F24DC" w14:paraId="4F5F3CA9" w14:textId="77777777" w:rsidTr="009951E3">
        <w:trPr>
          <w:trHeight w:val="302"/>
          <w:jc w:val="center"/>
        </w:trPr>
        <w:tc>
          <w:tcPr>
            <w:tcW w:w="2012" w:type="dxa"/>
            <w:tcBorders>
              <w:top w:val="single" w:sz="4" w:space="0" w:color="auto"/>
            </w:tcBorders>
            <w:vAlign w:val="center"/>
          </w:tcPr>
          <w:p w14:paraId="748D7F4E"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Micorrizas</w:t>
            </w:r>
          </w:p>
        </w:tc>
        <w:tc>
          <w:tcPr>
            <w:tcW w:w="1648" w:type="dxa"/>
            <w:tcBorders>
              <w:top w:val="single" w:sz="4" w:space="0" w:color="auto"/>
            </w:tcBorders>
            <w:shd w:val="clear" w:color="auto" w:fill="auto"/>
            <w:noWrap/>
            <w:vAlign w:val="center"/>
          </w:tcPr>
          <w:p w14:paraId="7359BDF5"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Ácidos húmicos</w:t>
            </w:r>
          </w:p>
        </w:tc>
        <w:tc>
          <w:tcPr>
            <w:tcW w:w="1814" w:type="dxa"/>
            <w:tcBorders>
              <w:top w:val="single" w:sz="4" w:space="0" w:color="auto"/>
            </w:tcBorders>
            <w:shd w:val="clear" w:color="auto" w:fill="auto"/>
            <w:noWrap/>
            <w:vAlign w:val="center"/>
          </w:tcPr>
          <w:p w14:paraId="54D94C20"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Dosis L/ha</w:t>
            </w:r>
          </w:p>
        </w:tc>
        <w:tc>
          <w:tcPr>
            <w:tcW w:w="1389" w:type="dxa"/>
            <w:vMerge/>
            <w:shd w:val="clear" w:color="auto" w:fill="auto"/>
            <w:noWrap/>
            <w:vAlign w:val="center"/>
          </w:tcPr>
          <w:p w14:paraId="2F4A45A9" w14:textId="77777777" w:rsidR="00636B9B" w:rsidRPr="005F24DC" w:rsidRDefault="00636B9B" w:rsidP="0079703A">
            <w:pPr>
              <w:spacing w:after="0" w:line="240" w:lineRule="auto"/>
              <w:jc w:val="center"/>
              <w:rPr>
                <w:rFonts w:ascii="Times New Roman" w:hAnsi="Times New Roman" w:cs="Times New Roman"/>
              </w:rPr>
            </w:pPr>
          </w:p>
        </w:tc>
      </w:tr>
      <w:tr w:rsidR="00636B9B" w:rsidRPr="005F24DC" w14:paraId="62A12584" w14:textId="77777777" w:rsidTr="009951E3">
        <w:trPr>
          <w:trHeight w:val="302"/>
          <w:jc w:val="center"/>
        </w:trPr>
        <w:tc>
          <w:tcPr>
            <w:tcW w:w="2012" w:type="dxa"/>
            <w:tcBorders>
              <w:top w:val="single" w:sz="4" w:space="0" w:color="auto"/>
            </w:tcBorders>
            <w:vAlign w:val="center"/>
          </w:tcPr>
          <w:p w14:paraId="13A6F830"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48" w:type="dxa"/>
            <w:tcBorders>
              <w:top w:val="single" w:sz="4" w:space="0" w:color="auto"/>
            </w:tcBorders>
            <w:shd w:val="clear" w:color="auto" w:fill="auto"/>
            <w:noWrap/>
            <w:vAlign w:val="bottom"/>
          </w:tcPr>
          <w:p w14:paraId="078C0648" w14:textId="77777777" w:rsidR="00636B9B" w:rsidRPr="005F24DC" w:rsidRDefault="00636B9B" w:rsidP="0079703A">
            <w:pPr>
              <w:spacing w:after="0" w:line="240" w:lineRule="auto"/>
              <w:jc w:val="center"/>
              <w:rPr>
                <w:rFonts w:ascii="Times New Roman" w:hAnsi="Times New Roman" w:cs="Times New Roman"/>
              </w:rPr>
            </w:pPr>
          </w:p>
        </w:tc>
        <w:tc>
          <w:tcPr>
            <w:tcW w:w="1814" w:type="dxa"/>
            <w:tcBorders>
              <w:top w:val="single" w:sz="4" w:space="0" w:color="auto"/>
            </w:tcBorders>
            <w:shd w:val="clear" w:color="auto" w:fill="auto"/>
            <w:noWrap/>
            <w:vAlign w:val="bottom"/>
          </w:tcPr>
          <w:p w14:paraId="21D9BE84" w14:textId="77777777" w:rsidR="00636B9B" w:rsidRPr="005F24DC" w:rsidRDefault="00636B9B" w:rsidP="0079703A">
            <w:pPr>
              <w:spacing w:after="0" w:line="240" w:lineRule="auto"/>
              <w:jc w:val="center"/>
              <w:rPr>
                <w:rFonts w:ascii="Times New Roman" w:hAnsi="Times New Roman" w:cs="Times New Roman"/>
              </w:rPr>
            </w:pPr>
          </w:p>
        </w:tc>
        <w:tc>
          <w:tcPr>
            <w:tcW w:w="1389" w:type="dxa"/>
            <w:tcBorders>
              <w:top w:val="single" w:sz="4" w:space="0" w:color="auto"/>
            </w:tcBorders>
            <w:shd w:val="clear" w:color="auto" w:fill="auto"/>
            <w:noWrap/>
            <w:vAlign w:val="bottom"/>
          </w:tcPr>
          <w:p w14:paraId="396E96E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18,82 a</w:t>
            </w:r>
          </w:p>
        </w:tc>
      </w:tr>
      <w:tr w:rsidR="00636B9B" w:rsidRPr="005F24DC" w14:paraId="73307850" w14:textId="77777777" w:rsidTr="009951E3">
        <w:trPr>
          <w:trHeight w:val="200"/>
          <w:jc w:val="center"/>
        </w:trPr>
        <w:tc>
          <w:tcPr>
            <w:tcW w:w="2012" w:type="dxa"/>
            <w:tcBorders>
              <w:bottom w:val="single" w:sz="4" w:space="0" w:color="auto"/>
            </w:tcBorders>
            <w:vAlign w:val="center"/>
          </w:tcPr>
          <w:p w14:paraId="5B2918DC"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48" w:type="dxa"/>
            <w:tcBorders>
              <w:bottom w:val="single" w:sz="4" w:space="0" w:color="auto"/>
            </w:tcBorders>
            <w:shd w:val="clear" w:color="auto" w:fill="auto"/>
            <w:noWrap/>
            <w:vAlign w:val="bottom"/>
          </w:tcPr>
          <w:p w14:paraId="52AB9CF1" w14:textId="77777777" w:rsidR="00636B9B" w:rsidRPr="005F24DC" w:rsidRDefault="00636B9B" w:rsidP="0079703A">
            <w:pPr>
              <w:spacing w:after="0" w:line="240" w:lineRule="auto"/>
              <w:jc w:val="center"/>
              <w:rPr>
                <w:rFonts w:ascii="Times New Roman" w:hAnsi="Times New Roman" w:cs="Times New Roman"/>
              </w:rPr>
            </w:pPr>
          </w:p>
        </w:tc>
        <w:tc>
          <w:tcPr>
            <w:tcW w:w="1814" w:type="dxa"/>
            <w:tcBorders>
              <w:bottom w:val="single" w:sz="4" w:space="0" w:color="auto"/>
            </w:tcBorders>
            <w:shd w:val="clear" w:color="auto" w:fill="auto"/>
            <w:noWrap/>
            <w:vAlign w:val="bottom"/>
          </w:tcPr>
          <w:p w14:paraId="1CB0AE68" w14:textId="77777777" w:rsidR="00636B9B" w:rsidRPr="005F24DC" w:rsidRDefault="00636B9B" w:rsidP="0079703A">
            <w:pPr>
              <w:spacing w:after="0" w:line="240" w:lineRule="auto"/>
              <w:jc w:val="center"/>
              <w:rPr>
                <w:rFonts w:ascii="Times New Roman" w:hAnsi="Times New Roman" w:cs="Times New Roman"/>
              </w:rPr>
            </w:pPr>
          </w:p>
        </w:tc>
        <w:tc>
          <w:tcPr>
            <w:tcW w:w="1389" w:type="dxa"/>
            <w:tcBorders>
              <w:bottom w:val="single" w:sz="4" w:space="0" w:color="auto"/>
            </w:tcBorders>
            <w:shd w:val="clear" w:color="auto" w:fill="auto"/>
            <w:noWrap/>
            <w:vAlign w:val="bottom"/>
          </w:tcPr>
          <w:p w14:paraId="411F91F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17,87 b</w:t>
            </w:r>
          </w:p>
        </w:tc>
      </w:tr>
      <w:tr w:rsidR="00636B9B" w:rsidRPr="005F24DC" w14:paraId="0A2BCC41" w14:textId="77777777" w:rsidTr="009951E3">
        <w:trPr>
          <w:trHeight w:val="208"/>
          <w:jc w:val="center"/>
        </w:trPr>
        <w:tc>
          <w:tcPr>
            <w:tcW w:w="2012" w:type="dxa"/>
            <w:tcBorders>
              <w:top w:val="single" w:sz="4" w:space="0" w:color="auto"/>
            </w:tcBorders>
            <w:vAlign w:val="center"/>
          </w:tcPr>
          <w:p w14:paraId="25849A5D" w14:textId="77777777" w:rsidR="00636B9B" w:rsidRPr="005F24DC" w:rsidRDefault="00636B9B" w:rsidP="0079703A">
            <w:pPr>
              <w:spacing w:after="0" w:line="240" w:lineRule="auto"/>
              <w:jc w:val="center"/>
              <w:rPr>
                <w:rFonts w:ascii="Times New Roman" w:hAnsi="Times New Roman" w:cs="Times New Roman"/>
              </w:rPr>
            </w:pPr>
          </w:p>
        </w:tc>
        <w:tc>
          <w:tcPr>
            <w:tcW w:w="1648" w:type="dxa"/>
            <w:tcBorders>
              <w:top w:val="single" w:sz="4" w:space="0" w:color="auto"/>
            </w:tcBorders>
            <w:shd w:val="clear" w:color="auto" w:fill="auto"/>
            <w:noWrap/>
            <w:vAlign w:val="center"/>
          </w:tcPr>
          <w:p w14:paraId="6B229AA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14" w:type="dxa"/>
            <w:tcBorders>
              <w:top w:val="single" w:sz="4" w:space="0" w:color="auto"/>
            </w:tcBorders>
            <w:shd w:val="clear" w:color="auto" w:fill="auto"/>
            <w:noWrap/>
            <w:vAlign w:val="bottom"/>
          </w:tcPr>
          <w:p w14:paraId="2993F3B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389" w:type="dxa"/>
            <w:tcBorders>
              <w:top w:val="single" w:sz="4" w:space="0" w:color="auto"/>
            </w:tcBorders>
            <w:shd w:val="clear" w:color="auto" w:fill="auto"/>
            <w:noWrap/>
            <w:vAlign w:val="bottom"/>
          </w:tcPr>
          <w:p w14:paraId="2BF8FDC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18,70 ns</w:t>
            </w:r>
          </w:p>
        </w:tc>
      </w:tr>
      <w:tr w:rsidR="00636B9B" w:rsidRPr="005F24DC" w14:paraId="4E504D50" w14:textId="77777777" w:rsidTr="009951E3">
        <w:trPr>
          <w:trHeight w:val="236"/>
          <w:jc w:val="center"/>
        </w:trPr>
        <w:tc>
          <w:tcPr>
            <w:tcW w:w="2012" w:type="dxa"/>
            <w:vAlign w:val="center"/>
          </w:tcPr>
          <w:p w14:paraId="4D4785BF" w14:textId="77777777" w:rsidR="00636B9B" w:rsidRPr="005F24DC" w:rsidRDefault="00636B9B" w:rsidP="0079703A">
            <w:pPr>
              <w:spacing w:after="0" w:line="240" w:lineRule="auto"/>
              <w:jc w:val="center"/>
              <w:rPr>
                <w:rFonts w:ascii="Times New Roman" w:hAnsi="Times New Roman" w:cs="Times New Roman"/>
              </w:rPr>
            </w:pPr>
          </w:p>
        </w:tc>
        <w:tc>
          <w:tcPr>
            <w:tcW w:w="1648" w:type="dxa"/>
            <w:shd w:val="clear" w:color="auto" w:fill="auto"/>
            <w:noWrap/>
            <w:vAlign w:val="center"/>
          </w:tcPr>
          <w:p w14:paraId="4BE2C9B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14" w:type="dxa"/>
            <w:shd w:val="clear" w:color="auto" w:fill="auto"/>
            <w:noWrap/>
            <w:vAlign w:val="bottom"/>
          </w:tcPr>
          <w:p w14:paraId="5660C5A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389" w:type="dxa"/>
            <w:shd w:val="clear" w:color="auto" w:fill="auto"/>
            <w:noWrap/>
            <w:vAlign w:val="bottom"/>
          </w:tcPr>
          <w:p w14:paraId="598B412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18,51</w:t>
            </w:r>
          </w:p>
        </w:tc>
      </w:tr>
      <w:tr w:rsidR="00636B9B" w:rsidRPr="005F24DC" w14:paraId="1A330436" w14:textId="77777777" w:rsidTr="009951E3">
        <w:trPr>
          <w:trHeight w:val="268"/>
          <w:jc w:val="center"/>
        </w:trPr>
        <w:tc>
          <w:tcPr>
            <w:tcW w:w="2012" w:type="dxa"/>
            <w:vAlign w:val="center"/>
          </w:tcPr>
          <w:p w14:paraId="79B2DA77" w14:textId="77777777" w:rsidR="00636B9B" w:rsidRPr="005F24DC" w:rsidRDefault="00636B9B" w:rsidP="0079703A">
            <w:pPr>
              <w:spacing w:after="0" w:line="240" w:lineRule="auto"/>
              <w:jc w:val="center"/>
              <w:rPr>
                <w:rFonts w:ascii="Times New Roman" w:hAnsi="Times New Roman" w:cs="Times New Roman"/>
              </w:rPr>
            </w:pPr>
          </w:p>
        </w:tc>
        <w:tc>
          <w:tcPr>
            <w:tcW w:w="1648" w:type="dxa"/>
            <w:shd w:val="clear" w:color="auto" w:fill="auto"/>
            <w:noWrap/>
            <w:vAlign w:val="center"/>
          </w:tcPr>
          <w:p w14:paraId="5D73F05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14" w:type="dxa"/>
            <w:shd w:val="clear" w:color="auto" w:fill="auto"/>
            <w:noWrap/>
            <w:vAlign w:val="bottom"/>
          </w:tcPr>
          <w:p w14:paraId="43D8A6E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389" w:type="dxa"/>
            <w:shd w:val="clear" w:color="auto" w:fill="auto"/>
            <w:noWrap/>
            <w:vAlign w:val="bottom"/>
          </w:tcPr>
          <w:p w14:paraId="6987CF9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18,39</w:t>
            </w:r>
          </w:p>
        </w:tc>
      </w:tr>
      <w:tr w:rsidR="00636B9B" w:rsidRPr="005F24DC" w14:paraId="1C2B4C6D" w14:textId="77777777" w:rsidTr="009951E3">
        <w:trPr>
          <w:trHeight w:val="144"/>
          <w:jc w:val="center"/>
        </w:trPr>
        <w:tc>
          <w:tcPr>
            <w:tcW w:w="2012" w:type="dxa"/>
            <w:vAlign w:val="center"/>
          </w:tcPr>
          <w:p w14:paraId="32353BDF" w14:textId="77777777" w:rsidR="00636B9B" w:rsidRPr="005F24DC" w:rsidRDefault="00636B9B" w:rsidP="0079703A">
            <w:pPr>
              <w:spacing w:after="0" w:line="240" w:lineRule="auto"/>
              <w:jc w:val="center"/>
              <w:rPr>
                <w:rFonts w:ascii="Times New Roman" w:hAnsi="Times New Roman" w:cs="Times New Roman"/>
              </w:rPr>
            </w:pPr>
          </w:p>
        </w:tc>
        <w:tc>
          <w:tcPr>
            <w:tcW w:w="1648" w:type="dxa"/>
            <w:shd w:val="clear" w:color="auto" w:fill="auto"/>
            <w:noWrap/>
            <w:vAlign w:val="center"/>
          </w:tcPr>
          <w:p w14:paraId="3F46B2F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14" w:type="dxa"/>
            <w:shd w:val="clear" w:color="auto" w:fill="auto"/>
            <w:noWrap/>
            <w:vAlign w:val="bottom"/>
          </w:tcPr>
          <w:p w14:paraId="164C056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389" w:type="dxa"/>
            <w:shd w:val="clear" w:color="auto" w:fill="auto"/>
            <w:noWrap/>
            <w:vAlign w:val="bottom"/>
          </w:tcPr>
          <w:p w14:paraId="7D78BE5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18,26</w:t>
            </w:r>
          </w:p>
        </w:tc>
      </w:tr>
      <w:tr w:rsidR="00636B9B" w:rsidRPr="005F24DC" w14:paraId="29B10AF4" w14:textId="77777777" w:rsidTr="009951E3">
        <w:trPr>
          <w:trHeight w:val="80"/>
          <w:jc w:val="center"/>
        </w:trPr>
        <w:tc>
          <w:tcPr>
            <w:tcW w:w="2012" w:type="dxa"/>
            <w:vAlign w:val="center"/>
          </w:tcPr>
          <w:p w14:paraId="441FC13F" w14:textId="77777777" w:rsidR="00636B9B" w:rsidRPr="005F24DC" w:rsidRDefault="00636B9B" w:rsidP="0079703A">
            <w:pPr>
              <w:spacing w:after="0" w:line="240" w:lineRule="auto"/>
              <w:jc w:val="center"/>
              <w:rPr>
                <w:rFonts w:ascii="Times New Roman" w:hAnsi="Times New Roman" w:cs="Times New Roman"/>
              </w:rPr>
            </w:pPr>
          </w:p>
        </w:tc>
        <w:tc>
          <w:tcPr>
            <w:tcW w:w="1648" w:type="dxa"/>
            <w:shd w:val="clear" w:color="auto" w:fill="auto"/>
            <w:noWrap/>
            <w:vAlign w:val="center"/>
          </w:tcPr>
          <w:p w14:paraId="11456AF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14" w:type="dxa"/>
            <w:shd w:val="clear" w:color="auto" w:fill="auto"/>
            <w:noWrap/>
            <w:vAlign w:val="bottom"/>
          </w:tcPr>
          <w:p w14:paraId="2F24B6A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389" w:type="dxa"/>
            <w:shd w:val="clear" w:color="auto" w:fill="auto"/>
            <w:noWrap/>
            <w:vAlign w:val="bottom"/>
          </w:tcPr>
          <w:p w14:paraId="2E811936"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18,12</w:t>
            </w:r>
          </w:p>
        </w:tc>
      </w:tr>
      <w:tr w:rsidR="00636B9B" w:rsidRPr="005F24DC" w14:paraId="077A89B6" w14:textId="77777777" w:rsidTr="009951E3">
        <w:trPr>
          <w:trHeight w:val="80"/>
          <w:jc w:val="center"/>
        </w:trPr>
        <w:tc>
          <w:tcPr>
            <w:tcW w:w="2012" w:type="dxa"/>
            <w:vAlign w:val="center"/>
          </w:tcPr>
          <w:p w14:paraId="07FE006C" w14:textId="77777777" w:rsidR="00636B9B" w:rsidRPr="005F24DC" w:rsidRDefault="00636B9B" w:rsidP="0079703A">
            <w:pPr>
              <w:spacing w:after="0" w:line="240" w:lineRule="auto"/>
              <w:jc w:val="center"/>
              <w:rPr>
                <w:rFonts w:ascii="Times New Roman" w:hAnsi="Times New Roman" w:cs="Times New Roman"/>
              </w:rPr>
            </w:pPr>
          </w:p>
        </w:tc>
        <w:tc>
          <w:tcPr>
            <w:tcW w:w="1648" w:type="dxa"/>
            <w:shd w:val="clear" w:color="auto" w:fill="auto"/>
            <w:noWrap/>
            <w:vAlign w:val="center"/>
          </w:tcPr>
          <w:p w14:paraId="3662D12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14" w:type="dxa"/>
            <w:shd w:val="clear" w:color="auto" w:fill="auto"/>
            <w:noWrap/>
            <w:vAlign w:val="bottom"/>
          </w:tcPr>
          <w:p w14:paraId="07FF900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389" w:type="dxa"/>
            <w:shd w:val="clear" w:color="auto" w:fill="auto"/>
            <w:noWrap/>
            <w:vAlign w:val="bottom"/>
          </w:tcPr>
          <w:p w14:paraId="7246215B"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18,09</w:t>
            </w:r>
          </w:p>
        </w:tc>
      </w:tr>
      <w:tr w:rsidR="00636B9B" w:rsidRPr="005F24DC" w14:paraId="3895034E" w14:textId="77777777" w:rsidTr="009951E3">
        <w:trPr>
          <w:trHeight w:val="99"/>
          <w:jc w:val="center"/>
        </w:trPr>
        <w:tc>
          <w:tcPr>
            <w:tcW w:w="2012" w:type="dxa"/>
            <w:tcBorders>
              <w:bottom w:val="single" w:sz="4" w:space="0" w:color="auto"/>
            </w:tcBorders>
            <w:vAlign w:val="center"/>
          </w:tcPr>
          <w:p w14:paraId="0301C318" w14:textId="77777777" w:rsidR="00636B9B" w:rsidRPr="005F24DC" w:rsidRDefault="00636B9B" w:rsidP="0079703A">
            <w:pPr>
              <w:spacing w:after="0" w:line="240" w:lineRule="auto"/>
              <w:jc w:val="center"/>
              <w:rPr>
                <w:rFonts w:ascii="Times New Roman" w:hAnsi="Times New Roman" w:cs="Times New Roman"/>
              </w:rPr>
            </w:pPr>
          </w:p>
        </w:tc>
        <w:tc>
          <w:tcPr>
            <w:tcW w:w="1648" w:type="dxa"/>
            <w:tcBorders>
              <w:bottom w:val="single" w:sz="4" w:space="0" w:color="auto"/>
            </w:tcBorders>
            <w:shd w:val="clear" w:color="auto" w:fill="auto"/>
            <w:noWrap/>
            <w:vAlign w:val="center"/>
          </w:tcPr>
          <w:p w14:paraId="75A61721"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Testigo</w:t>
            </w:r>
          </w:p>
        </w:tc>
        <w:tc>
          <w:tcPr>
            <w:tcW w:w="1814" w:type="dxa"/>
            <w:tcBorders>
              <w:bottom w:val="single" w:sz="4" w:space="0" w:color="auto"/>
            </w:tcBorders>
            <w:shd w:val="clear" w:color="auto" w:fill="auto"/>
            <w:noWrap/>
            <w:vAlign w:val="bottom"/>
          </w:tcPr>
          <w:p w14:paraId="7FD23BA8" w14:textId="77777777" w:rsidR="00636B9B" w:rsidRDefault="00636B9B" w:rsidP="0079703A">
            <w:pPr>
              <w:spacing w:after="0" w:line="240" w:lineRule="auto"/>
              <w:jc w:val="center"/>
              <w:rPr>
                <w:rFonts w:ascii="Times New Roman" w:hAnsi="Times New Roman" w:cs="Times New Roman"/>
              </w:rPr>
            </w:pPr>
          </w:p>
        </w:tc>
        <w:tc>
          <w:tcPr>
            <w:tcW w:w="1389" w:type="dxa"/>
            <w:tcBorders>
              <w:bottom w:val="single" w:sz="4" w:space="0" w:color="auto"/>
            </w:tcBorders>
            <w:shd w:val="clear" w:color="auto" w:fill="auto"/>
            <w:noWrap/>
            <w:vAlign w:val="bottom"/>
          </w:tcPr>
          <w:p w14:paraId="3F4797BD"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15,38</w:t>
            </w:r>
          </w:p>
        </w:tc>
      </w:tr>
      <w:tr w:rsidR="00636B9B" w:rsidRPr="005F24DC" w14:paraId="737743BE" w14:textId="77777777" w:rsidTr="009951E3">
        <w:trPr>
          <w:trHeight w:val="302"/>
          <w:jc w:val="center"/>
        </w:trPr>
        <w:tc>
          <w:tcPr>
            <w:tcW w:w="2012" w:type="dxa"/>
            <w:tcBorders>
              <w:top w:val="single" w:sz="4" w:space="0" w:color="auto"/>
            </w:tcBorders>
            <w:vAlign w:val="center"/>
          </w:tcPr>
          <w:p w14:paraId="47AC926A"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48" w:type="dxa"/>
            <w:tcBorders>
              <w:top w:val="single" w:sz="4" w:space="0" w:color="auto"/>
            </w:tcBorders>
            <w:shd w:val="clear" w:color="auto" w:fill="auto"/>
            <w:noWrap/>
            <w:vAlign w:val="center"/>
          </w:tcPr>
          <w:p w14:paraId="4279C67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14" w:type="dxa"/>
            <w:tcBorders>
              <w:top w:val="single" w:sz="4" w:space="0" w:color="auto"/>
            </w:tcBorders>
            <w:shd w:val="clear" w:color="auto" w:fill="auto"/>
            <w:noWrap/>
            <w:vAlign w:val="bottom"/>
          </w:tcPr>
          <w:p w14:paraId="54C0D5B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389" w:type="dxa"/>
            <w:tcBorders>
              <w:top w:val="single" w:sz="4" w:space="0" w:color="auto"/>
            </w:tcBorders>
            <w:shd w:val="clear" w:color="auto" w:fill="auto"/>
            <w:noWrap/>
            <w:vAlign w:val="bottom"/>
          </w:tcPr>
          <w:p w14:paraId="04D4D18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19,37 ns</w:t>
            </w:r>
          </w:p>
        </w:tc>
      </w:tr>
      <w:tr w:rsidR="00636B9B" w:rsidRPr="005F24DC" w14:paraId="6BF2B631" w14:textId="77777777" w:rsidTr="009951E3">
        <w:trPr>
          <w:trHeight w:val="302"/>
          <w:jc w:val="center"/>
        </w:trPr>
        <w:tc>
          <w:tcPr>
            <w:tcW w:w="2012" w:type="dxa"/>
            <w:vAlign w:val="center"/>
          </w:tcPr>
          <w:p w14:paraId="416EBB19"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48" w:type="dxa"/>
            <w:shd w:val="clear" w:color="auto" w:fill="auto"/>
            <w:noWrap/>
            <w:vAlign w:val="center"/>
          </w:tcPr>
          <w:p w14:paraId="500C774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14" w:type="dxa"/>
            <w:shd w:val="clear" w:color="auto" w:fill="auto"/>
            <w:noWrap/>
            <w:vAlign w:val="bottom"/>
          </w:tcPr>
          <w:p w14:paraId="0949171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389" w:type="dxa"/>
            <w:shd w:val="clear" w:color="auto" w:fill="auto"/>
            <w:noWrap/>
            <w:vAlign w:val="bottom"/>
          </w:tcPr>
          <w:p w14:paraId="5408AD7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19,28</w:t>
            </w:r>
          </w:p>
        </w:tc>
      </w:tr>
      <w:tr w:rsidR="00636B9B" w:rsidRPr="005F24DC" w14:paraId="106468EF" w14:textId="77777777" w:rsidTr="009951E3">
        <w:trPr>
          <w:trHeight w:val="302"/>
          <w:jc w:val="center"/>
        </w:trPr>
        <w:tc>
          <w:tcPr>
            <w:tcW w:w="2012" w:type="dxa"/>
            <w:vAlign w:val="center"/>
          </w:tcPr>
          <w:p w14:paraId="59447674"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48" w:type="dxa"/>
            <w:shd w:val="clear" w:color="auto" w:fill="auto"/>
            <w:noWrap/>
            <w:vAlign w:val="center"/>
          </w:tcPr>
          <w:p w14:paraId="3281155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14" w:type="dxa"/>
            <w:shd w:val="clear" w:color="auto" w:fill="auto"/>
            <w:noWrap/>
            <w:vAlign w:val="bottom"/>
          </w:tcPr>
          <w:p w14:paraId="1D1C4BE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389" w:type="dxa"/>
            <w:shd w:val="clear" w:color="auto" w:fill="auto"/>
            <w:noWrap/>
            <w:vAlign w:val="bottom"/>
          </w:tcPr>
          <w:p w14:paraId="61979CB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18,78</w:t>
            </w:r>
          </w:p>
        </w:tc>
      </w:tr>
      <w:tr w:rsidR="00636B9B" w:rsidRPr="005F24DC" w14:paraId="25EB3BD1" w14:textId="77777777" w:rsidTr="009951E3">
        <w:trPr>
          <w:trHeight w:val="302"/>
          <w:jc w:val="center"/>
        </w:trPr>
        <w:tc>
          <w:tcPr>
            <w:tcW w:w="2012" w:type="dxa"/>
            <w:vAlign w:val="center"/>
          </w:tcPr>
          <w:p w14:paraId="771A58BC"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48" w:type="dxa"/>
            <w:shd w:val="clear" w:color="auto" w:fill="auto"/>
            <w:noWrap/>
            <w:vAlign w:val="center"/>
          </w:tcPr>
          <w:p w14:paraId="48CB222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14" w:type="dxa"/>
            <w:shd w:val="clear" w:color="auto" w:fill="auto"/>
            <w:noWrap/>
            <w:vAlign w:val="bottom"/>
          </w:tcPr>
          <w:p w14:paraId="33EAF82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389" w:type="dxa"/>
            <w:shd w:val="clear" w:color="auto" w:fill="auto"/>
            <w:noWrap/>
            <w:vAlign w:val="bottom"/>
          </w:tcPr>
          <w:p w14:paraId="583FE2C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18,54</w:t>
            </w:r>
          </w:p>
        </w:tc>
      </w:tr>
      <w:tr w:rsidR="00636B9B" w:rsidRPr="005F24DC" w14:paraId="59DEA4EF" w14:textId="77777777" w:rsidTr="009951E3">
        <w:trPr>
          <w:trHeight w:val="302"/>
          <w:jc w:val="center"/>
        </w:trPr>
        <w:tc>
          <w:tcPr>
            <w:tcW w:w="2012" w:type="dxa"/>
            <w:vAlign w:val="center"/>
          </w:tcPr>
          <w:p w14:paraId="4C6286C2"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 xml:space="preserve">  Mycor 0,5 L/ha</w:t>
            </w:r>
          </w:p>
        </w:tc>
        <w:tc>
          <w:tcPr>
            <w:tcW w:w="1648" w:type="dxa"/>
            <w:shd w:val="clear" w:color="auto" w:fill="auto"/>
            <w:noWrap/>
            <w:vAlign w:val="center"/>
          </w:tcPr>
          <w:p w14:paraId="7AD8A56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14" w:type="dxa"/>
            <w:shd w:val="clear" w:color="auto" w:fill="auto"/>
            <w:noWrap/>
            <w:vAlign w:val="bottom"/>
          </w:tcPr>
          <w:p w14:paraId="644E53F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389" w:type="dxa"/>
            <w:shd w:val="clear" w:color="auto" w:fill="auto"/>
            <w:noWrap/>
            <w:vAlign w:val="bottom"/>
          </w:tcPr>
          <w:p w14:paraId="2BF7BB7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18,54</w:t>
            </w:r>
          </w:p>
        </w:tc>
      </w:tr>
      <w:tr w:rsidR="00636B9B" w:rsidRPr="005F24DC" w14:paraId="7382639F" w14:textId="77777777" w:rsidTr="009951E3">
        <w:trPr>
          <w:trHeight w:val="302"/>
          <w:jc w:val="center"/>
        </w:trPr>
        <w:tc>
          <w:tcPr>
            <w:tcW w:w="2012" w:type="dxa"/>
            <w:vAlign w:val="center"/>
          </w:tcPr>
          <w:p w14:paraId="4D6A3838"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48" w:type="dxa"/>
            <w:shd w:val="clear" w:color="auto" w:fill="auto"/>
            <w:noWrap/>
            <w:vAlign w:val="center"/>
          </w:tcPr>
          <w:p w14:paraId="7EFB9C8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14" w:type="dxa"/>
            <w:shd w:val="clear" w:color="auto" w:fill="auto"/>
            <w:noWrap/>
            <w:vAlign w:val="bottom"/>
          </w:tcPr>
          <w:p w14:paraId="15B1AFC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389" w:type="dxa"/>
            <w:shd w:val="clear" w:color="auto" w:fill="auto"/>
            <w:noWrap/>
            <w:vAlign w:val="bottom"/>
          </w:tcPr>
          <w:p w14:paraId="5CB0538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18,48</w:t>
            </w:r>
          </w:p>
        </w:tc>
      </w:tr>
      <w:tr w:rsidR="00636B9B" w:rsidRPr="005F24DC" w14:paraId="7BD2A70B" w14:textId="77777777" w:rsidTr="009951E3">
        <w:trPr>
          <w:trHeight w:val="302"/>
          <w:jc w:val="center"/>
        </w:trPr>
        <w:tc>
          <w:tcPr>
            <w:tcW w:w="2012" w:type="dxa"/>
            <w:vAlign w:val="center"/>
          </w:tcPr>
          <w:p w14:paraId="6C34C052"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48" w:type="dxa"/>
            <w:shd w:val="clear" w:color="auto" w:fill="auto"/>
            <w:noWrap/>
            <w:vAlign w:val="center"/>
          </w:tcPr>
          <w:p w14:paraId="3EC309D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14" w:type="dxa"/>
            <w:shd w:val="clear" w:color="auto" w:fill="auto"/>
            <w:noWrap/>
            <w:vAlign w:val="bottom"/>
          </w:tcPr>
          <w:p w14:paraId="5B5D674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389" w:type="dxa"/>
            <w:shd w:val="clear" w:color="auto" w:fill="auto"/>
            <w:noWrap/>
            <w:vAlign w:val="bottom"/>
          </w:tcPr>
          <w:p w14:paraId="294FF76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18,48</w:t>
            </w:r>
          </w:p>
        </w:tc>
      </w:tr>
      <w:tr w:rsidR="00636B9B" w:rsidRPr="005F24DC" w14:paraId="53649EA4" w14:textId="77777777" w:rsidTr="009951E3">
        <w:trPr>
          <w:trHeight w:val="302"/>
          <w:jc w:val="center"/>
        </w:trPr>
        <w:tc>
          <w:tcPr>
            <w:tcW w:w="2012" w:type="dxa"/>
            <w:vAlign w:val="center"/>
          </w:tcPr>
          <w:p w14:paraId="5B5F4A87"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48" w:type="dxa"/>
            <w:shd w:val="clear" w:color="auto" w:fill="auto"/>
            <w:noWrap/>
            <w:vAlign w:val="center"/>
          </w:tcPr>
          <w:p w14:paraId="71BB0ED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14" w:type="dxa"/>
            <w:shd w:val="clear" w:color="auto" w:fill="auto"/>
            <w:noWrap/>
            <w:vAlign w:val="bottom"/>
          </w:tcPr>
          <w:p w14:paraId="3035E46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389" w:type="dxa"/>
            <w:shd w:val="clear" w:color="auto" w:fill="auto"/>
            <w:noWrap/>
            <w:vAlign w:val="bottom"/>
          </w:tcPr>
          <w:p w14:paraId="1E879B7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18,24</w:t>
            </w:r>
          </w:p>
        </w:tc>
      </w:tr>
      <w:tr w:rsidR="00636B9B" w:rsidRPr="005F24DC" w14:paraId="51C97852" w14:textId="77777777" w:rsidTr="009951E3">
        <w:trPr>
          <w:trHeight w:val="302"/>
          <w:jc w:val="center"/>
        </w:trPr>
        <w:tc>
          <w:tcPr>
            <w:tcW w:w="2012" w:type="dxa"/>
            <w:vAlign w:val="center"/>
          </w:tcPr>
          <w:p w14:paraId="5626D511"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48" w:type="dxa"/>
            <w:shd w:val="clear" w:color="auto" w:fill="auto"/>
            <w:noWrap/>
            <w:vAlign w:val="center"/>
          </w:tcPr>
          <w:p w14:paraId="2AC8BEB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14" w:type="dxa"/>
            <w:shd w:val="clear" w:color="auto" w:fill="auto"/>
            <w:noWrap/>
            <w:vAlign w:val="bottom"/>
          </w:tcPr>
          <w:p w14:paraId="7248A47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389" w:type="dxa"/>
            <w:shd w:val="clear" w:color="auto" w:fill="auto"/>
            <w:noWrap/>
            <w:vAlign w:val="bottom"/>
          </w:tcPr>
          <w:p w14:paraId="67DAD92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18,03</w:t>
            </w:r>
          </w:p>
        </w:tc>
      </w:tr>
      <w:tr w:rsidR="00636B9B" w:rsidRPr="005F24DC" w14:paraId="6B243031" w14:textId="77777777" w:rsidTr="009951E3">
        <w:trPr>
          <w:trHeight w:val="302"/>
          <w:jc w:val="center"/>
        </w:trPr>
        <w:tc>
          <w:tcPr>
            <w:tcW w:w="2012" w:type="dxa"/>
            <w:vAlign w:val="center"/>
          </w:tcPr>
          <w:p w14:paraId="3919C2BF"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48" w:type="dxa"/>
            <w:shd w:val="clear" w:color="auto" w:fill="auto"/>
            <w:noWrap/>
            <w:vAlign w:val="bottom"/>
          </w:tcPr>
          <w:p w14:paraId="2C50F4E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14" w:type="dxa"/>
            <w:shd w:val="clear" w:color="auto" w:fill="auto"/>
            <w:noWrap/>
            <w:vAlign w:val="bottom"/>
          </w:tcPr>
          <w:p w14:paraId="38CF06E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389" w:type="dxa"/>
            <w:shd w:val="clear" w:color="auto" w:fill="auto"/>
            <w:noWrap/>
            <w:vAlign w:val="bottom"/>
          </w:tcPr>
          <w:p w14:paraId="7948710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17,73</w:t>
            </w:r>
          </w:p>
        </w:tc>
      </w:tr>
      <w:tr w:rsidR="00636B9B" w:rsidRPr="005F24DC" w14:paraId="57E06A65" w14:textId="77777777" w:rsidTr="009951E3">
        <w:trPr>
          <w:trHeight w:val="302"/>
          <w:jc w:val="center"/>
        </w:trPr>
        <w:tc>
          <w:tcPr>
            <w:tcW w:w="2012" w:type="dxa"/>
            <w:vAlign w:val="center"/>
          </w:tcPr>
          <w:p w14:paraId="6659B951"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48" w:type="dxa"/>
            <w:shd w:val="clear" w:color="auto" w:fill="auto"/>
            <w:noWrap/>
            <w:vAlign w:val="center"/>
          </w:tcPr>
          <w:p w14:paraId="1B27397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14" w:type="dxa"/>
            <w:shd w:val="clear" w:color="auto" w:fill="auto"/>
            <w:noWrap/>
            <w:vAlign w:val="bottom"/>
          </w:tcPr>
          <w:p w14:paraId="4AD41FF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389" w:type="dxa"/>
            <w:shd w:val="clear" w:color="auto" w:fill="auto"/>
            <w:noWrap/>
            <w:vAlign w:val="bottom"/>
          </w:tcPr>
          <w:p w14:paraId="46DAEDC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17,70</w:t>
            </w:r>
          </w:p>
        </w:tc>
      </w:tr>
      <w:tr w:rsidR="00636B9B" w:rsidRPr="005F24DC" w14:paraId="6C94EDC7" w14:textId="77777777" w:rsidTr="009951E3">
        <w:trPr>
          <w:trHeight w:val="302"/>
          <w:jc w:val="center"/>
        </w:trPr>
        <w:tc>
          <w:tcPr>
            <w:tcW w:w="2012" w:type="dxa"/>
            <w:tcBorders>
              <w:bottom w:val="single" w:sz="4" w:space="0" w:color="auto"/>
            </w:tcBorders>
            <w:vAlign w:val="center"/>
          </w:tcPr>
          <w:p w14:paraId="575E77A3"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48" w:type="dxa"/>
            <w:tcBorders>
              <w:bottom w:val="single" w:sz="4" w:space="0" w:color="auto"/>
            </w:tcBorders>
            <w:shd w:val="clear" w:color="auto" w:fill="auto"/>
            <w:noWrap/>
            <w:vAlign w:val="center"/>
          </w:tcPr>
          <w:p w14:paraId="5E2084F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14" w:type="dxa"/>
            <w:tcBorders>
              <w:bottom w:val="single" w:sz="4" w:space="0" w:color="auto"/>
            </w:tcBorders>
            <w:shd w:val="clear" w:color="auto" w:fill="auto"/>
            <w:noWrap/>
            <w:vAlign w:val="bottom"/>
          </w:tcPr>
          <w:p w14:paraId="209A3FB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389" w:type="dxa"/>
            <w:tcBorders>
              <w:bottom w:val="single" w:sz="4" w:space="0" w:color="auto"/>
            </w:tcBorders>
            <w:shd w:val="clear" w:color="auto" w:fill="auto"/>
            <w:noWrap/>
            <w:vAlign w:val="bottom"/>
          </w:tcPr>
          <w:p w14:paraId="588B219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16,96</w:t>
            </w:r>
          </w:p>
        </w:tc>
      </w:tr>
      <w:tr w:rsidR="00636B9B" w:rsidRPr="005F24DC" w14:paraId="2BAD5657" w14:textId="77777777" w:rsidTr="009951E3">
        <w:trPr>
          <w:trHeight w:val="302"/>
          <w:jc w:val="center"/>
        </w:trPr>
        <w:tc>
          <w:tcPr>
            <w:tcW w:w="3660" w:type="dxa"/>
            <w:gridSpan w:val="2"/>
            <w:tcBorders>
              <w:top w:val="single" w:sz="4" w:space="0" w:color="auto"/>
            </w:tcBorders>
          </w:tcPr>
          <w:p w14:paraId="2872ED85" w14:textId="77777777" w:rsidR="00636B9B" w:rsidRPr="005F24DC" w:rsidRDefault="00636B9B" w:rsidP="0079703A">
            <w:pPr>
              <w:spacing w:after="0" w:line="240" w:lineRule="auto"/>
              <w:rPr>
                <w:rFonts w:ascii="Times New Roman" w:hAnsi="Times New Roman" w:cs="Times New Roman"/>
              </w:rPr>
            </w:pPr>
            <w:r w:rsidRPr="005F24DC">
              <w:rPr>
                <w:rFonts w:ascii="Times New Roman" w:hAnsi="Times New Roman" w:cs="Times New Roman"/>
              </w:rPr>
              <w:t>Promedio</w:t>
            </w:r>
            <w:r>
              <w:rPr>
                <w:rFonts w:ascii="Times New Roman" w:hAnsi="Times New Roman" w:cs="Times New Roman"/>
              </w:rPr>
              <w:t xml:space="preserve"> General</w:t>
            </w:r>
          </w:p>
        </w:tc>
        <w:tc>
          <w:tcPr>
            <w:tcW w:w="1814" w:type="dxa"/>
            <w:tcBorders>
              <w:top w:val="single" w:sz="4" w:space="0" w:color="auto"/>
            </w:tcBorders>
            <w:shd w:val="clear" w:color="auto" w:fill="auto"/>
            <w:noWrap/>
            <w:vAlign w:val="bottom"/>
          </w:tcPr>
          <w:p w14:paraId="5C0ED577" w14:textId="77777777" w:rsidR="00636B9B" w:rsidRPr="005F24DC" w:rsidRDefault="00636B9B" w:rsidP="0079703A">
            <w:pPr>
              <w:spacing w:after="0" w:line="240" w:lineRule="auto"/>
              <w:jc w:val="center"/>
              <w:rPr>
                <w:rFonts w:ascii="Times New Roman" w:hAnsi="Times New Roman" w:cs="Times New Roman"/>
              </w:rPr>
            </w:pPr>
          </w:p>
        </w:tc>
        <w:tc>
          <w:tcPr>
            <w:tcW w:w="1389" w:type="dxa"/>
            <w:tcBorders>
              <w:top w:val="single" w:sz="4" w:space="0" w:color="auto"/>
            </w:tcBorders>
            <w:shd w:val="clear" w:color="auto" w:fill="auto"/>
            <w:noWrap/>
            <w:vAlign w:val="bottom"/>
          </w:tcPr>
          <w:p w14:paraId="4020216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18,34</w:t>
            </w:r>
          </w:p>
        </w:tc>
      </w:tr>
      <w:tr w:rsidR="00636B9B" w:rsidRPr="005F24DC" w14:paraId="195A6D0F" w14:textId="77777777" w:rsidTr="009951E3">
        <w:trPr>
          <w:trHeight w:val="302"/>
          <w:jc w:val="center"/>
        </w:trPr>
        <w:tc>
          <w:tcPr>
            <w:tcW w:w="3660" w:type="dxa"/>
            <w:gridSpan w:val="2"/>
            <w:tcBorders>
              <w:bottom w:val="single" w:sz="4" w:space="0" w:color="auto"/>
            </w:tcBorders>
            <w:vAlign w:val="center"/>
          </w:tcPr>
          <w:p w14:paraId="33D601C0" w14:textId="77777777" w:rsidR="00636B9B" w:rsidRPr="005F24DC" w:rsidRDefault="00636B9B" w:rsidP="0079703A">
            <w:pPr>
              <w:spacing w:after="0" w:line="240" w:lineRule="auto"/>
              <w:rPr>
                <w:rFonts w:ascii="Times New Roman" w:hAnsi="Times New Roman" w:cs="Times New Roman"/>
              </w:rPr>
            </w:pPr>
            <w:r w:rsidRPr="005F24DC">
              <w:rPr>
                <w:rFonts w:ascii="Times New Roman" w:hAnsi="Times New Roman" w:cs="Times New Roman"/>
              </w:rPr>
              <w:t>Coeficiente de variación (%)</w:t>
            </w:r>
          </w:p>
        </w:tc>
        <w:tc>
          <w:tcPr>
            <w:tcW w:w="1814" w:type="dxa"/>
            <w:tcBorders>
              <w:bottom w:val="single" w:sz="4" w:space="0" w:color="auto"/>
            </w:tcBorders>
            <w:shd w:val="clear" w:color="auto" w:fill="auto"/>
            <w:noWrap/>
            <w:vAlign w:val="center"/>
          </w:tcPr>
          <w:p w14:paraId="340DFACB" w14:textId="77777777" w:rsidR="00636B9B" w:rsidRPr="005F24DC" w:rsidRDefault="00636B9B" w:rsidP="0079703A">
            <w:pPr>
              <w:spacing w:after="0" w:line="240" w:lineRule="auto"/>
              <w:jc w:val="center"/>
              <w:rPr>
                <w:rFonts w:ascii="Times New Roman" w:hAnsi="Times New Roman" w:cs="Times New Roman"/>
              </w:rPr>
            </w:pPr>
          </w:p>
        </w:tc>
        <w:tc>
          <w:tcPr>
            <w:tcW w:w="1389" w:type="dxa"/>
            <w:tcBorders>
              <w:bottom w:val="single" w:sz="4" w:space="0" w:color="auto"/>
            </w:tcBorders>
            <w:shd w:val="clear" w:color="auto" w:fill="auto"/>
            <w:noWrap/>
            <w:vAlign w:val="bottom"/>
          </w:tcPr>
          <w:p w14:paraId="175B01A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5,65</w:t>
            </w:r>
          </w:p>
        </w:tc>
      </w:tr>
      <w:tr w:rsidR="00636B9B" w:rsidRPr="005F24DC" w14:paraId="0FD96B0C" w14:textId="77777777" w:rsidTr="0079703A">
        <w:trPr>
          <w:trHeight w:val="302"/>
          <w:jc w:val="center"/>
        </w:trPr>
        <w:tc>
          <w:tcPr>
            <w:tcW w:w="6863" w:type="dxa"/>
            <w:gridSpan w:val="4"/>
            <w:tcBorders>
              <w:bottom w:val="single" w:sz="4" w:space="0" w:color="auto"/>
            </w:tcBorders>
            <w:vAlign w:val="center"/>
          </w:tcPr>
          <w:p w14:paraId="3D169DAF" w14:textId="77777777" w:rsidR="00636B9B" w:rsidRPr="00BF4AFA" w:rsidRDefault="00636B9B" w:rsidP="0079703A">
            <w:pPr>
              <w:spacing w:after="0" w:line="240" w:lineRule="auto"/>
              <w:rPr>
                <w:rFonts w:ascii="Times New Roman" w:hAnsi="Times New Roman" w:cs="Times New Roman"/>
                <w:sz w:val="20"/>
                <w:szCs w:val="20"/>
              </w:rPr>
            </w:pPr>
            <w:r w:rsidRPr="00BF4AFA">
              <w:rPr>
                <w:rFonts w:ascii="Times New Roman" w:hAnsi="Times New Roman" w:cs="Times New Roman"/>
                <w:sz w:val="20"/>
                <w:szCs w:val="20"/>
              </w:rPr>
              <w:t>Promedios con la misma letra no difieren estadísticamente Tukey al 5 %.</w:t>
            </w:r>
          </w:p>
          <w:p w14:paraId="27AC161F" w14:textId="77777777" w:rsidR="00636B9B" w:rsidRPr="00BF4AFA" w:rsidRDefault="00636B9B" w:rsidP="0079703A">
            <w:pPr>
              <w:spacing w:after="0" w:line="240" w:lineRule="auto"/>
              <w:rPr>
                <w:rFonts w:ascii="Times New Roman" w:hAnsi="Times New Roman" w:cs="Times New Roman"/>
                <w:sz w:val="20"/>
                <w:szCs w:val="20"/>
              </w:rPr>
            </w:pPr>
            <w:r w:rsidRPr="00BF4AFA">
              <w:rPr>
                <w:rFonts w:ascii="Times New Roman" w:hAnsi="Times New Roman" w:cs="Times New Roman"/>
                <w:sz w:val="20"/>
                <w:szCs w:val="20"/>
              </w:rPr>
              <w:t>**: altamente significativo            ns: no significativo</w:t>
            </w:r>
          </w:p>
        </w:tc>
      </w:tr>
    </w:tbl>
    <w:p w14:paraId="22EC5F49"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107" w:name="_Toc6820721"/>
      <w:bookmarkStart w:id="108" w:name="_Toc1129082"/>
      <w:r w:rsidRPr="005F24DC">
        <w:rPr>
          <w:rFonts w:ascii="Times New Roman" w:hAnsi="Times New Roman" w:cs="Times New Roman"/>
          <w:b/>
          <w:color w:val="auto"/>
          <w:sz w:val="24"/>
          <w:szCs w:val="24"/>
          <w:lang w:eastAsia="en-US"/>
        </w:rPr>
        <w:lastRenderedPageBreak/>
        <w:t>Peso de 100 granos</w:t>
      </w:r>
      <w:bookmarkEnd w:id="107"/>
      <w:r w:rsidRPr="005F24DC">
        <w:rPr>
          <w:rFonts w:ascii="Times New Roman" w:hAnsi="Times New Roman" w:cs="Times New Roman"/>
          <w:b/>
          <w:color w:val="auto"/>
          <w:sz w:val="24"/>
          <w:szCs w:val="24"/>
          <w:lang w:eastAsia="en-US"/>
        </w:rPr>
        <w:t xml:space="preserve"> </w:t>
      </w:r>
      <w:bookmarkEnd w:id="108"/>
    </w:p>
    <w:p w14:paraId="611048A3" w14:textId="77777777" w:rsidR="00636B9B" w:rsidRPr="00976DA8" w:rsidRDefault="00636B9B" w:rsidP="00636B9B">
      <w:pPr>
        <w:pStyle w:val="Sinespaciado"/>
        <w:spacing w:line="360" w:lineRule="auto"/>
        <w:ind w:firstLine="708"/>
        <w:jc w:val="both"/>
        <w:rPr>
          <w:rFonts w:ascii="Times New Roman" w:hAnsi="Times New Roman" w:cs="Times New Roman"/>
        </w:rPr>
      </w:pPr>
      <w:bookmarkStart w:id="109" w:name="_Toc535848189"/>
      <w:r w:rsidRPr="00976DA8">
        <w:rPr>
          <w:rFonts w:ascii="Times New Roman" w:hAnsi="Times New Roman" w:cs="Times New Roman"/>
          <w:sz w:val="24"/>
        </w:rPr>
        <w:t xml:space="preserve">La variable del peso de 100 granos (g) son presentados en la Tabla 11. El análisis de varianza registró diferencias significativas para el factor micorrizas, ácidos húmicos, pero no las registro </w:t>
      </w:r>
      <w:r>
        <w:rPr>
          <w:rFonts w:ascii="Times New Roman" w:hAnsi="Times New Roman" w:cs="Times New Roman"/>
          <w:sz w:val="24"/>
        </w:rPr>
        <w:t xml:space="preserve">en </w:t>
      </w:r>
      <w:r w:rsidRPr="00976DA8">
        <w:rPr>
          <w:rFonts w:ascii="Times New Roman" w:hAnsi="Times New Roman" w:cs="Times New Roman"/>
          <w:sz w:val="24"/>
        </w:rPr>
        <w:t xml:space="preserve">interacción. El coeficiente de variación fue de 5,1 %. El factor micorrizas con Mycor 0,5 L/ha tuvo un promedio de 41,14; estadísticamente superior a los demás tratamientos. La aplicación de Humus 12 % en dosis de 2 L/ha registró un promedio de 41,8; superior </w:t>
      </w:r>
      <w:r>
        <w:rPr>
          <w:rFonts w:ascii="Times New Roman" w:hAnsi="Times New Roman" w:cs="Times New Roman"/>
          <w:sz w:val="24"/>
        </w:rPr>
        <w:t xml:space="preserve">estadísticamente </w:t>
      </w:r>
      <w:r w:rsidRPr="00976DA8">
        <w:rPr>
          <w:rFonts w:ascii="Times New Roman" w:hAnsi="Times New Roman" w:cs="Times New Roman"/>
          <w:sz w:val="24"/>
        </w:rPr>
        <w:t>a los demás tratamiento</w:t>
      </w:r>
      <w:r>
        <w:rPr>
          <w:rFonts w:ascii="Times New Roman" w:hAnsi="Times New Roman" w:cs="Times New Roman"/>
          <w:sz w:val="24"/>
        </w:rPr>
        <w:t>s</w:t>
      </w:r>
      <w:r w:rsidRPr="00976DA8">
        <w:rPr>
          <w:rFonts w:ascii="Times New Roman" w:hAnsi="Times New Roman" w:cs="Times New Roman"/>
          <w:sz w:val="24"/>
        </w:rPr>
        <w:t xml:space="preserve">. La interacción de Mycor 0,5 L/ha y Humus 12 % a 2 L/ha tuvo un valor de 45,23, </w:t>
      </w:r>
      <w:r>
        <w:rPr>
          <w:rFonts w:ascii="Times New Roman" w:hAnsi="Times New Roman" w:cs="Times New Roman"/>
          <w:sz w:val="24"/>
        </w:rPr>
        <w:t xml:space="preserve">mayor a las </w:t>
      </w:r>
      <w:r w:rsidRPr="00976DA8">
        <w:rPr>
          <w:rFonts w:ascii="Times New Roman" w:hAnsi="Times New Roman" w:cs="Times New Roman"/>
          <w:sz w:val="24"/>
        </w:rPr>
        <w:t xml:space="preserve">demás interacciones. </w:t>
      </w:r>
    </w:p>
    <w:p w14:paraId="2788B431" w14:textId="5A2AAC32" w:rsidR="00201EAD" w:rsidRPr="00201EAD" w:rsidRDefault="00201EAD" w:rsidP="00201EAD">
      <w:pPr>
        <w:pStyle w:val="Descripcin"/>
        <w:keepNext/>
        <w:rPr>
          <w:rFonts w:ascii="Times New Roman" w:hAnsi="Times New Roman" w:cs="Times New Roman"/>
          <w:b w:val="0"/>
          <w:color w:val="auto"/>
          <w:sz w:val="22"/>
        </w:rPr>
      </w:pPr>
      <w:bookmarkStart w:id="110" w:name="_Toc6826648"/>
      <w:bookmarkEnd w:id="109"/>
      <w:r w:rsidRPr="00201EAD">
        <w:rPr>
          <w:rFonts w:ascii="Times New Roman" w:hAnsi="Times New Roman" w:cs="Times New Roman"/>
          <w:color w:val="auto"/>
          <w:sz w:val="22"/>
        </w:rPr>
        <w:t xml:space="preserve">Tabla </w:t>
      </w:r>
      <w:r w:rsidRPr="00201EAD">
        <w:rPr>
          <w:rFonts w:ascii="Times New Roman" w:hAnsi="Times New Roman" w:cs="Times New Roman"/>
          <w:color w:val="auto"/>
          <w:sz w:val="22"/>
        </w:rPr>
        <w:fldChar w:fldCharType="begin"/>
      </w:r>
      <w:r w:rsidRPr="00201EAD">
        <w:rPr>
          <w:rFonts w:ascii="Times New Roman" w:hAnsi="Times New Roman" w:cs="Times New Roman"/>
          <w:color w:val="auto"/>
          <w:sz w:val="22"/>
        </w:rPr>
        <w:instrText xml:space="preserve"> SEQ Tabla \* ARABIC </w:instrText>
      </w:r>
      <w:r w:rsidRPr="00201EAD">
        <w:rPr>
          <w:rFonts w:ascii="Times New Roman" w:hAnsi="Times New Roman" w:cs="Times New Roman"/>
          <w:color w:val="auto"/>
          <w:sz w:val="22"/>
        </w:rPr>
        <w:fldChar w:fldCharType="separate"/>
      </w:r>
      <w:r w:rsidR="00F64765">
        <w:rPr>
          <w:rFonts w:ascii="Times New Roman" w:hAnsi="Times New Roman" w:cs="Times New Roman"/>
          <w:noProof/>
          <w:color w:val="auto"/>
          <w:sz w:val="22"/>
        </w:rPr>
        <w:t>13</w:t>
      </w:r>
      <w:r w:rsidRPr="00201EAD">
        <w:rPr>
          <w:rFonts w:ascii="Times New Roman" w:hAnsi="Times New Roman" w:cs="Times New Roman"/>
          <w:color w:val="auto"/>
          <w:sz w:val="22"/>
        </w:rPr>
        <w:fldChar w:fldCharType="end"/>
      </w:r>
      <w:r w:rsidRPr="00201EAD">
        <w:rPr>
          <w:rFonts w:ascii="Times New Roman" w:hAnsi="Times New Roman" w:cs="Times New Roman"/>
          <w:color w:val="auto"/>
          <w:sz w:val="22"/>
        </w:rPr>
        <w:t>.</w:t>
      </w:r>
      <w:r w:rsidRPr="00201EAD">
        <w:rPr>
          <w:rFonts w:ascii="Times New Roman" w:hAnsi="Times New Roman" w:cs="Times New Roman"/>
          <w:b w:val="0"/>
          <w:color w:val="auto"/>
          <w:sz w:val="22"/>
        </w:rPr>
        <w:t xml:space="preserve"> Peso de 100 granos (g) de la variedad de maíz SOMMA con diferentes dosis de micorrizas y ácidos húmicos. FACIAG – UTB. Ecuador, 2018.</w:t>
      </w:r>
      <w:bookmarkEnd w:id="110"/>
    </w:p>
    <w:tbl>
      <w:tblPr>
        <w:tblW w:w="6923" w:type="dxa"/>
        <w:jc w:val="center"/>
        <w:tblCellMar>
          <w:left w:w="70" w:type="dxa"/>
          <w:right w:w="70" w:type="dxa"/>
        </w:tblCellMar>
        <w:tblLook w:val="04A0" w:firstRow="1" w:lastRow="0" w:firstColumn="1" w:lastColumn="0" w:noHBand="0" w:noVBand="1"/>
      </w:tblPr>
      <w:tblGrid>
        <w:gridCol w:w="2030"/>
        <w:gridCol w:w="1662"/>
        <w:gridCol w:w="1830"/>
        <w:gridCol w:w="1401"/>
      </w:tblGrid>
      <w:tr w:rsidR="00636B9B" w:rsidRPr="005F24DC" w14:paraId="51A38BF1" w14:textId="77777777" w:rsidTr="0079703A">
        <w:trPr>
          <w:trHeight w:val="300"/>
          <w:jc w:val="center"/>
        </w:trPr>
        <w:tc>
          <w:tcPr>
            <w:tcW w:w="5522" w:type="dxa"/>
            <w:gridSpan w:val="3"/>
            <w:tcBorders>
              <w:top w:val="single" w:sz="4" w:space="0" w:color="auto"/>
            </w:tcBorders>
            <w:vAlign w:val="center"/>
          </w:tcPr>
          <w:p w14:paraId="3AFAE1A0" w14:textId="77777777" w:rsidR="00636B9B" w:rsidRPr="005F24DC" w:rsidRDefault="00636B9B" w:rsidP="0079703A">
            <w:pPr>
              <w:spacing w:after="0" w:line="240" w:lineRule="auto"/>
              <w:jc w:val="center"/>
              <w:rPr>
                <w:rFonts w:ascii="Times New Roman" w:hAnsi="Times New Roman" w:cs="Times New Roman"/>
              </w:rPr>
            </w:pPr>
            <w:r w:rsidRPr="00BD6167">
              <w:rPr>
                <w:rFonts w:ascii="Times New Roman" w:hAnsi="Times New Roman" w:cs="Times New Roman"/>
                <w:b/>
              </w:rPr>
              <w:t>Factoriales</w:t>
            </w:r>
          </w:p>
        </w:tc>
        <w:tc>
          <w:tcPr>
            <w:tcW w:w="1401" w:type="dxa"/>
            <w:vMerge w:val="restart"/>
            <w:tcBorders>
              <w:top w:val="single" w:sz="4" w:space="0" w:color="auto"/>
            </w:tcBorders>
            <w:shd w:val="clear" w:color="auto" w:fill="auto"/>
            <w:noWrap/>
            <w:vAlign w:val="center"/>
          </w:tcPr>
          <w:p w14:paraId="45AE7AA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g</w:t>
            </w:r>
          </w:p>
        </w:tc>
      </w:tr>
      <w:tr w:rsidR="00636B9B" w:rsidRPr="005F24DC" w14:paraId="2DD33257" w14:textId="77777777" w:rsidTr="009951E3">
        <w:trPr>
          <w:trHeight w:val="300"/>
          <w:jc w:val="center"/>
        </w:trPr>
        <w:tc>
          <w:tcPr>
            <w:tcW w:w="2030" w:type="dxa"/>
            <w:tcBorders>
              <w:top w:val="single" w:sz="4" w:space="0" w:color="auto"/>
            </w:tcBorders>
            <w:vAlign w:val="center"/>
          </w:tcPr>
          <w:p w14:paraId="0A3C7665"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Micorrizas</w:t>
            </w:r>
          </w:p>
        </w:tc>
        <w:tc>
          <w:tcPr>
            <w:tcW w:w="1662" w:type="dxa"/>
            <w:tcBorders>
              <w:top w:val="single" w:sz="4" w:space="0" w:color="auto"/>
            </w:tcBorders>
            <w:shd w:val="clear" w:color="auto" w:fill="auto"/>
            <w:noWrap/>
            <w:vAlign w:val="center"/>
          </w:tcPr>
          <w:p w14:paraId="4C96AC00"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Ácidos húmicos</w:t>
            </w:r>
          </w:p>
        </w:tc>
        <w:tc>
          <w:tcPr>
            <w:tcW w:w="1830" w:type="dxa"/>
            <w:tcBorders>
              <w:top w:val="single" w:sz="4" w:space="0" w:color="auto"/>
            </w:tcBorders>
            <w:shd w:val="clear" w:color="auto" w:fill="auto"/>
            <w:noWrap/>
            <w:vAlign w:val="center"/>
          </w:tcPr>
          <w:p w14:paraId="4B515564"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Dosis L/ha</w:t>
            </w:r>
          </w:p>
        </w:tc>
        <w:tc>
          <w:tcPr>
            <w:tcW w:w="1401" w:type="dxa"/>
            <w:vMerge/>
            <w:shd w:val="clear" w:color="auto" w:fill="auto"/>
            <w:noWrap/>
            <w:vAlign w:val="center"/>
          </w:tcPr>
          <w:p w14:paraId="0A45AB8F" w14:textId="77777777" w:rsidR="00636B9B" w:rsidRPr="005F24DC" w:rsidRDefault="00636B9B" w:rsidP="0079703A">
            <w:pPr>
              <w:spacing w:after="0" w:line="240" w:lineRule="auto"/>
              <w:jc w:val="center"/>
              <w:rPr>
                <w:rFonts w:ascii="Times New Roman" w:hAnsi="Times New Roman" w:cs="Times New Roman"/>
              </w:rPr>
            </w:pPr>
          </w:p>
        </w:tc>
      </w:tr>
      <w:tr w:rsidR="00636B9B" w:rsidRPr="005F24DC" w14:paraId="393B8381" w14:textId="77777777" w:rsidTr="009951E3">
        <w:trPr>
          <w:trHeight w:val="300"/>
          <w:jc w:val="center"/>
        </w:trPr>
        <w:tc>
          <w:tcPr>
            <w:tcW w:w="2030" w:type="dxa"/>
            <w:tcBorders>
              <w:top w:val="single" w:sz="4" w:space="0" w:color="auto"/>
            </w:tcBorders>
            <w:vAlign w:val="center"/>
          </w:tcPr>
          <w:p w14:paraId="1A3EFF96"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62" w:type="dxa"/>
            <w:tcBorders>
              <w:top w:val="single" w:sz="4" w:space="0" w:color="auto"/>
            </w:tcBorders>
            <w:shd w:val="clear" w:color="auto" w:fill="auto"/>
            <w:noWrap/>
            <w:vAlign w:val="bottom"/>
          </w:tcPr>
          <w:p w14:paraId="7DDFD802" w14:textId="77777777" w:rsidR="00636B9B" w:rsidRPr="005F24DC" w:rsidRDefault="00636B9B" w:rsidP="0079703A">
            <w:pPr>
              <w:spacing w:after="0" w:line="240" w:lineRule="auto"/>
              <w:jc w:val="center"/>
              <w:rPr>
                <w:rFonts w:ascii="Times New Roman" w:hAnsi="Times New Roman" w:cs="Times New Roman"/>
              </w:rPr>
            </w:pPr>
          </w:p>
        </w:tc>
        <w:tc>
          <w:tcPr>
            <w:tcW w:w="1830" w:type="dxa"/>
            <w:tcBorders>
              <w:top w:val="single" w:sz="4" w:space="0" w:color="auto"/>
            </w:tcBorders>
            <w:shd w:val="clear" w:color="auto" w:fill="auto"/>
            <w:noWrap/>
            <w:vAlign w:val="bottom"/>
          </w:tcPr>
          <w:p w14:paraId="0F6EBF9D" w14:textId="77777777" w:rsidR="00636B9B" w:rsidRPr="005F24DC" w:rsidRDefault="00636B9B" w:rsidP="0079703A">
            <w:pPr>
              <w:spacing w:after="0" w:line="240" w:lineRule="auto"/>
              <w:jc w:val="center"/>
              <w:rPr>
                <w:rFonts w:ascii="Times New Roman" w:hAnsi="Times New Roman" w:cs="Times New Roman"/>
              </w:rPr>
            </w:pPr>
          </w:p>
        </w:tc>
        <w:tc>
          <w:tcPr>
            <w:tcW w:w="1401" w:type="dxa"/>
            <w:tcBorders>
              <w:top w:val="single" w:sz="4" w:space="0" w:color="auto"/>
            </w:tcBorders>
            <w:shd w:val="clear" w:color="auto" w:fill="auto"/>
            <w:noWrap/>
            <w:vAlign w:val="bottom"/>
          </w:tcPr>
          <w:p w14:paraId="26B9995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41,14 a</w:t>
            </w:r>
          </w:p>
        </w:tc>
      </w:tr>
      <w:tr w:rsidR="00636B9B" w:rsidRPr="005F24DC" w14:paraId="1072D164" w14:textId="77777777" w:rsidTr="009951E3">
        <w:trPr>
          <w:trHeight w:val="300"/>
          <w:jc w:val="center"/>
        </w:trPr>
        <w:tc>
          <w:tcPr>
            <w:tcW w:w="2030" w:type="dxa"/>
            <w:tcBorders>
              <w:bottom w:val="single" w:sz="4" w:space="0" w:color="auto"/>
            </w:tcBorders>
            <w:vAlign w:val="center"/>
          </w:tcPr>
          <w:p w14:paraId="3B30C5DA"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62" w:type="dxa"/>
            <w:tcBorders>
              <w:bottom w:val="single" w:sz="4" w:space="0" w:color="auto"/>
            </w:tcBorders>
            <w:shd w:val="clear" w:color="auto" w:fill="auto"/>
            <w:noWrap/>
            <w:vAlign w:val="bottom"/>
          </w:tcPr>
          <w:p w14:paraId="59231BCD" w14:textId="77777777" w:rsidR="00636B9B" w:rsidRPr="005F24DC" w:rsidRDefault="00636B9B" w:rsidP="0079703A">
            <w:pPr>
              <w:spacing w:after="0" w:line="240" w:lineRule="auto"/>
              <w:jc w:val="center"/>
              <w:rPr>
                <w:rFonts w:ascii="Times New Roman" w:hAnsi="Times New Roman" w:cs="Times New Roman"/>
              </w:rPr>
            </w:pPr>
          </w:p>
        </w:tc>
        <w:tc>
          <w:tcPr>
            <w:tcW w:w="1830" w:type="dxa"/>
            <w:tcBorders>
              <w:bottom w:val="single" w:sz="4" w:space="0" w:color="auto"/>
            </w:tcBorders>
            <w:shd w:val="clear" w:color="auto" w:fill="auto"/>
            <w:noWrap/>
            <w:vAlign w:val="bottom"/>
          </w:tcPr>
          <w:p w14:paraId="32EE7EFC" w14:textId="77777777" w:rsidR="00636B9B" w:rsidRPr="005F24DC" w:rsidRDefault="00636B9B" w:rsidP="0079703A">
            <w:pPr>
              <w:spacing w:after="0" w:line="240" w:lineRule="auto"/>
              <w:jc w:val="center"/>
              <w:rPr>
                <w:rFonts w:ascii="Times New Roman" w:hAnsi="Times New Roman" w:cs="Times New Roman"/>
              </w:rPr>
            </w:pPr>
          </w:p>
        </w:tc>
        <w:tc>
          <w:tcPr>
            <w:tcW w:w="1401" w:type="dxa"/>
            <w:tcBorders>
              <w:bottom w:val="single" w:sz="4" w:space="0" w:color="auto"/>
            </w:tcBorders>
            <w:shd w:val="clear" w:color="auto" w:fill="auto"/>
            <w:noWrap/>
            <w:vAlign w:val="bottom"/>
          </w:tcPr>
          <w:p w14:paraId="028A588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37,94 b</w:t>
            </w:r>
          </w:p>
        </w:tc>
      </w:tr>
      <w:tr w:rsidR="00636B9B" w:rsidRPr="005F24DC" w14:paraId="204984C5" w14:textId="77777777" w:rsidTr="009951E3">
        <w:trPr>
          <w:trHeight w:val="300"/>
          <w:jc w:val="center"/>
        </w:trPr>
        <w:tc>
          <w:tcPr>
            <w:tcW w:w="2030" w:type="dxa"/>
            <w:tcBorders>
              <w:top w:val="single" w:sz="4" w:space="0" w:color="auto"/>
            </w:tcBorders>
            <w:vAlign w:val="center"/>
          </w:tcPr>
          <w:p w14:paraId="1FD7B276" w14:textId="77777777" w:rsidR="00636B9B" w:rsidRPr="005F24DC" w:rsidRDefault="00636B9B" w:rsidP="0079703A">
            <w:pPr>
              <w:spacing w:after="0" w:line="240" w:lineRule="auto"/>
              <w:jc w:val="center"/>
              <w:rPr>
                <w:rFonts w:ascii="Times New Roman" w:hAnsi="Times New Roman" w:cs="Times New Roman"/>
              </w:rPr>
            </w:pPr>
          </w:p>
        </w:tc>
        <w:tc>
          <w:tcPr>
            <w:tcW w:w="1662" w:type="dxa"/>
            <w:tcBorders>
              <w:top w:val="single" w:sz="4" w:space="0" w:color="auto"/>
            </w:tcBorders>
            <w:shd w:val="clear" w:color="auto" w:fill="auto"/>
            <w:noWrap/>
            <w:vAlign w:val="center"/>
          </w:tcPr>
          <w:p w14:paraId="30E62E2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30" w:type="dxa"/>
            <w:tcBorders>
              <w:top w:val="single" w:sz="4" w:space="0" w:color="auto"/>
            </w:tcBorders>
            <w:shd w:val="clear" w:color="auto" w:fill="auto"/>
            <w:noWrap/>
            <w:vAlign w:val="bottom"/>
          </w:tcPr>
          <w:p w14:paraId="0984C35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sz="4" w:space="0" w:color="auto"/>
            </w:tcBorders>
            <w:shd w:val="clear" w:color="auto" w:fill="auto"/>
            <w:noWrap/>
            <w:vAlign w:val="bottom"/>
          </w:tcPr>
          <w:p w14:paraId="4545C2A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41,80 a</w:t>
            </w:r>
          </w:p>
        </w:tc>
      </w:tr>
      <w:tr w:rsidR="00636B9B" w:rsidRPr="005F24DC" w14:paraId="27639E97" w14:textId="77777777" w:rsidTr="009951E3">
        <w:trPr>
          <w:trHeight w:val="300"/>
          <w:jc w:val="center"/>
        </w:trPr>
        <w:tc>
          <w:tcPr>
            <w:tcW w:w="2030" w:type="dxa"/>
            <w:vAlign w:val="center"/>
          </w:tcPr>
          <w:p w14:paraId="3F7735F5" w14:textId="77777777" w:rsidR="00636B9B" w:rsidRPr="005F24DC" w:rsidRDefault="00636B9B" w:rsidP="0079703A">
            <w:pPr>
              <w:spacing w:after="0" w:line="240" w:lineRule="auto"/>
              <w:jc w:val="center"/>
              <w:rPr>
                <w:rFonts w:ascii="Times New Roman" w:hAnsi="Times New Roman" w:cs="Times New Roman"/>
              </w:rPr>
            </w:pPr>
          </w:p>
        </w:tc>
        <w:tc>
          <w:tcPr>
            <w:tcW w:w="1662" w:type="dxa"/>
            <w:shd w:val="clear" w:color="auto" w:fill="auto"/>
            <w:noWrap/>
            <w:vAlign w:val="center"/>
          </w:tcPr>
          <w:p w14:paraId="5B5DE14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30" w:type="dxa"/>
            <w:shd w:val="clear" w:color="auto" w:fill="auto"/>
            <w:noWrap/>
            <w:vAlign w:val="bottom"/>
          </w:tcPr>
          <w:p w14:paraId="3B98428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401" w:type="dxa"/>
            <w:shd w:val="clear" w:color="auto" w:fill="auto"/>
            <w:noWrap/>
            <w:vAlign w:val="bottom"/>
          </w:tcPr>
          <w:p w14:paraId="5B3BFCF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40,35 ab</w:t>
            </w:r>
          </w:p>
        </w:tc>
      </w:tr>
      <w:tr w:rsidR="00636B9B" w:rsidRPr="005F24DC" w14:paraId="43F2E7A0" w14:textId="77777777" w:rsidTr="009951E3">
        <w:trPr>
          <w:trHeight w:val="300"/>
          <w:jc w:val="center"/>
        </w:trPr>
        <w:tc>
          <w:tcPr>
            <w:tcW w:w="2030" w:type="dxa"/>
            <w:vAlign w:val="center"/>
          </w:tcPr>
          <w:p w14:paraId="33C7D60E" w14:textId="77777777" w:rsidR="00636B9B" w:rsidRPr="005F24DC" w:rsidRDefault="00636B9B" w:rsidP="0079703A">
            <w:pPr>
              <w:spacing w:after="0" w:line="240" w:lineRule="auto"/>
              <w:jc w:val="center"/>
              <w:rPr>
                <w:rFonts w:ascii="Times New Roman" w:hAnsi="Times New Roman" w:cs="Times New Roman"/>
              </w:rPr>
            </w:pPr>
          </w:p>
        </w:tc>
        <w:tc>
          <w:tcPr>
            <w:tcW w:w="1662" w:type="dxa"/>
            <w:shd w:val="clear" w:color="auto" w:fill="auto"/>
            <w:noWrap/>
            <w:vAlign w:val="center"/>
          </w:tcPr>
          <w:p w14:paraId="146BB0B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30" w:type="dxa"/>
            <w:shd w:val="clear" w:color="auto" w:fill="auto"/>
            <w:noWrap/>
            <w:vAlign w:val="bottom"/>
          </w:tcPr>
          <w:p w14:paraId="0266A62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01" w:type="dxa"/>
            <w:shd w:val="clear" w:color="auto" w:fill="auto"/>
            <w:noWrap/>
            <w:vAlign w:val="bottom"/>
          </w:tcPr>
          <w:p w14:paraId="3701324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39,52 ab</w:t>
            </w:r>
          </w:p>
        </w:tc>
      </w:tr>
      <w:tr w:rsidR="00636B9B" w:rsidRPr="005F24DC" w14:paraId="0240763D" w14:textId="77777777" w:rsidTr="009951E3">
        <w:trPr>
          <w:trHeight w:val="300"/>
          <w:jc w:val="center"/>
        </w:trPr>
        <w:tc>
          <w:tcPr>
            <w:tcW w:w="2030" w:type="dxa"/>
            <w:vAlign w:val="center"/>
          </w:tcPr>
          <w:p w14:paraId="58ACAC15" w14:textId="77777777" w:rsidR="00636B9B" w:rsidRPr="005F24DC" w:rsidRDefault="00636B9B" w:rsidP="0079703A">
            <w:pPr>
              <w:spacing w:after="0" w:line="240" w:lineRule="auto"/>
              <w:jc w:val="center"/>
              <w:rPr>
                <w:rFonts w:ascii="Times New Roman" w:hAnsi="Times New Roman" w:cs="Times New Roman"/>
              </w:rPr>
            </w:pPr>
          </w:p>
        </w:tc>
        <w:tc>
          <w:tcPr>
            <w:tcW w:w="1662" w:type="dxa"/>
            <w:shd w:val="clear" w:color="auto" w:fill="auto"/>
            <w:noWrap/>
            <w:vAlign w:val="center"/>
          </w:tcPr>
          <w:p w14:paraId="73527BF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30" w:type="dxa"/>
            <w:shd w:val="clear" w:color="auto" w:fill="auto"/>
            <w:noWrap/>
            <w:vAlign w:val="bottom"/>
          </w:tcPr>
          <w:p w14:paraId="3E6B9B5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01" w:type="dxa"/>
            <w:shd w:val="clear" w:color="auto" w:fill="auto"/>
            <w:noWrap/>
            <w:vAlign w:val="bottom"/>
          </w:tcPr>
          <w:p w14:paraId="4133FB6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39,00 ab</w:t>
            </w:r>
          </w:p>
        </w:tc>
      </w:tr>
      <w:tr w:rsidR="00636B9B" w:rsidRPr="005F24DC" w14:paraId="542619F5" w14:textId="77777777" w:rsidTr="009951E3">
        <w:trPr>
          <w:trHeight w:val="300"/>
          <w:jc w:val="center"/>
        </w:trPr>
        <w:tc>
          <w:tcPr>
            <w:tcW w:w="2030" w:type="dxa"/>
            <w:vAlign w:val="center"/>
          </w:tcPr>
          <w:p w14:paraId="7E04B123" w14:textId="77777777" w:rsidR="00636B9B" w:rsidRPr="005F24DC" w:rsidRDefault="00636B9B" w:rsidP="0079703A">
            <w:pPr>
              <w:spacing w:after="0" w:line="240" w:lineRule="auto"/>
              <w:jc w:val="center"/>
              <w:rPr>
                <w:rFonts w:ascii="Times New Roman" w:hAnsi="Times New Roman" w:cs="Times New Roman"/>
              </w:rPr>
            </w:pPr>
          </w:p>
        </w:tc>
        <w:tc>
          <w:tcPr>
            <w:tcW w:w="1662" w:type="dxa"/>
            <w:shd w:val="clear" w:color="auto" w:fill="auto"/>
            <w:noWrap/>
            <w:vAlign w:val="center"/>
          </w:tcPr>
          <w:p w14:paraId="150C87A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30" w:type="dxa"/>
            <w:shd w:val="clear" w:color="auto" w:fill="auto"/>
            <w:noWrap/>
            <w:vAlign w:val="bottom"/>
          </w:tcPr>
          <w:p w14:paraId="1CBCC67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01" w:type="dxa"/>
            <w:shd w:val="clear" w:color="auto" w:fill="auto"/>
            <w:noWrap/>
            <w:vAlign w:val="bottom"/>
          </w:tcPr>
          <w:p w14:paraId="1117ABCA"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38,53 ab</w:t>
            </w:r>
          </w:p>
        </w:tc>
      </w:tr>
      <w:tr w:rsidR="00636B9B" w:rsidRPr="005F24DC" w14:paraId="3CDCED0F" w14:textId="77777777" w:rsidTr="009951E3">
        <w:trPr>
          <w:trHeight w:val="300"/>
          <w:jc w:val="center"/>
        </w:trPr>
        <w:tc>
          <w:tcPr>
            <w:tcW w:w="2030" w:type="dxa"/>
            <w:vAlign w:val="center"/>
          </w:tcPr>
          <w:p w14:paraId="54BEA0F9" w14:textId="77777777" w:rsidR="00636B9B" w:rsidRPr="005F24DC" w:rsidRDefault="00636B9B" w:rsidP="0079703A">
            <w:pPr>
              <w:spacing w:after="0" w:line="240" w:lineRule="auto"/>
              <w:jc w:val="center"/>
              <w:rPr>
                <w:rFonts w:ascii="Times New Roman" w:hAnsi="Times New Roman" w:cs="Times New Roman"/>
              </w:rPr>
            </w:pPr>
          </w:p>
        </w:tc>
        <w:tc>
          <w:tcPr>
            <w:tcW w:w="1662" w:type="dxa"/>
            <w:shd w:val="clear" w:color="auto" w:fill="auto"/>
            <w:noWrap/>
            <w:vAlign w:val="center"/>
          </w:tcPr>
          <w:p w14:paraId="3032498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30" w:type="dxa"/>
            <w:shd w:val="clear" w:color="auto" w:fill="auto"/>
            <w:noWrap/>
            <w:vAlign w:val="bottom"/>
          </w:tcPr>
          <w:p w14:paraId="143C589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401" w:type="dxa"/>
            <w:shd w:val="clear" w:color="auto" w:fill="auto"/>
            <w:noWrap/>
            <w:vAlign w:val="bottom"/>
          </w:tcPr>
          <w:p w14:paraId="6A1EDBA3"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38,07 b</w:t>
            </w:r>
          </w:p>
        </w:tc>
      </w:tr>
      <w:tr w:rsidR="00636B9B" w:rsidRPr="005F24DC" w14:paraId="44991C8A" w14:textId="77777777" w:rsidTr="009951E3">
        <w:trPr>
          <w:trHeight w:val="300"/>
          <w:jc w:val="center"/>
        </w:trPr>
        <w:tc>
          <w:tcPr>
            <w:tcW w:w="2030" w:type="dxa"/>
            <w:tcBorders>
              <w:bottom w:val="single" w:sz="4" w:space="0" w:color="auto"/>
            </w:tcBorders>
            <w:vAlign w:val="center"/>
          </w:tcPr>
          <w:p w14:paraId="027F210F" w14:textId="77777777" w:rsidR="00636B9B" w:rsidRPr="005F24DC" w:rsidRDefault="00636B9B" w:rsidP="0079703A">
            <w:pPr>
              <w:spacing w:after="0" w:line="240" w:lineRule="auto"/>
              <w:jc w:val="center"/>
              <w:rPr>
                <w:rFonts w:ascii="Times New Roman" w:hAnsi="Times New Roman" w:cs="Times New Roman"/>
              </w:rPr>
            </w:pPr>
          </w:p>
        </w:tc>
        <w:tc>
          <w:tcPr>
            <w:tcW w:w="1662" w:type="dxa"/>
            <w:tcBorders>
              <w:bottom w:val="single" w:sz="4" w:space="0" w:color="auto"/>
            </w:tcBorders>
            <w:shd w:val="clear" w:color="auto" w:fill="auto"/>
            <w:noWrap/>
            <w:vAlign w:val="center"/>
          </w:tcPr>
          <w:p w14:paraId="6223F04C"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Testigo</w:t>
            </w:r>
          </w:p>
        </w:tc>
        <w:tc>
          <w:tcPr>
            <w:tcW w:w="1830" w:type="dxa"/>
            <w:tcBorders>
              <w:bottom w:val="single" w:sz="4" w:space="0" w:color="auto"/>
            </w:tcBorders>
            <w:shd w:val="clear" w:color="auto" w:fill="auto"/>
            <w:noWrap/>
            <w:vAlign w:val="bottom"/>
          </w:tcPr>
          <w:p w14:paraId="17C68821" w14:textId="77777777" w:rsidR="00636B9B" w:rsidRDefault="00636B9B" w:rsidP="0079703A">
            <w:pPr>
              <w:spacing w:after="0" w:line="240" w:lineRule="auto"/>
              <w:jc w:val="center"/>
              <w:rPr>
                <w:rFonts w:ascii="Times New Roman" w:hAnsi="Times New Roman" w:cs="Times New Roman"/>
              </w:rPr>
            </w:pPr>
          </w:p>
        </w:tc>
        <w:tc>
          <w:tcPr>
            <w:tcW w:w="1401" w:type="dxa"/>
            <w:tcBorders>
              <w:bottom w:val="single" w:sz="4" w:space="0" w:color="auto"/>
            </w:tcBorders>
            <w:shd w:val="clear" w:color="auto" w:fill="auto"/>
            <w:noWrap/>
            <w:vAlign w:val="bottom"/>
          </w:tcPr>
          <w:p w14:paraId="36610F6A"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36,9</w:t>
            </w:r>
          </w:p>
        </w:tc>
      </w:tr>
      <w:tr w:rsidR="00636B9B" w:rsidRPr="005F24DC" w14:paraId="292C8CE2" w14:textId="77777777" w:rsidTr="009951E3">
        <w:trPr>
          <w:trHeight w:val="300"/>
          <w:jc w:val="center"/>
        </w:trPr>
        <w:tc>
          <w:tcPr>
            <w:tcW w:w="2030" w:type="dxa"/>
            <w:tcBorders>
              <w:top w:val="single" w:sz="4" w:space="0" w:color="auto"/>
            </w:tcBorders>
            <w:vAlign w:val="center"/>
          </w:tcPr>
          <w:p w14:paraId="40E8BB77"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62" w:type="dxa"/>
            <w:tcBorders>
              <w:top w:val="single" w:sz="4" w:space="0" w:color="auto"/>
            </w:tcBorders>
            <w:shd w:val="clear" w:color="auto" w:fill="auto"/>
            <w:noWrap/>
            <w:vAlign w:val="center"/>
          </w:tcPr>
          <w:p w14:paraId="3B6C9C3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30" w:type="dxa"/>
            <w:tcBorders>
              <w:top w:val="single" w:sz="4" w:space="0" w:color="auto"/>
            </w:tcBorders>
            <w:shd w:val="clear" w:color="auto" w:fill="auto"/>
            <w:noWrap/>
            <w:vAlign w:val="bottom"/>
          </w:tcPr>
          <w:p w14:paraId="50B10D7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01" w:type="dxa"/>
            <w:tcBorders>
              <w:top w:val="single" w:sz="4" w:space="0" w:color="auto"/>
            </w:tcBorders>
            <w:shd w:val="clear" w:color="auto" w:fill="auto"/>
            <w:noWrap/>
            <w:vAlign w:val="bottom"/>
          </w:tcPr>
          <w:p w14:paraId="335D9BB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45,23 ns</w:t>
            </w:r>
          </w:p>
        </w:tc>
      </w:tr>
      <w:tr w:rsidR="00636B9B" w:rsidRPr="005F24DC" w14:paraId="33E8ECCD" w14:textId="77777777" w:rsidTr="009951E3">
        <w:trPr>
          <w:trHeight w:val="300"/>
          <w:jc w:val="center"/>
        </w:trPr>
        <w:tc>
          <w:tcPr>
            <w:tcW w:w="2030" w:type="dxa"/>
            <w:vAlign w:val="center"/>
          </w:tcPr>
          <w:p w14:paraId="2D25912B"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62" w:type="dxa"/>
            <w:shd w:val="clear" w:color="auto" w:fill="auto"/>
            <w:noWrap/>
            <w:vAlign w:val="center"/>
          </w:tcPr>
          <w:p w14:paraId="153EFB0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30" w:type="dxa"/>
            <w:shd w:val="clear" w:color="auto" w:fill="auto"/>
            <w:noWrap/>
            <w:vAlign w:val="bottom"/>
          </w:tcPr>
          <w:p w14:paraId="2C30542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401" w:type="dxa"/>
            <w:shd w:val="clear" w:color="auto" w:fill="auto"/>
            <w:noWrap/>
            <w:vAlign w:val="bottom"/>
          </w:tcPr>
          <w:p w14:paraId="5518CFC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32,20</w:t>
            </w:r>
          </w:p>
        </w:tc>
      </w:tr>
      <w:tr w:rsidR="00636B9B" w:rsidRPr="005F24DC" w14:paraId="53A51BC3" w14:textId="77777777" w:rsidTr="009951E3">
        <w:trPr>
          <w:trHeight w:val="300"/>
          <w:jc w:val="center"/>
        </w:trPr>
        <w:tc>
          <w:tcPr>
            <w:tcW w:w="2030" w:type="dxa"/>
            <w:vAlign w:val="center"/>
          </w:tcPr>
          <w:p w14:paraId="09D13B95"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62" w:type="dxa"/>
            <w:shd w:val="clear" w:color="auto" w:fill="auto"/>
            <w:noWrap/>
            <w:vAlign w:val="center"/>
          </w:tcPr>
          <w:p w14:paraId="3AE7851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30" w:type="dxa"/>
            <w:shd w:val="clear" w:color="auto" w:fill="auto"/>
            <w:noWrap/>
            <w:vAlign w:val="bottom"/>
          </w:tcPr>
          <w:p w14:paraId="5EE8B10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01" w:type="dxa"/>
            <w:shd w:val="clear" w:color="auto" w:fill="auto"/>
            <w:noWrap/>
            <w:vAlign w:val="bottom"/>
          </w:tcPr>
          <w:p w14:paraId="1FDBF07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40,73</w:t>
            </w:r>
          </w:p>
        </w:tc>
      </w:tr>
      <w:tr w:rsidR="00636B9B" w:rsidRPr="005F24DC" w14:paraId="26C34A0F" w14:textId="77777777" w:rsidTr="009951E3">
        <w:trPr>
          <w:trHeight w:val="300"/>
          <w:jc w:val="center"/>
        </w:trPr>
        <w:tc>
          <w:tcPr>
            <w:tcW w:w="2030" w:type="dxa"/>
            <w:vAlign w:val="center"/>
          </w:tcPr>
          <w:p w14:paraId="0026DE76"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62" w:type="dxa"/>
            <w:shd w:val="clear" w:color="auto" w:fill="auto"/>
            <w:noWrap/>
            <w:vAlign w:val="center"/>
          </w:tcPr>
          <w:p w14:paraId="6E31077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30" w:type="dxa"/>
            <w:shd w:val="clear" w:color="auto" w:fill="auto"/>
            <w:noWrap/>
            <w:vAlign w:val="bottom"/>
          </w:tcPr>
          <w:p w14:paraId="69F76B3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01" w:type="dxa"/>
            <w:shd w:val="clear" w:color="auto" w:fill="auto"/>
            <w:noWrap/>
            <w:vAlign w:val="bottom"/>
          </w:tcPr>
          <w:p w14:paraId="53D829A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40,43</w:t>
            </w:r>
          </w:p>
        </w:tc>
      </w:tr>
      <w:tr w:rsidR="00636B9B" w:rsidRPr="005F24DC" w14:paraId="53BB7BCB" w14:textId="77777777" w:rsidTr="009951E3">
        <w:trPr>
          <w:trHeight w:val="300"/>
          <w:jc w:val="center"/>
        </w:trPr>
        <w:tc>
          <w:tcPr>
            <w:tcW w:w="2030" w:type="dxa"/>
            <w:vAlign w:val="center"/>
          </w:tcPr>
          <w:p w14:paraId="2CFCD91F"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62" w:type="dxa"/>
            <w:shd w:val="clear" w:color="auto" w:fill="auto"/>
            <w:noWrap/>
            <w:vAlign w:val="center"/>
          </w:tcPr>
          <w:p w14:paraId="7B22528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30" w:type="dxa"/>
            <w:shd w:val="clear" w:color="auto" w:fill="auto"/>
            <w:noWrap/>
            <w:vAlign w:val="bottom"/>
          </w:tcPr>
          <w:p w14:paraId="6EC4DDD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01" w:type="dxa"/>
            <w:shd w:val="clear" w:color="auto" w:fill="auto"/>
            <w:noWrap/>
            <w:vAlign w:val="bottom"/>
          </w:tcPr>
          <w:p w14:paraId="117F17A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39,17</w:t>
            </w:r>
          </w:p>
        </w:tc>
      </w:tr>
      <w:tr w:rsidR="00636B9B" w:rsidRPr="005F24DC" w14:paraId="7C7DC227" w14:textId="77777777" w:rsidTr="009951E3">
        <w:trPr>
          <w:trHeight w:val="300"/>
          <w:jc w:val="center"/>
        </w:trPr>
        <w:tc>
          <w:tcPr>
            <w:tcW w:w="2030" w:type="dxa"/>
            <w:vAlign w:val="center"/>
          </w:tcPr>
          <w:p w14:paraId="5A890CEF"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62" w:type="dxa"/>
            <w:shd w:val="clear" w:color="auto" w:fill="auto"/>
            <w:noWrap/>
            <w:vAlign w:val="center"/>
          </w:tcPr>
          <w:p w14:paraId="56C2262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30" w:type="dxa"/>
            <w:shd w:val="clear" w:color="auto" w:fill="auto"/>
            <w:noWrap/>
            <w:vAlign w:val="bottom"/>
          </w:tcPr>
          <w:p w14:paraId="713DC31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401" w:type="dxa"/>
            <w:shd w:val="clear" w:color="auto" w:fill="auto"/>
            <w:noWrap/>
            <w:vAlign w:val="bottom"/>
          </w:tcPr>
          <w:p w14:paraId="6973046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39,10</w:t>
            </w:r>
          </w:p>
        </w:tc>
      </w:tr>
      <w:tr w:rsidR="00636B9B" w:rsidRPr="005F24DC" w14:paraId="49E01539" w14:textId="77777777" w:rsidTr="009951E3">
        <w:trPr>
          <w:trHeight w:val="300"/>
          <w:jc w:val="center"/>
        </w:trPr>
        <w:tc>
          <w:tcPr>
            <w:tcW w:w="2030" w:type="dxa"/>
            <w:vAlign w:val="center"/>
          </w:tcPr>
          <w:p w14:paraId="7F8E5C55"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62" w:type="dxa"/>
            <w:shd w:val="clear" w:color="auto" w:fill="auto"/>
            <w:noWrap/>
            <w:vAlign w:val="center"/>
          </w:tcPr>
          <w:p w14:paraId="137926F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30" w:type="dxa"/>
            <w:shd w:val="clear" w:color="auto" w:fill="auto"/>
            <w:noWrap/>
            <w:vAlign w:val="bottom"/>
          </w:tcPr>
          <w:p w14:paraId="29D9600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401" w:type="dxa"/>
            <w:shd w:val="clear" w:color="auto" w:fill="auto"/>
            <w:noWrap/>
            <w:vAlign w:val="bottom"/>
          </w:tcPr>
          <w:p w14:paraId="13449A4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38,50</w:t>
            </w:r>
          </w:p>
        </w:tc>
      </w:tr>
      <w:tr w:rsidR="00636B9B" w:rsidRPr="005F24DC" w14:paraId="5C1ADD37" w14:textId="77777777" w:rsidTr="009951E3">
        <w:trPr>
          <w:trHeight w:val="300"/>
          <w:jc w:val="center"/>
        </w:trPr>
        <w:tc>
          <w:tcPr>
            <w:tcW w:w="2030" w:type="dxa"/>
            <w:vAlign w:val="center"/>
          </w:tcPr>
          <w:p w14:paraId="349B0DB7"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62" w:type="dxa"/>
            <w:shd w:val="clear" w:color="auto" w:fill="auto"/>
            <w:noWrap/>
            <w:vAlign w:val="center"/>
          </w:tcPr>
          <w:p w14:paraId="3B69EF6F"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30" w:type="dxa"/>
            <w:shd w:val="clear" w:color="auto" w:fill="auto"/>
            <w:noWrap/>
            <w:vAlign w:val="bottom"/>
          </w:tcPr>
          <w:p w14:paraId="6A1359E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01" w:type="dxa"/>
            <w:shd w:val="clear" w:color="auto" w:fill="auto"/>
            <w:noWrap/>
            <w:vAlign w:val="bottom"/>
          </w:tcPr>
          <w:p w14:paraId="036BDD7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38,37</w:t>
            </w:r>
          </w:p>
        </w:tc>
      </w:tr>
      <w:tr w:rsidR="00636B9B" w:rsidRPr="005F24DC" w14:paraId="3FB539DB" w14:textId="77777777" w:rsidTr="009951E3">
        <w:trPr>
          <w:trHeight w:val="300"/>
          <w:jc w:val="center"/>
        </w:trPr>
        <w:tc>
          <w:tcPr>
            <w:tcW w:w="2030" w:type="dxa"/>
            <w:vAlign w:val="center"/>
          </w:tcPr>
          <w:p w14:paraId="0DA5646B"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62" w:type="dxa"/>
            <w:shd w:val="clear" w:color="auto" w:fill="auto"/>
            <w:noWrap/>
            <w:vAlign w:val="center"/>
          </w:tcPr>
          <w:p w14:paraId="1D0A23C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830" w:type="dxa"/>
            <w:shd w:val="clear" w:color="auto" w:fill="auto"/>
            <w:noWrap/>
            <w:vAlign w:val="bottom"/>
          </w:tcPr>
          <w:p w14:paraId="290A768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01" w:type="dxa"/>
            <w:shd w:val="clear" w:color="auto" w:fill="auto"/>
            <w:noWrap/>
            <w:vAlign w:val="bottom"/>
          </w:tcPr>
          <w:p w14:paraId="1171397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38,30</w:t>
            </w:r>
          </w:p>
        </w:tc>
      </w:tr>
      <w:tr w:rsidR="00636B9B" w:rsidRPr="005F24DC" w14:paraId="4B17A209" w14:textId="77777777" w:rsidTr="009951E3">
        <w:trPr>
          <w:trHeight w:val="300"/>
          <w:jc w:val="center"/>
        </w:trPr>
        <w:tc>
          <w:tcPr>
            <w:tcW w:w="2030" w:type="dxa"/>
            <w:vAlign w:val="center"/>
          </w:tcPr>
          <w:p w14:paraId="26795AEE"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62" w:type="dxa"/>
            <w:shd w:val="clear" w:color="auto" w:fill="auto"/>
            <w:noWrap/>
            <w:vAlign w:val="center"/>
          </w:tcPr>
          <w:p w14:paraId="18A2242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30" w:type="dxa"/>
            <w:shd w:val="clear" w:color="auto" w:fill="auto"/>
            <w:noWrap/>
            <w:vAlign w:val="bottom"/>
          </w:tcPr>
          <w:p w14:paraId="1F5258F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401" w:type="dxa"/>
            <w:shd w:val="clear" w:color="auto" w:fill="auto"/>
            <w:noWrap/>
            <w:vAlign w:val="bottom"/>
          </w:tcPr>
          <w:p w14:paraId="352AEEC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37,90</w:t>
            </w:r>
          </w:p>
        </w:tc>
      </w:tr>
      <w:tr w:rsidR="00636B9B" w:rsidRPr="005F24DC" w14:paraId="75D3A7C6" w14:textId="77777777" w:rsidTr="009951E3">
        <w:trPr>
          <w:trHeight w:val="300"/>
          <w:jc w:val="center"/>
        </w:trPr>
        <w:tc>
          <w:tcPr>
            <w:tcW w:w="2030" w:type="dxa"/>
            <w:vAlign w:val="center"/>
          </w:tcPr>
          <w:p w14:paraId="64B00743"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62" w:type="dxa"/>
            <w:shd w:val="clear" w:color="auto" w:fill="auto"/>
            <w:noWrap/>
            <w:vAlign w:val="center"/>
          </w:tcPr>
          <w:p w14:paraId="501386E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830" w:type="dxa"/>
            <w:shd w:val="clear" w:color="auto" w:fill="auto"/>
            <w:noWrap/>
            <w:vAlign w:val="bottom"/>
          </w:tcPr>
          <w:p w14:paraId="182C406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401" w:type="dxa"/>
            <w:shd w:val="clear" w:color="auto" w:fill="auto"/>
            <w:noWrap/>
            <w:vAlign w:val="bottom"/>
          </w:tcPr>
          <w:p w14:paraId="74AEED5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37,57</w:t>
            </w:r>
          </w:p>
        </w:tc>
      </w:tr>
      <w:tr w:rsidR="00636B9B" w:rsidRPr="005F24DC" w14:paraId="1E0635D7" w14:textId="77777777" w:rsidTr="009951E3">
        <w:trPr>
          <w:trHeight w:val="300"/>
          <w:jc w:val="center"/>
        </w:trPr>
        <w:tc>
          <w:tcPr>
            <w:tcW w:w="2030" w:type="dxa"/>
            <w:tcBorders>
              <w:bottom w:val="single" w:sz="4" w:space="0" w:color="auto"/>
            </w:tcBorders>
            <w:vAlign w:val="center"/>
          </w:tcPr>
          <w:p w14:paraId="53D8454C"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62" w:type="dxa"/>
            <w:tcBorders>
              <w:bottom w:val="single" w:sz="4" w:space="0" w:color="auto"/>
            </w:tcBorders>
            <w:shd w:val="clear" w:color="auto" w:fill="auto"/>
            <w:noWrap/>
            <w:vAlign w:val="center"/>
          </w:tcPr>
          <w:p w14:paraId="2AE763E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830" w:type="dxa"/>
            <w:tcBorders>
              <w:bottom w:val="single" w:sz="4" w:space="0" w:color="auto"/>
            </w:tcBorders>
            <w:shd w:val="clear" w:color="auto" w:fill="auto"/>
            <w:noWrap/>
            <w:vAlign w:val="bottom"/>
          </w:tcPr>
          <w:p w14:paraId="09EF7E7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401" w:type="dxa"/>
            <w:tcBorders>
              <w:bottom w:val="single" w:sz="4" w:space="0" w:color="auto"/>
            </w:tcBorders>
            <w:shd w:val="clear" w:color="auto" w:fill="auto"/>
            <w:noWrap/>
            <w:vAlign w:val="bottom"/>
          </w:tcPr>
          <w:p w14:paraId="43D358E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37,03</w:t>
            </w:r>
          </w:p>
        </w:tc>
      </w:tr>
      <w:tr w:rsidR="00636B9B" w:rsidRPr="005F24DC" w14:paraId="402249D9" w14:textId="77777777" w:rsidTr="009951E3">
        <w:trPr>
          <w:trHeight w:val="300"/>
          <w:jc w:val="center"/>
        </w:trPr>
        <w:tc>
          <w:tcPr>
            <w:tcW w:w="3692" w:type="dxa"/>
            <w:gridSpan w:val="2"/>
            <w:tcBorders>
              <w:top w:val="single" w:sz="4" w:space="0" w:color="auto"/>
            </w:tcBorders>
          </w:tcPr>
          <w:p w14:paraId="6F4C3B1D" w14:textId="77777777" w:rsidR="00636B9B" w:rsidRPr="005F24DC" w:rsidRDefault="00636B9B" w:rsidP="0079703A">
            <w:pPr>
              <w:spacing w:after="0" w:line="240" w:lineRule="auto"/>
              <w:rPr>
                <w:rFonts w:ascii="Times New Roman" w:hAnsi="Times New Roman" w:cs="Times New Roman"/>
              </w:rPr>
            </w:pPr>
            <w:r w:rsidRPr="005F24DC">
              <w:rPr>
                <w:rFonts w:ascii="Times New Roman" w:hAnsi="Times New Roman" w:cs="Times New Roman"/>
              </w:rPr>
              <w:t>Promedio</w:t>
            </w:r>
            <w:r>
              <w:rPr>
                <w:rFonts w:ascii="Times New Roman" w:hAnsi="Times New Roman" w:cs="Times New Roman"/>
              </w:rPr>
              <w:t xml:space="preserve"> General</w:t>
            </w:r>
          </w:p>
        </w:tc>
        <w:tc>
          <w:tcPr>
            <w:tcW w:w="1830" w:type="dxa"/>
            <w:tcBorders>
              <w:top w:val="single" w:sz="4" w:space="0" w:color="auto"/>
            </w:tcBorders>
            <w:shd w:val="clear" w:color="auto" w:fill="auto"/>
            <w:noWrap/>
            <w:vAlign w:val="bottom"/>
          </w:tcPr>
          <w:p w14:paraId="5A84C8B6" w14:textId="77777777" w:rsidR="00636B9B" w:rsidRPr="005F24DC" w:rsidRDefault="00636B9B" w:rsidP="0079703A">
            <w:pPr>
              <w:spacing w:after="0" w:line="240" w:lineRule="auto"/>
              <w:jc w:val="center"/>
              <w:rPr>
                <w:rFonts w:ascii="Times New Roman" w:hAnsi="Times New Roman" w:cs="Times New Roman"/>
              </w:rPr>
            </w:pPr>
          </w:p>
        </w:tc>
        <w:tc>
          <w:tcPr>
            <w:tcW w:w="1401" w:type="dxa"/>
            <w:tcBorders>
              <w:top w:val="single" w:sz="4" w:space="0" w:color="auto"/>
            </w:tcBorders>
            <w:shd w:val="clear" w:color="auto" w:fill="auto"/>
            <w:noWrap/>
            <w:vAlign w:val="bottom"/>
          </w:tcPr>
          <w:p w14:paraId="3314CDA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39,54</w:t>
            </w:r>
          </w:p>
        </w:tc>
      </w:tr>
      <w:tr w:rsidR="00636B9B" w:rsidRPr="005F24DC" w14:paraId="0652DBB7" w14:textId="77777777" w:rsidTr="009951E3">
        <w:trPr>
          <w:trHeight w:val="300"/>
          <w:jc w:val="center"/>
        </w:trPr>
        <w:tc>
          <w:tcPr>
            <w:tcW w:w="3692" w:type="dxa"/>
            <w:gridSpan w:val="2"/>
            <w:tcBorders>
              <w:bottom w:val="single" w:sz="4" w:space="0" w:color="auto"/>
            </w:tcBorders>
            <w:vAlign w:val="center"/>
          </w:tcPr>
          <w:p w14:paraId="7E77DCED" w14:textId="77777777" w:rsidR="00636B9B" w:rsidRPr="005F24DC" w:rsidRDefault="00636B9B" w:rsidP="0079703A">
            <w:pPr>
              <w:spacing w:after="0" w:line="240" w:lineRule="auto"/>
              <w:rPr>
                <w:rFonts w:ascii="Times New Roman" w:hAnsi="Times New Roman" w:cs="Times New Roman"/>
              </w:rPr>
            </w:pPr>
            <w:r w:rsidRPr="005F24DC">
              <w:rPr>
                <w:rFonts w:ascii="Times New Roman" w:hAnsi="Times New Roman" w:cs="Times New Roman"/>
              </w:rPr>
              <w:t>Coeficiente de variación (%)</w:t>
            </w:r>
          </w:p>
        </w:tc>
        <w:tc>
          <w:tcPr>
            <w:tcW w:w="1830" w:type="dxa"/>
            <w:tcBorders>
              <w:bottom w:val="single" w:sz="4" w:space="0" w:color="auto"/>
            </w:tcBorders>
            <w:shd w:val="clear" w:color="auto" w:fill="auto"/>
            <w:noWrap/>
            <w:vAlign w:val="center"/>
          </w:tcPr>
          <w:p w14:paraId="57635ACB" w14:textId="77777777" w:rsidR="00636B9B" w:rsidRPr="005F24DC" w:rsidRDefault="00636B9B" w:rsidP="0079703A">
            <w:pPr>
              <w:spacing w:after="0" w:line="240" w:lineRule="auto"/>
              <w:jc w:val="center"/>
              <w:rPr>
                <w:rFonts w:ascii="Times New Roman" w:hAnsi="Times New Roman" w:cs="Times New Roman"/>
              </w:rPr>
            </w:pPr>
          </w:p>
        </w:tc>
        <w:tc>
          <w:tcPr>
            <w:tcW w:w="1401" w:type="dxa"/>
            <w:tcBorders>
              <w:bottom w:val="single" w:sz="4" w:space="0" w:color="auto"/>
            </w:tcBorders>
            <w:shd w:val="clear" w:color="auto" w:fill="auto"/>
            <w:noWrap/>
            <w:vAlign w:val="bottom"/>
          </w:tcPr>
          <w:p w14:paraId="199F10C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5,10</w:t>
            </w:r>
          </w:p>
        </w:tc>
      </w:tr>
      <w:tr w:rsidR="00636B9B" w:rsidRPr="005F24DC" w14:paraId="01947625" w14:textId="77777777" w:rsidTr="0079703A">
        <w:trPr>
          <w:trHeight w:val="300"/>
          <w:jc w:val="center"/>
        </w:trPr>
        <w:tc>
          <w:tcPr>
            <w:tcW w:w="6923" w:type="dxa"/>
            <w:gridSpan w:val="4"/>
            <w:tcBorders>
              <w:bottom w:val="single" w:sz="4" w:space="0" w:color="auto"/>
            </w:tcBorders>
            <w:vAlign w:val="center"/>
          </w:tcPr>
          <w:p w14:paraId="33C3AAE9" w14:textId="77777777" w:rsidR="00636B9B" w:rsidRPr="00EC7F80" w:rsidRDefault="00636B9B" w:rsidP="0079703A">
            <w:pPr>
              <w:spacing w:after="0" w:line="240" w:lineRule="auto"/>
              <w:rPr>
                <w:rFonts w:ascii="Times New Roman" w:hAnsi="Times New Roman" w:cs="Times New Roman"/>
                <w:sz w:val="20"/>
                <w:szCs w:val="20"/>
              </w:rPr>
            </w:pPr>
            <w:r w:rsidRPr="00EC7F80">
              <w:rPr>
                <w:rFonts w:ascii="Times New Roman" w:hAnsi="Times New Roman" w:cs="Times New Roman"/>
                <w:sz w:val="20"/>
                <w:szCs w:val="20"/>
              </w:rPr>
              <w:t>Promedios con la misma letra no difieren estadísticamente según Tukey al 5 %.</w:t>
            </w:r>
          </w:p>
          <w:p w14:paraId="748085A8" w14:textId="77777777" w:rsidR="00636B9B" w:rsidRPr="005F24DC" w:rsidRDefault="00636B9B" w:rsidP="0079703A">
            <w:pPr>
              <w:spacing w:after="0" w:line="240" w:lineRule="auto"/>
              <w:rPr>
                <w:rFonts w:ascii="Times New Roman" w:hAnsi="Times New Roman" w:cs="Times New Roman"/>
              </w:rPr>
            </w:pPr>
            <w:r w:rsidRPr="00EC7F80">
              <w:rPr>
                <w:rFonts w:ascii="Times New Roman" w:hAnsi="Times New Roman" w:cs="Times New Roman"/>
                <w:sz w:val="20"/>
                <w:szCs w:val="20"/>
              </w:rPr>
              <w:t>**: altamente significativo            ns: no significativo</w:t>
            </w:r>
          </w:p>
        </w:tc>
      </w:tr>
    </w:tbl>
    <w:p w14:paraId="37852383" w14:textId="77777777" w:rsidR="00636B9B" w:rsidRPr="008B2179" w:rsidRDefault="00636B9B" w:rsidP="00636B9B"/>
    <w:p w14:paraId="09B029AB" w14:textId="77777777" w:rsidR="00636B9B" w:rsidRPr="005F24DC"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111" w:name="_Toc1129083"/>
      <w:bookmarkStart w:id="112" w:name="_Toc6820722"/>
      <w:r w:rsidRPr="005F24DC">
        <w:rPr>
          <w:rFonts w:ascii="Times New Roman" w:hAnsi="Times New Roman" w:cs="Times New Roman"/>
          <w:b/>
          <w:color w:val="auto"/>
          <w:sz w:val="24"/>
          <w:szCs w:val="24"/>
          <w:lang w:eastAsia="en-US"/>
        </w:rPr>
        <w:lastRenderedPageBreak/>
        <w:t>Rendimiento</w:t>
      </w:r>
      <w:bookmarkEnd w:id="111"/>
      <w:bookmarkEnd w:id="112"/>
    </w:p>
    <w:p w14:paraId="463B323A" w14:textId="77777777" w:rsidR="00636B9B" w:rsidRPr="00EC7F80" w:rsidRDefault="00636B9B" w:rsidP="00636B9B">
      <w:pPr>
        <w:pStyle w:val="Sinespaciado"/>
        <w:spacing w:line="360" w:lineRule="auto"/>
        <w:ind w:firstLine="708"/>
        <w:jc w:val="both"/>
        <w:rPr>
          <w:rFonts w:ascii="Times New Roman" w:hAnsi="Times New Roman" w:cs="Times New Roman"/>
          <w:sz w:val="24"/>
        </w:rPr>
      </w:pPr>
      <w:bookmarkStart w:id="113" w:name="_Toc535848190"/>
      <w:r w:rsidRPr="00EC7F80">
        <w:rPr>
          <w:rFonts w:ascii="Times New Roman" w:hAnsi="Times New Roman" w:cs="Times New Roman"/>
          <w:sz w:val="24"/>
        </w:rPr>
        <w:t xml:space="preserve">La variable de rendimiento en Kg/ha y sus datos en muestran en la Tabla 12. El ANOVA no registró diferencias significativas para las micorrizas y la interacción, pero si </w:t>
      </w:r>
      <w:r>
        <w:rPr>
          <w:rFonts w:ascii="Times New Roman" w:hAnsi="Times New Roman" w:cs="Times New Roman"/>
          <w:sz w:val="24"/>
        </w:rPr>
        <w:t xml:space="preserve">presentó </w:t>
      </w:r>
      <w:r w:rsidRPr="00EC7F80">
        <w:rPr>
          <w:rFonts w:ascii="Times New Roman" w:hAnsi="Times New Roman" w:cs="Times New Roman"/>
          <w:sz w:val="24"/>
        </w:rPr>
        <w:t>diferencias para el factor ácidos húmicos</w:t>
      </w:r>
      <w:r>
        <w:rPr>
          <w:rFonts w:ascii="Times New Roman" w:hAnsi="Times New Roman" w:cs="Times New Roman"/>
          <w:sz w:val="24"/>
        </w:rPr>
        <w:t xml:space="preserve">, con un </w:t>
      </w:r>
      <w:r w:rsidRPr="00EC7F80">
        <w:rPr>
          <w:rFonts w:ascii="Times New Roman" w:hAnsi="Times New Roman" w:cs="Times New Roman"/>
          <w:sz w:val="24"/>
        </w:rPr>
        <w:t>CV de 4,55 %.</w:t>
      </w:r>
      <w:r>
        <w:rPr>
          <w:rFonts w:ascii="Times New Roman" w:hAnsi="Times New Roman" w:cs="Times New Roman"/>
          <w:sz w:val="24"/>
        </w:rPr>
        <w:t xml:space="preserve"> </w:t>
      </w:r>
      <w:r w:rsidRPr="00EC7F80">
        <w:rPr>
          <w:rFonts w:ascii="Times New Roman" w:hAnsi="Times New Roman" w:cs="Times New Roman"/>
          <w:sz w:val="24"/>
        </w:rPr>
        <w:t xml:space="preserve">La aplicación de micorrizas con Mycor 1,0 L/ha tuvo una media de 6487 </w:t>
      </w:r>
      <w:r>
        <w:rPr>
          <w:rFonts w:ascii="Times New Roman" w:hAnsi="Times New Roman" w:cs="Times New Roman"/>
          <w:sz w:val="24"/>
        </w:rPr>
        <w:t>kg/ha mayor al resto de tratamientos</w:t>
      </w:r>
      <w:r w:rsidRPr="00EC7F80">
        <w:rPr>
          <w:rFonts w:ascii="Times New Roman" w:hAnsi="Times New Roman" w:cs="Times New Roman"/>
          <w:sz w:val="24"/>
        </w:rPr>
        <w:t>. La aplicación de Humus 12 % en dosis de 2 L/ha tuvo un valor de 6925,83</w:t>
      </w:r>
      <w:r>
        <w:rPr>
          <w:rFonts w:ascii="Times New Roman" w:hAnsi="Times New Roman" w:cs="Times New Roman"/>
          <w:sz w:val="24"/>
        </w:rPr>
        <w:t xml:space="preserve"> kg/ha</w:t>
      </w:r>
      <w:r w:rsidRPr="00EC7F80">
        <w:rPr>
          <w:rFonts w:ascii="Times New Roman" w:hAnsi="Times New Roman" w:cs="Times New Roman"/>
          <w:sz w:val="24"/>
        </w:rPr>
        <w:t>;</w:t>
      </w:r>
      <w:r>
        <w:rPr>
          <w:rFonts w:ascii="Times New Roman" w:hAnsi="Times New Roman" w:cs="Times New Roman"/>
          <w:sz w:val="24"/>
        </w:rPr>
        <w:t xml:space="preserve"> fue</w:t>
      </w:r>
      <w:r w:rsidRPr="00EC7F80">
        <w:rPr>
          <w:rFonts w:ascii="Times New Roman" w:hAnsi="Times New Roman" w:cs="Times New Roman"/>
          <w:sz w:val="24"/>
        </w:rPr>
        <w:t xml:space="preserve"> estadísticamente superior a los demás tratamientos. La interacción de Mycor 1,0 L/ha y Humus 12 % con 2 L/ha obtuvo el mayor valor de 6941</w:t>
      </w:r>
      <w:r>
        <w:rPr>
          <w:rFonts w:ascii="Times New Roman" w:hAnsi="Times New Roman" w:cs="Times New Roman"/>
          <w:sz w:val="24"/>
        </w:rPr>
        <w:t xml:space="preserve"> kg/ha</w:t>
      </w:r>
      <w:r w:rsidRPr="00EC7F80">
        <w:rPr>
          <w:rFonts w:ascii="Times New Roman" w:hAnsi="Times New Roman" w:cs="Times New Roman"/>
          <w:sz w:val="24"/>
        </w:rPr>
        <w:t xml:space="preserve"> y la aplicación de Mycor 0,5 L/ha con Ihumix XD en dosis de 40 Kg/ha representó e</w:t>
      </w:r>
      <w:r>
        <w:rPr>
          <w:rFonts w:ascii="Times New Roman" w:hAnsi="Times New Roman" w:cs="Times New Roman"/>
          <w:sz w:val="24"/>
        </w:rPr>
        <w:t>l</w:t>
      </w:r>
      <w:r w:rsidRPr="00EC7F80">
        <w:rPr>
          <w:rFonts w:ascii="Times New Roman" w:hAnsi="Times New Roman" w:cs="Times New Roman"/>
          <w:sz w:val="24"/>
        </w:rPr>
        <w:t xml:space="preserve"> menor promedio.</w:t>
      </w:r>
    </w:p>
    <w:p w14:paraId="6B047CD6" w14:textId="66292AF0" w:rsidR="00201EAD" w:rsidRPr="00201EAD" w:rsidRDefault="00201EAD" w:rsidP="00201EAD">
      <w:pPr>
        <w:pStyle w:val="Descripcin"/>
        <w:keepNext/>
        <w:rPr>
          <w:rFonts w:ascii="Times New Roman" w:hAnsi="Times New Roman" w:cs="Times New Roman"/>
          <w:b w:val="0"/>
          <w:color w:val="auto"/>
          <w:sz w:val="22"/>
        </w:rPr>
      </w:pPr>
      <w:bookmarkStart w:id="114" w:name="_Toc6826649"/>
      <w:bookmarkEnd w:id="113"/>
      <w:r w:rsidRPr="00201EAD">
        <w:rPr>
          <w:rFonts w:ascii="Times New Roman" w:hAnsi="Times New Roman" w:cs="Times New Roman"/>
          <w:color w:val="auto"/>
          <w:sz w:val="22"/>
        </w:rPr>
        <w:t xml:space="preserve">Tabla </w:t>
      </w:r>
      <w:r w:rsidRPr="00201EAD">
        <w:rPr>
          <w:rFonts w:ascii="Times New Roman" w:hAnsi="Times New Roman" w:cs="Times New Roman"/>
          <w:color w:val="auto"/>
          <w:sz w:val="22"/>
        </w:rPr>
        <w:fldChar w:fldCharType="begin"/>
      </w:r>
      <w:r w:rsidRPr="00201EAD">
        <w:rPr>
          <w:rFonts w:ascii="Times New Roman" w:hAnsi="Times New Roman" w:cs="Times New Roman"/>
          <w:color w:val="auto"/>
          <w:sz w:val="22"/>
        </w:rPr>
        <w:instrText xml:space="preserve"> SEQ Tabla \* ARABIC </w:instrText>
      </w:r>
      <w:r w:rsidRPr="00201EAD">
        <w:rPr>
          <w:rFonts w:ascii="Times New Roman" w:hAnsi="Times New Roman" w:cs="Times New Roman"/>
          <w:color w:val="auto"/>
          <w:sz w:val="22"/>
        </w:rPr>
        <w:fldChar w:fldCharType="separate"/>
      </w:r>
      <w:r w:rsidR="00F64765">
        <w:rPr>
          <w:rFonts w:ascii="Times New Roman" w:hAnsi="Times New Roman" w:cs="Times New Roman"/>
          <w:noProof/>
          <w:color w:val="auto"/>
          <w:sz w:val="22"/>
        </w:rPr>
        <w:t>14</w:t>
      </w:r>
      <w:r w:rsidRPr="00201EAD">
        <w:rPr>
          <w:rFonts w:ascii="Times New Roman" w:hAnsi="Times New Roman" w:cs="Times New Roman"/>
          <w:color w:val="auto"/>
          <w:sz w:val="22"/>
        </w:rPr>
        <w:fldChar w:fldCharType="end"/>
      </w:r>
      <w:r w:rsidRPr="00201EAD">
        <w:rPr>
          <w:rFonts w:ascii="Times New Roman" w:hAnsi="Times New Roman" w:cs="Times New Roman"/>
          <w:color w:val="auto"/>
          <w:sz w:val="22"/>
        </w:rPr>
        <w:t>.</w:t>
      </w:r>
      <w:r w:rsidRPr="00201EAD">
        <w:rPr>
          <w:rFonts w:ascii="Times New Roman" w:hAnsi="Times New Roman" w:cs="Times New Roman"/>
          <w:b w:val="0"/>
          <w:color w:val="auto"/>
          <w:sz w:val="22"/>
        </w:rPr>
        <w:t xml:space="preserve"> Rendimiento (Kg/ha) de la variedad de maíz SOMMA con diferentes dosis de micorrizas y ácidos húmicos. FACIAG – UTB. Ecuador, 2018.</w:t>
      </w:r>
      <w:bookmarkEnd w:id="114"/>
    </w:p>
    <w:tbl>
      <w:tblPr>
        <w:tblW w:w="6855" w:type="dxa"/>
        <w:jc w:val="center"/>
        <w:tblCellMar>
          <w:left w:w="70" w:type="dxa"/>
          <w:right w:w="70" w:type="dxa"/>
        </w:tblCellMar>
        <w:tblLook w:val="04A0" w:firstRow="1" w:lastRow="0" w:firstColumn="1" w:lastColumn="0" w:noHBand="0" w:noVBand="1"/>
      </w:tblPr>
      <w:tblGrid>
        <w:gridCol w:w="1962"/>
        <w:gridCol w:w="1607"/>
        <w:gridCol w:w="1769"/>
        <w:gridCol w:w="1517"/>
      </w:tblGrid>
      <w:tr w:rsidR="00636B9B" w:rsidRPr="005F24DC" w14:paraId="26C97F9B" w14:textId="77777777" w:rsidTr="0079703A">
        <w:trPr>
          <w:trHeight w:val="299"/>
          <w:jc w:val="center"/>
        </w:trPr>
        <w:tc>
          <w:tcPr>
            <w:tcW w:w="5338" w:type="dxa"/>
            <w:gridSpan w:val="3"/>
            <w:tcBorders>
              <w:top w:val="single" w:sz="4" w:space="0" w:color="auto"/>
            </w:tcBorders>
            <w:vAlign w:val="center"/>
          </w:tcPr>
          <w:p w14:paraId="33513D5B" w14:textId="77777777" w:rsidR="00636B9B" w:rsidRPr="005F24DC" w:rsidRDefault="00636B9B" w:rsidP="0079703A">
            <w:pPr>
              <w:spacing w:after="0" w:line="240" w:lineRule="auto"/>
              <w:jc w:val="center"/>
              <w:rPr>
                <w:rFonts w:ascii="Times New Roman" w:hAnsi="Times New Roman" w:cs="Times New Roman"/>
              </w:rPr>
            </w:pPr>
            <w:r w:rsidRPr="00BD6167">
              <w:rPr>
                <w:rFonts w:ascii="Times New Roman" w:hAnsi="Times New Roman" w:cs="Times New Roman"/>
                <w:b/>
              </w:rPr>
              <w:t>Factoriales</w:t>
            </w:r>
          </w:p>
        </w:tc>
        <w:tc>
          <w:tcPr>
            <w:tcW w:w="1517" w:type="dxa"/>
            <w:vMerge w:val="restart"/>
            <w:tcBorders>
              <w:top w:val="single" w:sz="4" w:space="0" w:color="auto"/>
            </w:tcBorders>
            <w:shd w:val="clear" w:color="auto" w:fill="auto"/>
            <w:noWrap/>
            <w:vAlign w:val="center"/>
          </w:tcPr>
          <w:p w14:paraId="4EAB903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kg/ha</w:t>
            </w:r>
          </w:p>
        </w:tc>
      </w:tr>
      <w:tr w:rsidR="00636B9B" w:rsidRPr="005F24DC" w14:paraId="57722F11" w14:textId="77777777" w:rsidTr="0079703A">
        <w:trPr>
          <w:trHeight w:val="299"/>
          <w:jc w:val="center"/>
        </w:trPr>
        <w:tc>
          <w:tcPr>
            <w:tcW w:w="1962" w:type="dxa"/>
            <w:tcBorders>
              <w:top w:val="single" w:sz="4" w:space="0" w:color="auto"/>
            </w:tcBorders>
            <w:vAlign w:val="center"/>
          </w:tcPr>
          <w:p w14:paraId="1B311210"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Micorrizas</w:t>
            </w:r>
          </w:p>
        </w:tc>
        <w:tc>
          <w:tcPr>
            <w:tcW w:w="1607" w:type="dxa"/>
            <w:tcBorders>
              <w:top w:val="single" w:sz="4" w:space="0" w:color="auto"/>
            </w:tcBorders>
            <w:shd w:val="clear" w:color="auto" w:fill="auto"/>
            <w:noWrap/>
            <w:vAlign w:val="center"/>
          </w:tcPr>
          <w:p w14:paraId="448E9E7E"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Ácidos húmicos</w:t>
            </w:r>
          </w:p>
        </w:tc>
        <w:tc>
          <w:tcPr>
            <w:tcW w:w="1769" w:type="dxa"/>
            <w:tcBorders>
              <w:top w:val="single" w:sz="4" w:space="0" w:color="auto"/>
            </w:tcBorders>
            <w:shd w:val="clear" w:color="auto" w:fill="auto"/>
            <w:noWrap/>
            <w:vAlign w:val="center"/>
          </w:tcPr>
          <w:p w14:paraId="2E6327D5"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Dosis de ácidos húmicos</w:t>
            </w:r>
          </w:p>
        </w:tc>
        <w:tc>
          <w:tcPr>
            <w:tcW w:w="1517" w:type="dxa"/>
            <w:vMerge/>
            <w:shd w:val="clear" w:color="auto" w:fill="auto"/>
            <w:noWrap/>
            <w:vAlign w:val="center"/>
          </w:tcPr>
          <w:p w14:paraId="2CFBEAF9" w14:textId="77777777" w:rsidR="00636B9B" w:rsidRPr="005F24DC" w:rsidRDefault="00636B9B" w:rsidP="0079703A">
            <w:pPr>
              <w:spacing w:after="0" w:line="240" w:lineRule="auto"/>
              <w:jc w:val="center"/>
              <w:rPr>
                <w:rFonts w:ascii="Times New Roman" w:hAnsi="Times New Roman" w:cs="Times New Roman"/>
              </w:rPr>
            </w:pPr>
          </w:p>
        </w:tc>
      </w:tr>
      <w:tr w:rsidR="00636B9B" w:rsidRPr="005F24DC" w14:paraId="090672E8" w14:textId="77777777" w:rsidTr="0079703A">
        <w:trPr>
          <w:trHeight w:val="299"/>
          <w:jc w:val="center"/>
        </w:trPr>
        <w:tc>
          <w:tcPr>
            <w:tcW w:w="1962" w:type="dxa"/>
            <w:tcBorders>
              <w:top w:val="single" w:sz="4" w:space="0" w:color="auto"/>
            </w:tcBorders>
            <w:vAlign w:val="center"/>
          </w:tcPr>
          <w:p w14:paraId="52848C7F"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0,5 L/ha</w:t>
            </w:r>
          </w:p>
        </w:tc>
        <w:tc>
          <w:tcPr>
            <w:tcW w:w="1607" w:type="dxa"/>
            <w:tcBorders>
              <w:top w:val="single" w:sz="4" w:space="0" w:color="auto"/>
            </w:tcBorders>
            <w:shd w:val="clear" w:color="auto" w:fill="auto"/>
            <w:noWrap/>
            <w:vAlign w:val="bottom"/>
          </w:tcPr>
          <w:p w14:paraId="420EBE80" w14:textId="77777777" w:rsidR="00636B9B" w:rsidRPr="005F24DC" w:rsidRDefault="00636B9B" w:rsidP="0079703A">
            <w:pPr>
              <w:spacing w:after="0" w:line="240" w:lineRule="auto"/>
              <w:jc w:val="center"/>
              <w:rPr>
                <w:rFonts w:ascii="Times New Roman" w:hAnsi="Times New Roman" w:cs="Times New Roman"/>
              </w:rPr>
            </w:pPr>
          </w:p>
        </w:tc>
        <w:tc>
          <w:tcPr>
            <w:tcW w:w="1769" w:type="dxa"/>
            <w:tcBorders>
              <w:top w:val="single" w:sz="4" w:space="0" w:color="auto"/>
            </w:tcBorders>
            <w:shd w:val="clear" w:color="auto" w:fill="auto"/>
            <w:noWrap/>
            <w:vAlign w:val="bottom"/>
          </w:tcPr>
          <w:p w14:paraId="4AAF1096" w14:textId="77777777" w:rsidR="00636B9B" w:rsidRPr="005F24DC" w:rsidRDefault="00636B9B" w:rsidP="0079703A">
            <w:pPr>
              <w:spacing w:after="0" w:line="240" w:lineRule="auto"/>
              <w:jc w:val="center"/>
              <w:rPr>
                <w:rFonts w:ascii="Times New Roman" w:hAnsi="Times New Roman" w:cs="Times New Roman"/>
              </w:rPr>
            </w:pPr>
          </w:p>
        </w:tc>
        <w:tc>
          <w:tcPr>
            <w:tcW w:w="1517" w:type="dxa"/>
            <w:tcBorders>
              <w:top w:val="single" w:sz="4" w:space="0" w:color="auto"/>
            </w:tcBorders>
            <w:shd w:val="clear" w:color="auto" w:fill="auto"/>
            <w:noWrap/>
            <w:vAlign w:val="bottom"/>
          </w:tcPr>
          <w:p w14:paraId="391C2D6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 xml:space="preserve">    6487,00 ns</w:t>
            </w:r>
          </w:p>
        </w:tc>
      </w:tr>
      <w:tr w:rsidR="00636B9B" w:rsidRPr="005F24DC" w14:paraId="660F773C" w14:textId="77777777" w:rsidTr="0079703A">
        <w:trPr>
          <w:trHeight w:val="299"/>
          <w:jc w:val="center"/>
        </w:trPr>
        <w:tc>
          <w:tcPr>
            <w:tcW w:w="1962" w:type="dxa"/>
            <w:tcBorders>
              <w:bottom w:val="single" w:sz="4" w:space="0" w:color="auto"/>
            </w:tcBorders>
            <w:vAlign w:val="center"/>
          </w:tcPr>
          <w:p w14:paraId="5772E162"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Mycor 1,0 L/ha</w:t>
            </w:r>
          </w:p>
        </w:tc>
        <w:tc>
          <w:tcPr>
            <w:tcW w:w="1607" w:type="dxa"/>
            <w:tcBorders>
              <w:bottom w:val="single" w:sz="4" w:space="0" w:color="auto"/>
            </w:tcBorders>
            <w:shd w:val="clear" w:color="auto" w:fill="auto"/>
            <w:noWrap/>
            <w:vAlign w:val="bottom"/>
          </w:tcPr>
          <w:p w14:paraId="6D3D41CB" w14:textId="77777777" w:rsidR="00636B9B" w:rsidRPr="005F24DC" w:rsidRDefault="00636B9B" w:rsidP="0079703A">
            <w:pPr>
              <w:spacing w:after="0" w:line="240" w:lineRule="auto"/>
              <w:jc w:val="center"/>
              <w:rPr>
                <w:rFonts w:ascii="Times New Roman" w:hAnsi="Times New Roman" w:cs="Times New Roman"/>
              </w:rPr>
            </w:pPr>
          </w:p>
        </w:tc>
        <w:tc>
          <w:tcPr>
            <w:tcW w:w="1769" w:type="dxa"/>
            <w:tcBorders>
              <w:bottom w:val="single" w:sz="4" w:space="0" w:color="auto"/>
            </w:tcBorders>
            <w:shd w:val="clear" w:color="auto" w:fill="auto"/>
            <w:noWrap/>
            <w:vAlign w:val="bottom"/>
          </w:tcPr>
          <w:p w14:paraId="6211F6BD" w14:textId="77777777" w:rsidR="00636B9B" w:rsidRPr="005F24DC" w:rsidRDefault="00636B9B" w:rsidP="0079703A">
            <w:pPr>
              <w:spacing w:after="0" w:line="240" w:lineRule="auto"/>
              <w:jc w:val="center"/>
              <w:rPr>
                <w:rFonts w:ascii="Times New Roman" w:hAnsi="Times New Roman" w:cs="Times New Roman"/>
              </w:rPr>
            </w:pPr>
          </w:p>
        </w:tc>
        <w:tc>
          <w:tcPr>
            <w:tcW w:w="1517" w:type="dxa"/>
            <w:tcBorders>
              <w:bottom w:val="single" w:sz="4" w:space="0" w:color="auto"/>
            </w:tcBorders>
            <w:shd w:val="clear" w:color="auto" w:fill="auto"/>
            <w:noWrap/>
            <w:vAlign w:val="bottom"/>
          </w:tcPr>
          <w:p w14:paraId="6633A360" w14:textId="77777777" w:rsidR="00636B9B" w:rsidRPr="005F24DC" w:rsidRDefault="00636B9B" w:rsidP="0079703A">
            <w:pPr>
              <w:spacing w:after="0" w:line="240" w:lineRule="auto"/>
              <w:rPr>
                <w:rFonts w:ascii="Times New Roman" w:hAnsi="Times New Roman" w:cs="Times New Roman"/>
              </w:rPr>
            </w:pPr>
            <w:r>
              <w:rPr>
                <w:rFonts w:ascii="Times New Roman" w:hAnsi="Times New Roman" w:cs="Times New Roman"/>
              </w:rPr>
              <w:t xml:space="preserve">    6484,22</w:t>
            </w:r>
          </w:p>
        </w:tc>
      </w:tr>
      <w:tr w:rsidR="00636B9B" w:rsidRPr="005F24DC" w14:paraId="1ACCC22E" w14:textId="77777777" w:rsidTr="0079703A">
        <w:trPr>
          <w:trHeight w:val="299"/>
          <w:jc w:val="center"/>
        </w:trPr>
        <w:tc>
          <w:tcPr>
            <w:tcW w:w="1962" w:type="dxa"/>
            <w:tcBorders>
              <w:top w:val="single" w:sz="4" w:space="0" w:color="auto"/>
            </w:tcBorders>
            <w:vAlign w:val="center"/>
          </w:tcPr>
          <w:p w14:paraId="7A5E1F12" w14:textId="77777777" w:rsidR="00636B9B" w:rsidRPr="005F24DC" w:rsidRDefault="00636B9B" w:rsidP="0079703A">
            <w:pPr>
              <w:spacing w:after="0" w:line="240" w:lineRule="auto"/>
              <w:jc w:val="center"/>
              <w:rPr>
                <w:rFonts w:ascii="Times New Roman" w:hAnsi="Times New Roman" w:cs="Times New Roman"/>
              </w:rPr>
            </w:pPr>
          </w:p>
        </w:tc>
        <w:tc>
          <w:tcPr>
            <w:tcW w:w="1607" w:type="dxa"/>
            <w:tcBorders>
              <w:top w:val="single" w:sz="4" w:space="0" w:color="auto"/>
            </w:tcBorders>
            <w:shd w:val="clear" w:color="auto" w:fill="auto"/>
            <w:noWrap/>
            <w:vAlign w:val="center"/>
          </w:tcPr>
          <w:p w14:paraId="07DAF36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769" w:type="dxa"/>
            <w:tcBorders>
              <w:top w:val="single" w:sz="4" w:space="0" w:color="auto"/>
            </w:tcBorders>
            <w:shd w:val="clear" w:color="auto" w:fill="auto"/>
            <w:noWrap/>
            <w:vAlign w:val="bottom"/>
          </w:tcPr>
          <w:p w14:paraId="75B92FB4"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517" w:type="dxa"/>
            <w:tcBorders>
              <w:top w:val="single" w:sz="4" w:space="0" w:color="auto"/>
            </w:tcBorders>
            <w:shd w:val="clear" w:color="auto" w:fill="auto"/>
            <w:noWrap/>
            <w:vAlign w:val="bottom"/>
          </w:tcPr>
          <w:p w14:paraId="5C67F27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6925,83 a</w:t>
            </w:r>
          </w:p>
        </w:tc>
      </w:tr>
      <w:tr w:rsidR="00636B9B" w:rsidRPr="005F24DC" w14:paraId="2CB25300" w14:textId="77777777" w:rsidTr="0079703A">
        <w:trPr>
          <w:trHeight w:val="299"/>
          <w:jc w:val="center"/>
        </w:trPr>
        <w:tc>
          <w:tcPr>
            <w:tcW w:w="1962" w:type="dxa"/>
            <w:vAlign w:val="center"/>
          </w:tcPr>
          <w:p w14:paraId="3C420C1E" w14:textId="77777777" w:rsidR="00636B9B" w:rsidRPr="005F24DC" w:rsidRDefault="00636B9B" w:rsidP="0079703A">
            <w:pPr>
              <w:spacing w:after="0" w:line="240" w:lineRule="auto"/>
              <w:jc w:val="center"/>
              <w:rPr>
                <w:rFonts w:ascii="Times New Roman" w:hAnsi="Times New Roman" w:cs="Times New Roman"/>
              </w:rPr>
            </w:pPr>
          </w:p>
        </w:tc>
        <w:tc>
          <w:tcPr>
            <w:tcW w:w="1607" w:type="dxa"/>
            <w:shd w:val="clear" w:color="auto" w:fill="auto"/>
            <w:noWrap/>
            <w:vAlign w:val="center"/>
          </w:tcPr>
          <w:p w14:paraId="4CD7B79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769" w:type="dxa"/>
            <w:shd w:val="clear" w:color="auto" w:fill="auto"/>
            <w:noWrap/>
            <w:vAlign w:val="bottom"/>
          </w:tcPr>
          <w:p w14:paraId="0AAAC36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517" w:type="dxa"/>
            <w:shd w:val="clear" w:color="auto" w:fill="auto"/>
            <w:noWrap/>
            <w:vAlign w:val="bottom"/>
          </w:tcPr>
          <w:p w14:paraId="5417B61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6598,83 ab</w:t>
            </w:r>
          </w:p>
        </w:tc>
      </w:tr>
      <w:tr w:rsidR="00636B9B" w:rsidRPr="005F24DC" w14:paraId="18B4E37A" w14:textId="77777777" w:rsidTr="0079703A">
        <w:trPr>
          <w:trHeight w:val="299"/>
          <w:jc w:val="center"/>
        </w:trPr>
        <w:tc>
          <w:tcPr>
            <w:tcW w:w="1962" w:type="dxa"/>
            <w:vAlign w:val="center"/>
          </w:tcPr>
          <w:p w14:paraId="5026E005" w14:textId="77777777" w:rsidR="00636B9B" w:rsidRPr="005F24DC" w:rsidRDefault="00636B9B" w:rsidP="0079703A">
            <w:pPr>
              <w:spacing w:after="0" w:line="240" w:lineRule="auto"/>
              <w:jc w:val="center"/>
              <w:rPr>
                <w:rFonts w:ascii="Times New Roman" w:hAnsi="Times New Roman" w:cs="Times New Roman"/>
              </w:rPr>
            </w:pPr>
          </w:p>
        </w:tc>
        <w:tc>
          <w:tcPr>
            <w:tcW w:w="1607" w:type="dxa"/>
            <w:shd w:val="clear" w:color="auto" w:fill="auto"/>
            <w:noWrap/>
            <w:vAlign w:val="center"/>
          </w:tcPr>
          <w:p w14:paraId="7E6D026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769" w:type="dxa"/>
            <w:shd w:val="clear" w:color="auto" w:fill="auto"/>
            <w:noWrap/>
            <w:vAlign w:val="bottom"/>
          </w:tcPr>
          <w:p w14:paraId="3702C49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noWrap/>
            <w:vAlign w:val="bottom"/>
          </w:tcPr>
          <w:p w14:paraId="003BFF1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6480,67 ab</w:t>
            </w:r>
          </w:p>
        </w:tc>
      </w:tr>
      <w:tr w:rsidR="00636B9B" w:rsidRPr="005F24DC" w14:paraId="066C64D4" w14:textId="77777777" w:rsidTr="0079703A">
        <w:trPr>
          <w:trHeight w:val="299"/>
          <w:jc w:val="center"/>
        </w:trPr>
        <w:tc>
          <w:tcPr>
            <w:tcW w:w="1962" w:type="dxa"/>
            <w:vAlign w:val="center"/>
          </w:tcPr>
          <w:p w14:paraId="6E8790EB" w14:textId="77777777" w:rsidR="00636B9B" w:rsidRPr="005F24DC" w:rsidRDefault="00636B9B" w:rsidP="0079703A">
            <w:pPr>
              <w:spacing w:after="0" w:line="240" w:lineRule="auto"/>
              <w:jc w:val="center"/>
              <w:rPr>
                <w:rFonts w:ascii="Times New Roman" w:hAnsi="Times New Roman" w:cs="Times New Roman"/>
              </w:rPr>
            </w:pPr>
          </w:p>
        </w:tc>
        <w:tc>
          <w:tcPr>
            <w:tcW w:w="1607" w:type="dxa"/>
            <w:shd w:val="clear" w:color="auto" w:fill="auto"/>
            <w:noWrap/>
            <w:vAlign w:val="center"/>
          </w:tcPr>
          <w:p w14:paraId="61CF682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769" w:type="dxa"/>
            <w:shd w:val="clear" w:color="auto" w:fill="auto"/>
            <w:noWrap/>
            <w:vAlign w:val="bottom"/>
          </w:tcPr>
          <w:p w14:paraId="6CDBC26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517" w:type="dxa"/>
            <w:shd w:val="clear" w:color="auto" w:fill="auto"/>
            <w:noWrap/>
            <w:vAlign w:val="bottom"/>
          </w:tcPr>
          <w:p w14:paraId="45BD337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6382,50 b</w:t>
            </w:r>
          </w:p>
        </w:tc>
      </w:tr>
      <w:tr w:rsidR="00636B9B" w:rsidRPr="005F24DC" w14:paraId="12BE515E" w14:textId="77777777" w:rsidTr="0079703A">
        <w:trPr>
          <w:trHeight w:val="299"/>
          <w:jc w:val="center"/>
        </w:trPr>
        <w:tc>
          <w:tcPr>
            <w:tcW w:w="1962" w:type="dxa"/>
            <w:vAlign w:val="center"/>
          </w:tcPr>
          <w:p w14:paraId="0764D184" w14:textId="77777777" w:rsidR="00636B9B" w:rsidRPr="005F24DC" w:rsidRDefault="00636B9B" w:rsidP="0079703A">
            <w:pPr>
              <w:spacing w:after="0" w:line="240" w:lineRule="auto"/>
              <w:jc w:val="center"/>
              <w:rPr>
                <w:rFonts w:ascii="Times New Roman" w:hAnsi="Times New Roman" w:cs="Times New Roman"/>
              </w:rPr>
            </w:pPr>
          </w:p>
        </w:tc>
        <w:tc>
          <w:tcPr>
            <w:tcW w:w="1607" w:type="dxa"/>
            <w:shd w:val="clear" w:color="auto" w:fill="auto"/>
            <w:noWrap/>
            <w:vAlign w:val="center"/>
          </w:tcPr>
          <w:p w14:paraId="41C666C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769" w:type="dxa"/>
            <w:shd w:val="clear" w:color="auto" w:fill="auto"/>
            <w:noWrap/>
            <w:vAlign w:val="bottom"/>
          </w:tcPr>
          <w:p w14:paraId="7361D87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517" w:type="dxa"/>
            <w:shd w:val="clear" w:color="auto" w:fill="auto"/>
            <w:noWrap/>
            <w:vAlign w:val="bottom"/>
          </w:tcPr>
          <w:p w14:paraId="0BBAA7A6"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6287,17 b</w:t>
            </w:r>
          </w:p>
        </w:tc>
      </w:tr>
      <w:tr w:rsidR="00636B9B" w:rsidRPr="005F24DC" w14:paraId="0497C4F6" w14:textId="77777777" w:rsidTr="0079703A">
        <w:trPr>
          <w:trHeight w:val="299"/>
          <w:jc w:val="center"/>
        </w:trPr>
        <w:tc>
          <w:tcPr>
            <w:tcW w:w="1962" w:type="dxa"/>
            <w:vAlign w:val="center"/>
          </w:tcPr>
          <w:p w14:paraId="2A443042" w14:textId="77777777" w:rsidR="00636B9B" w:rsidRPr="005F24DC" w:rsidRDefault="00636B9B" w:rsidP="0079703A">
            <w:pPr>
              <w:spacing w:after="0" w:line="240" w:lineRule="auto"/>
              <w:jc w:val="center"/>
              <w:rPr>
                <w:rFonts w:ascii="Times New Roman" w:hAnsi="Times New Roman" w:cs="Times New Roman"/>
              </w:rPr>
            </w:pPr>
          </w:p>
        </w:tc>
        <w:tc>
          <w:tcPr>
            <w:tcW w:w="1607" w:type="dxa"/>
            <w:shd w:val="clear" w:color="auto" w:fill="auto"/>
            <w:noWrap/>
            <w:vAlign w:val="center"/>
          </w:tcPr>
          <w:p w14:paraId="14FC14C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769" w:type="dxa"/>
            <w:shd w:val="clear" w:color="auto" w:fill="auto"/>
            <w:noWrap/>
            <w:vAlign w:val="bottom"/>
          </w:tcPr>
          <w:p w14:paraId="25B667C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517" w:type="dxa"/>
            <w:shd w:val="clear" w:color="auto" w:fill="auto"/>
            <w:noWrap/>
            <w:vAlign w:val="bottom"/>
          </w:tcPr>
          <w:p w14:paraId="61B8AB7D"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6238,67 b</w:t>
            </w:r>
          </w:p>
        </w:tc>
      </w:tr>
      <w:tr w:rsidR="00636B9B" w:rsidRPr="005F24DC" w14:paraId="5AC11C64" w14:textId="77777777" w:rsidTr="0079703A">
        <w:trPr>
          <w:trHeight w:val="299"/>
          <w:jc w:val="center"/>
        </w:trPr>
        <w:tc>
          <w:tcPr>
            <w:tcW w:w="1962" w:type="dxa"/>
            <w:tcBorders>
              <w:bottom w:val="single" w:sz="4" w:space="0" w:color="auto"/>
            </w:tcBorders>
            <w:vAlign w:val="center"/>
          </w:tcPr>
          <w:p w14:paraId="4D6BD015" w14:textId="77777777" w:rsidR="00636B9B" w:rsidRPr="005F24DC" w:rsidRDefault="00636B9B" w:rsidP="0079703A">
            <w:pPr>
              <w:spacing w:after="0" w:line="240" w:lineRule="auto"/>
              <w:jc w:val="center"/>
              <w:rPr>
                <w:rFonts w:ascii="Times New Roman" w:hAnsi="Times New Roman" w:cs="Times New Roman"/>
              </w:rPr>
            </w:pPr>
          </w:p>
        </w:tc>
        <w:tc>
          <w:tcPr>
            <w:tcW w:w="1607" w:type="dxa"/>
            <w:tcBorders>
              <w:bottom w:val="single" w:sz="4" w:space="0" w:color="auto"/>
            </w:tcBorders>
            <w:shd w:val="clear" w:color="auto" w:fill="auto"/>
            <w:noWrap/>
            <w:vAlign w:val="center"/>
          </w:tcPr>
          <w:p w14:paraId="3C1A90BE"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Testigo</w:t>
            </w:r>
          </w:p>
        </w:tc>
        <w:tc>
          <w:tcPr>
            <w:tcW w:w="1769" w:type="dxa"/>
            <w:tcBorders>
              <w:bottom w:val="single" w:sz="4" w:space="0" w:color="auto"/>
            </w:tcBorders>
            <w:shd w:val="clear" w:color="auto" w:fill="auto"/>
            <w:noWrap/>
            <w:vAlign w:val="bottom"/>
          </w:tcPr>
          <w:p w14:paraId="622F9E11" w14:textId="77777777" w:rsidR="00636B9B" w:rsidRDefault="00636B9B" w:rsidP="0079703A">
            <w:pPr>
              <w:spacing w:after="0" w:line="240" w:lineRule="auto"/>
              <w:jc w:val="center"/>
              <w:rPr>
                <w:rFonts w:ascii="Times New Roman" w:hAnsi="Times New Roman" w:cs="Times New Roman"/>
              </w:rPr>
            </w:pPr>
          </w:p>
        </w:tc>
        <w:tc>
          <w:tcPr>
            <w:tcW w:w="1517" w:type="dxa"/>
            <w:tcBorders>
              <w:bottom w:val="single" w:sz="4" w:space="0" w:color="auto"/>
            </w:tcBorders>
            <w:shd w:val="clear" w:color="auto" w:fill="auto"/>
            <w:noWrap/>
            <w:vAlign w:val="bottom"/>
          </w:tcPr>
          <w:p w14:paraId="57CFD23C" w14:textId="77777777" w:rsidR="00636B9B" w:rsidRDefault="00636B9B" w:rsidP="0079703A">
            <w:pPr>
              <w:spacing w:after="0" w:line="240" w:lineRule="auto"/>
              <w:jc w:val="center"/>
              <w:rPr>
                <w:rFonts w:ascii="Times New Roman" w:hAnsi="Times New Roman" w:cs="Times New Roman"/>
              </w:rPr>
            </w:pPr>
            <w:r>
              <w:rPr>
                <w:rFonts w:ascii="Times New Roman" w:hAnsi="Times New Roman" w:cs="Times New Roman"/>
              </w:rPr>
              <w:t>6357,00 b</w:t>
            </w:r>
          </w:p>
        </w:tc>
      </w:tr>
      <w:tr w:rsidR="00636B9B" w:rsidRPr="005F24DC" w14:paraId="2AAF8188" w14:textId="77777777" w:rsidTr="0079703A">
        <w:trPr>
          <w:trHeight w:val="299"/>
          <w:jc w:val="center"/>
        </w:trPr>
        <w:tc>
          <w:tcPr>
            <w:tcW w:w="1962" w:type="dxa"/>
            <w:tcBorders>
              <w:top w:val="single" w:sz="4" w:space="0" w:color="auto"/>
            </w:tcBorders>
            <w:vAlign w:val="center"/>
          </w:tcPr>
          <w:p w14:paraId="3D6B04F1"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0,5 L/ha</w:t>
            </w:r>
          </w:p>
        </w:tc>
        <w:tc>
          <w:tcPr>
            <w:tcW w:w="1607" w:type="dxa"/>
            <w:tcBorders>
              <w:top w:val="single" w:sz="4" w:space="0" w:color="auto"/>
            </w:tcBorders>
            <w:shd w:val="clear" w:color="auto" w:fill="auto"/>
            <w:noWrap/>
            <w:vAlign w:val="center"/>
          </w:tcPr>
          <w:p w14:paraId="4DA9588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769" w:type="dxa"/>
            <w:tcBorders>
              <w:top w:val="single" w:sz="4" w:space="0" w:color="auto"/>
            </w:tcBorders>
            <w:shd w:val="clear" w:color="auto" w:fill="auto"/>
            <w:noWrap/>
            <w:vAlign w:val="bottom"/>
          </w:tcPr>
          <w:p w14:paraId="74B54D9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517" w:type="dxa"/>
            <w:tcBorders>
              <w:top w:val="single" w:sz="4" w:space="0" w:color="auto"/>
            </w:tcBorders>
            <w:shd w:val="clear" w:color="auto" w:fill="auto"/>
            <w:noWrap/>
            <w:vAlign w:val="center"/>
          </w:tcPr>
          <w:p w14:paraId="6A6E75F1"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6910,67</w:t>
            </w:r>
            <w:r>
              <w:rPr>
                <w:rFonts w:ascii="Times New Roman" w:hAnsi="Times New Roman" w:cs="Times New Roman"/>
                <w:sz w:val="20"/>
                <w:szCs w:val="20"/>
              </w:rPr>
              <w:t xml:space="preserve"> Ns </w:t>
            </w:r>
          </w:p>
        </w:tc>
      </w:tr>
      <w:tr w:rsidR="00636B9B" w:rsidRPr="005F24DC" w14:paraId="76EBBC2A" w14:textId="77777777" w:rsidTr="0079703A">
        <w:trPr>
          <w:trHeight w:val="299"/>
          <w:jc w:val="center"/>
        </w:trPr>
        <w:tc>
          <w:tcPr>
            <w:tcW w:w="1962" w:type="dxa"/>
            <w:vAlign w:val="center"/>
          </w:tcPr>
          <w:p w14:paraId="2A091639"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0,5 L/ha</w:t>
            </w:r>
          </w:p>
        </w:tc>
        <w:tc>
          <w:tcPr>
            <w:tcW w:w="1607" w:type="dxa"/>
            <w:shd w:val="clear" w:color="auto" w:fill="auto"/>
            <w:noWrap/>
            <w:vAlign w:val="center"/>
          </w:tcPr>
          <w:p w14:paraId="39A65E0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769" w:type="dxa"/>
            <w:shd w:val="clear" w:color="auto" w:fill="auto"/>
            <w:noWrap/>
            <w:vAlign w:val="bottom"/>
          </w:tcPr>
          <w:p w14:paraId="3E72EE4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517" w:type="dxa"/>
            <w:shd w:val="clear" w:color="auto" w:fill="auto"/>
            <w:noWrap/>
            <w:vAlign w:val="center"/>
          </w:tcPr>
          <w:p w14:paraId="5A2C775B"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6498,33</w:t>
            </w:r>
          </w:p>
        </w:tc>
      </w:tr>
      <w:tr w:rsidR="00636B9B" w:rsidRPr="005F24DC" w14:paraId="170D128C" w14:textId="77777777" w:rsidTr="0079703A">
        <w:trPr>
          <w:trHeight w:val="299"/>
          <w:jc w:val="center"/>
        </w:trPr>
        <w:tc>
          <w:tcPr>
            <w:tcW w:w="1962" w:type="dxa"/>
            <w:vAlign w:val="center"/>
          </w:tcPr>
          <w:p w14:paraId="4C9E9CDB"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0,5 L/ha</w:t>
            </w:r>
          </w:p>
        </w:tc>
        <w:tc>
          <w:tcPr>
            <w:tcW w:w="1607" w:type="dxa"/>
            <w:shd w:val="clear" w:color="auto" w:fill="auto"/>
            <w:noWrap/>
            <w:vAlign w:val="center"/>
          </w:tcPr>
          <w:p w14:paraId="7BF4524D"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769" w:type="dxa"/>
            <w:shd w:val="clear" w:color="auto" w:fill="auto"/>
            <w:noWrap/>
            <w:vAlign w:val="bottom"/>
          </w:tcPr>
          <w:p w14:paraId="67063E8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517" w:type="dxa"/>
            <w:shd w:val="clear" w:color="auto" w:fill="auto"/>
            <w:noWrap/>
            <w:vAlign w:val="center"/>
          </w:tcPr>
          <w:p w14:paraId="7599598B"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6305,00</w:t>
            </w:r>
          </w:p>
        </w:tc>
      </w:tr>
      <w:tr w:rsidR="00636B9B" w:rsidRPr="005F24DC" w14:paraId="3034C426" w14:textId="77777777" w:rsidTr="0079703A">
        <w:trPr>
          <w:trHeight w:val="299"/>
          <w:jc w:val="center"/>
        </w:trPr>
        <w:tc>
          <w:tcPr>
            <w:tcW w:w="1962" w:type="dxa"/>
            <w:vAlign w:val="center"/>
          </w:tcPr>
          <w:p w14:paraId="6B8D51CF"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0,5 L/ha</w:t>
            </w:r>
          </w:p>
        </w:tc>
        <w:tc>
          <w:tcPr>
            <w:tcW w:w="1607" w:type="dxa"/>
            <w:shd w:val="clear" w:color="auto" w:fill="auto"/>
            <w:noWrap/>
            <w:vAlign w:val="center"/>
          </w:tcPr>
          <w:p w14:paraId="278860F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769" w:type="dxa"/>
            <w:shd w:val="clear" w:color="auto" w:fill="auto"/>
            <w:noWrap/>
            <w:vAlign w:val="bottom"/>
          </w:tcPr>
          <w:p w14:paraId="35FBE96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517" w:type="dxa"/>
            <w:shd w:val="clear" w:color="auto" w:fill="auto"/>
            <w:noWrap/>
            <w:vAlign w:val="center"/>
          </w:tcPr>
          <w:p w14:paraId="1C34C9F7"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6427,67</w:t>
            </w:r>
          </w:p>
        </w:tc>
      </w:tr>
      <w:tr w:rsidR="00636B9B" w:rsidRPr="005F24DC" w14:paraId="02093C33" w14:textId="77777777" w:rsidTr="0079703A">
        <w:trPr>
          <w:trHeight w:val="299"/>
          <w:jc w:val="center"/>
        </w:trPr>
        <w:tc>
          <w:tcPr>
            <w:tcW w:w="1962" w:type="dxa"/>
            <w:vAlign w:val="center"/>
          </w:tcPr>
          <w:p w14:paraId="7355C137"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0,5 L/ha</w:t>
            </w:r>
          </w:p>
        </w:tc>
        <w:tc>
          <w:tcPr>
            <w:tcW w:w="1607" w:type="dxa"/>
            <w:shd w:val="clear" w:color="auto" w:fill="auto"/>
            <w:noWrap/>
            <w:vAlign w:val="center"/>
          </w:tcPr>
          <w:p w14:paraId="3BE24BE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769" w:type="dxa"/>
            <w:shd w:val="clear" w:color="auto" w:fill="auto"/>
            <w:noWrap/>
            <w:vAlign w:val="bottom"/>
          </w:tcPr>
          <w:p w14:paraId="7386863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noWrap/>
            <w:vAlign w:val="center"/>
          </w:tcPr>
          <w:p w14:paraId="0AD755F5"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6563,67</w:t>
            </w:r>
          </w:p>
        </w:tc>
      </w:tr>
      <w:tr w:rsidR="00636B9B" w:rsidRPr="005F24DC" w14:paraId="28F2D58C" w14:textId="77777777" w:rsidTr="0079703A">
        <w:trPr>
          <w:trHeight w:val="299"/>
          <w:jc w:val="center"/>
        </w:trPr>
        <w:tc>
          <w:tcPr>
            <w:tcW w:w="1962" w:type="dxa"/>
            <w:vAlign w:val="center"/>
          </w:tcPr>
          <w:p w14:paraId="375719BD"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0,5 L/ha</w:t>
            </w:r>
          </w:p>
        </w:tc>
        <w:tc>
          <w:tcPr>
            <w:tcW w:w="1607" w:type="dxa"/>
            <w:shd w:val="clear" w:color="auto" w:fill="auto"/>
            <w:noWrap/>
            <w:vAlign w:val="center"/>
          </w:tcPr>
          <w:p w14:paraId="23833DC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769" w:type="dxa"/>
            <w:shd w:val="clear" w:color="auto" w:fill="auto"/>
            <w:noWrap/>
            <w:vAlign w:val="bottom"/>
          </w:tcPr>
          <w:p w14:paraId="7CE4FAA3"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517" w:type="dxa"/>
            <w:shd w:val="clear" w:color="auto" w:fill="auto"/>
            <w:noWrap/>
            <w:vAlign w:val="center"/>
          </w:tcPr>
          <w:p w14:paraId="77704422"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6216,67</w:t>
            </w:r>
          </w:p>
        </w:tc>
      </w:tr>
      <w:tr w:rsidR="00636B9B" w:rsidRPr="005F24DC" w14:paraId="216FD09C" w14:textId="77777777" w:rsidTr="0079703A">
        <w:trPr>
          <w:trHeight w:val="299"/>
          <w:jc w:val="center"/>
        </w:trPr>
        <w:tc>
          <w:tcPr>
            <w:tcW w:w="1962" w:type="dxa"/>
            <w:vAlign w:val="center"/>
          </w:tcPr>
          <w:p w14:paraId="06F725D1"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1,0 L/ha</w:t>
            </w:r>
          </w:p>
        </w:tc>
        <w:tc>
          <w:tcPr>
            <w:tcW w:w="1607" w:type="dxa"/>
            <w:shd w:val="clear" w:color="auto" w:fill="auto"/>
            <w:noWrap/>
            <w:vAlign w:val="center"/>
          </w:tcPr>
          <w:p w14:paraId="5272811E"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769" w:type="dxa"/>
            <w:shd w:val="clear" w:color="auto" w:fill="auto"/>
            <w:noWrap/>
            <w:vAlign w:val="bottom"/>
          </w:tcPr>
          <w:p w14:paraId="0DD02C9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517" w:type="dxa"/>
            <w:shd w:val="clear" w:color="auto" w:fill="auto"/>
            <w:noWrap/>
            <w:vAlign w:val="center"/>
          </w:tcPr>
          <w:p w14:paraId="064BB51D"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6941,00</w:t>
            </w:r>
          </w:p>
        </w:tc>
      </w:tr>
      <w:tr w:rsidR="00636B9B" w:rsidRPr="005F24DC" w14:paraId="1AA1804B" w14:textId="77777777" w:rsidTr="0079703A">
        <w:trPr>
          <w:trHeight w:val="299"/>
          <w:jc w:val="center"/>
        </w:trPr>
        <w:tc>
          <w:tcPr>
            <w:tcW w:w="1962" w:type="dxa"/>
            <w:vAlign w:val="center"/>
          </w:tcPr>
          <w:p w14:paraId="59A2B78E"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1,0 L/ha</w:t>
            </w:r>
          </w:p>
        </w:tc>
        <w:tc>
          <w:tcPr>
            <w:tcW w:w="1607" w:type="dxa"/>
            <w:shd w:val="clear" w:color="auto" w:fill="auto"/>
            <w:noWrap/>
            <w:vAlign w:val="center"/>
          </w:tcPr>
          <w:p w14:paraId="526895FB"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12 %</w:t>
            </w:r>
          </w:p>
        </w:tc>
        <w:tc>
          <w:tcPr>
            <w:tcW w:w="1769" w:type="dxa"/>
            <w:shd w:val="clear" w:color="auto" w:fill="auto"/>
            <w:noWrap/>
            <w:vAlign w:val="bottom"/>
          </w:tcPr>
          <w:p w14:paraId="114E9E65"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517" w:type="dxa"/>
            <w:shd w:val="clear" w:color="auto" w:fill="auto"/>
            <w:noWrap/>
            <w:vAlign w:val="center"/>
          </w:tcPr>
          <w:p w14:paraId="101F44DD"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6699,33</w:t>
            </w:r>
          </w:p>
        </w:tc>
      </w:tr>
      <w:tr w:rsidR="00636B9B" w:rsidRPr="005F24DC" w14:paraId="6B80EA82" w14:textId="77777777" w:rsidTr="0079703A">
        <w:trPr>
          <w:trHeight w:val="299"/>
          <w:jc w:val="center"/>
        </w:trPr>
        <w:tc>
          <w:tcPr>
            <w:tcW w:w="1962" w:type="dxa"/>
            <w:vAlign w:val="center"/>
          </w:tcPr>
          <w:p w14:paraId="40C384F4"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1,0 L/ha</w:t>
            </w:r>
          </w:p>
        </w:tc>
        <w:tc>
          <w:tcPr>
            <w:tcW w:w="1607" w:type="dxa"/>
            <w:shd w:val="clear" w:color="auto" w:fill="auto"/>
            <w:noWrap/>
            <w:vAlign w:val="center"/>
          </w:tcPr>
          <w:p w14:paraId="27D057F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769" w:type="dxa"/>
            <w:shd w:val="clear" w:color="auto" w:fill="auto"/>
            <w:noWrap/>
            <w:vAlign w:val="bottom"/>
          </w:tcPr>
          <w:p w14:paraId="7ECB519A"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2</w:t>
            </w:r>
          </w:p>
        </w:tc>
        <w:tc>
          <w:tcPr>
            <w:tcW w:w="1517" w:type="dxa"/>
            <w:shd w:val="clear" w:color="auto" w:fill="auto"/>
            <w:noWrap/>
            <w:vAlign w:val="center"/>
          </w:tcPr>
          <w:p w14:paraId="59068DF6"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6171,33</w:t>
            </w:r>
          </w:p>
        </w:tc>
      </w:tr>
      <w:tr w:rsidR="00636B9B" w:rsidRPr="005F24DC" w14:paraId="5569C554" w14:textId="77777777" w:rsidTr="0079703A">
        <w:trPr>
          <w:trHeight w:val="299"/>
          <w:jc w:val="center"/>
        </w:trPr>
        <w:tc>
          <w:tcPr>
            <w:tcW w:w="1962" w:type="dxa"/>
            <w:vAlign w:val="center"/>
          </w:tcPr>
          <w:p w14:paraId="4BB17CC1"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1,0 L/ha</w:t>
            </w:r>
          </w:p>
        </w:tc>
        <w:tc>
          <w:tcPr>
            <w:tcW w:w="1607" w:type="dxa"/>
            <w:shd w:val="clear" w:color="auto" w:fill="auto"/>
            <w:noWrap/>
            <w:vAlign w:val="center"/>
          </w:tcPr>
          <w:p w14:paraId="730BD7F2"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Humus 27 %</w:t>
            </w:r>
          </w:p>
        </w:tc>
        <w:tc>
          <w:tcPr>
            <w:tcW w:w="1769" w:type="dxa"/>
            <w:shd w:val="clear" w:color="auto" w:fill="auto"/>
            <w:noWrap/>
            <w:vAlign w:val="bottom"/>
          </w:tcPr>
          <w:p w14:paraId="286844F8"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w:t>
            </w:r>
          </w:p>
        </w:tc>
        <w:tc>
          <w:tcPr>
            <w:tcW w:w="1517" w:type="dxa"/>
            <w:shd w:val="clear" w:color="auto" w:fill="auto"/>
            <w:noWrap/>
            <w:vAlign w:val="center"/>
          </w:tcPr>
          <w:p w14:paraId="432AA0DB"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6337,33</w:t>
            </w:r>
          </w:p>
        </w:tc>
      </w:tr>
      <w:tr w:rsidR="00636B9B" w:rsidRPr="005F24DC" w14:paraId="5EA4FF03" w14:textId="77777777" w:rsidTr="0079703A">
        <w:trPr>
          <w:trHeight w:val="299"/>
          <w:jc w:val="center"/>
        </w:trPr>
        <w:tc>
          <w:tcPr>
            <w:tcW w:w="1962" w:type="dxa"/>
            <w:vAlign w:val="center"/>
          </w:tcPr>
          <w:p w14:paraId="55C40433"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1,0 L/ha</w:t>
            </w:r>
          </w:p>
        </w:tc>
        <w:tc>
          <w:tcPr>
            <w:tcW w:w="1607" w:type="dxa"/>
            <w:shd w:val="clear" w:color="auto" w:fill="auto"/>
            <w:noWrap/>
            <w:vAlign w:val="center"/>
          </w:tcPr>
          <w:p w14:paraId="5BE20CD1"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769" w:type="dxa"/>
            <w:shd w:val="clear" w:color="auto" w:fill="auto"/>
            <w:noWrap/>
            <w:vAlign w:val="bottom"/>
          </w:tcPr>
          <w:p w14:paraId="0A12842C"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30</w:t>
            </w:r>
          </w:p>
        </w:tc>
        <w:tc>
          <w:tcPr>
            <w:tcW w:w="1517" w:type="dxa"/>
            <w:shd w:val="clear" w:color="auto" w:fill="auto"/>
            <w:noWrap/>
            <w:vAlign w:val="center"/>
          </w:tcPr>
          <w:p w14:paraId="03654216"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6397,67</w:t>
            </w:r>
          </w:p>
        </w:tc>
      </w:tr>
      <w:tr w:rsidR="00636B9B" w:rsidRPr="005F24DC" w14:paraId="06B0CA12" w14:textId="77777777" w:rsidTr="0079703A">
        <w:trPr>
          <w:trHeight w:val="299"/>
          <w:jc w:val="center"/>
        </w:trPr>
        <w:tc>
          <w:tcPr>
            <w:tcW w:w="1962" w:type="dxa"/>
            <w:tcBorders>
              <w:bottom w:val="single" w:sz="4" w:space="0" w:color="auto"/>
            </w:tcBorders>
            <w:vAlign w:val="center"/>
          </w:tcPr>
          <w:p w14:paraId="7AD7F8B1" w14:textId="77777777" w:rsidR="00636B9B" w:rsidRDefault="00636B9B" w:rsidP="0079703A">
            <w:pPr>
              <w:spacing w:after="0" w:line="240" w:lineRule="auto"/>
              <w:rPr>
                <w:rFonts w:ascii="Times New Roman" w:hAnsi="Times New Roman" w:cs="Times New Roman"/>
              </w:rPr>
            </w:pPr>
            <w:r>
              <w:rPr>
                <w:rFonts w:ascii="Times New Roman" w:hAnsi="Times New Roman" w:cs="Times New Roman"/>
              </w:rPr>
              <w:t>Mycor 1,0 L/ha</w:t>
            </w:r>
          </w:p>
        </w:tc>
        <w:tc>
          <w:tcPr>
            <w:tcW w:w="1607" w:type="dxa"/>
            <w:tcBorders>
              <w:bottom w:val="single" w:sz="4" w:space="0" w:color="auto"/>
            </w:tcBorders>
            <w:shd w:val="clear" w:color="auto" w:fill="auto"/>
            <w:noWrap/>
            <w:vAlign w:val="center"/>
          </w:tcPr>
          <w:p w14:paraId="4A6CA000"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Ihumix XD</w:t>
            </w:r>
          </w:p>
        </w:tc>
        <w:tc>
          <w:tcPr>
            <w:tcW w:w="1769" w:type="dxa"/>
            <w:tcBorders>
              <w:bottom w:val="single" w:sz="4" w:space="0" w:color="auto"/>
            </w:tcBorders>
            <w:shd w:val="clear" w:color="auto" w:fill="auto"/>
            <w:noWrap/>
            <w:vAlign w:val="bottom"/>
          </w:tcPr>
          <w:p w14:paraId="44430A06"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40</w:t>
            </w:r>
          </w:p>
        </w:tc>
        <w:tc>
          <w:tcPr>
            <w:tcW w:w="1517" w:type="dxa"/>
            <w:tcBorders>
              <w:bottom w:val="single" w:sz="4" w:space="0" w:color="auto"/>
            </w:tcBorders>
            <w:shd w:val="clear" w:color="auto" w:fill="auto"/>
            <w:noWrap/>
            <w:vAlign w:val="center"/>
          </w:tcPr>
          <w:p w14:paraId="5AE462D7" w14:textId="77777777" w:rsidR="00636B9B" w:rsidRPr="00A7066C" w:rsidRDefault="00636B9B"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6357,67</w:t>
            </w:r>
          </w:p>
        </w:tc>
      </w:tr>
      <w:tr w:rsidR="00636B9B" w:rsidRPr="005F24DC" w14:paraId="3B913F9B" w14:textId="77777777" w:rsidTr="0079703A">
        <w:trPr>
          <w:trHeight w:val="299"/>
          <w:jc w:val="center"/>
        </w:trPr>
        <w:tc>
          <w:tcPr>
            <w:tcW w:w="3569" w:type="dxa"/>
            <w:gridSpan w:val="2"/>
            <w:tcBorders>
              <w:top w:val="single" w:sz="4" w:space="0" w:color="auto"/>
            </w:tcBorders>
          </w:tcPr>
          <w:p w14:paraId="4744C099" w14:textId="77777777" w:rsidR="00636B9B" w:rsidRPr="005F24DC" w:rsidRDefault="00636B9B" w:rsidP="0079703A">
            <w:pPr>
              <w:spacing w:after="0" w:line="240" w:lineRule="auto"/>
              <w:rPr>
                <w:rFonts w:ascii="Times New Roman" w:hAnsi="Times New Roman" w:cs="Times New Roman"/>
              </w:rPr>
            </w:pPr>
            <w:r w:rsidRPr="005F24DC">
              <w:rPr>
                <w:rFonts w:ascii="Times New Roman" w:hAnsi="Times New Roman" w:cs="Times New Roman"/>
              </w:rPr>
              <w:t>Promedio</w:t>
            </w:r>
            <w:r>
              <w:rPr>
                <w:rFonts w:ascii="Times New Roman" w:hAnsi="Times New Roman" w:cs="Times New Roman"/>
              </w:rPr>
              <w:t xml:space="preserve"> General</w:t>
            </w:r>
          </w:p>
        </w:tc>
        <w:tc>
          <w:tcPr>
            <w:tcW w:w="1769" w:type="dxa"/>
            <w:tcBorders>
              <w:top w:val="single" w:sz="4" w:space="0" w:color="auto"/>
            </w:tcBorders>
            <w:shd w:val="clear" w:color="auto" w:fill="auto"/>
            <w:noWrap/>
            <w:vAlign w:val="bottom"/>
          </w:tcPr>
          <w:p w14:paraId="339D7FEE" w14:textId="77777777" w:rsidR="00636B9B" w:rsidRPr="005F24DC" w:rsidRDefault="00636B9B" w:rsidP="0079703A">
            <w:pPr>
              <w:spacing w:after="0" w:line="240" w:lineRule="auto"/>
              <w:jc w:val="center"/>
              <w:rPr>
                <w:rFonts w:ascii="Times New Roman" w:hAnsi="Times New Roman" w:cs="Times New Roman"/>
              </w:rPr>
            </w:pPr>
          </w:p>
        </w:tc>
        <w:tc>
          <w:tcPr>
            <w:tcW w:w="1517" w:type="dxa"/>
            <w:tcBorders>
              <w:top w:val="single" w:sz="4" w:space="0" w:color="auto"/>
            </w:tcBorders>
            <w:shd w:val="clear" w:color="auto" w:fill="auto"/>
            <w:noWrap/>
            <w:vAlign w:val="bottom"/>
          </w:tcPr>
          <w:p w14:paraId="3C4198D7"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6475,64</w:t>
            </w:r>
          </w:p>
        </w:tc>
      </w:tr>
      <w:tr w:rsidR="00636B9B" w:rsidRPr="005F24DC" w14:paraId="0B3DF25A" w14:textId="77777777" w:rsidTr="0079703A">
        <w:trPr>
          <w:trHeight w:val="299"/>
          <w:jc w:val="center"/>
        </w:trPr>
        <w:tc>
          <w:tcPr>
            <w:tcW w:w="3569" w:type="dxa"/>
            <w:gridSpan w:val="2"/>
            <w:tcBorders>
              <w:bottom w:val="single" w:sz="4" w:space="0" w:color="auto"/>
            </w:tcBorders>
            <w:vAlign w:val="center"/>
          </w:tcPr>
          <w:p w14:paraId="4E41EC6F" w14:textId="77777777" w:rsidR="00636B9B" w:rsidRPr="005F24DC" w:rsidRDefault="00636B9B" w:rsidP="0079703A">
            <w:pPr>
              <w:spacing w:after="0" w:line="240" w:lineRule="auto"/>
              <w:rPr>
                <w:rFonts w:ascii="Times New Roman" w:hAnsi="Times New Roman" w:cs="Times New Roman"/>
              </w:rPr>
            </w:pPr>
            <w:r w:rsidRPr="005F24DC">
              <w:rPr>
                <w:rFonts w:ascii="Times New Roman" w:hAnsi="Times New Roman" w:cs="Times New Roman"/>
              </w:rPr>
              <w:t>Coeficiente de variación (%)</w:t>
            </w:r>
          </w:p>
        </w:tc>
        <w:tc>
          <w:tcPr>
            <w:tcW w:w="1769" w:type="dxa"/>
            <w:tcBorders>
              <w:bottom w:val="single" w:sz="4" w:space="0" w:color="auto"/>
            </w:tcBorders>
            <w:shd w:val="clear" w:color="auto" w:fill="auto"/>
            <w:noWrap/>
            <w:vAlign w:val="center"/>
          </w:tcPr>
          <w:p w14:paraId="521830F8" w14:textId="77777777" w:rsidR="00636B9B" w:rsidRPr="005F24DC" w:rsidRDefault="00636B9B" w:rsidP="0079703A">
            <w:pPr>
              <w:spacing w:after="0" w:line="240" w:lineRule="auto"/>
              <w:jc w:val="center"/>
              <w:rPr>
                <w:rFonts w:ascii="Times New Roman" w:hAnsi="Times New Roman" w:cs="Times New Roman"/>
              </w:rPr>
            </w:pPr>
          </w:p>
        </w:tc>
        <w:tc>
          <w:tcPr>
            <w:tcW w:w="1517" w:type="dxa"/>
            <w:tcBorders>
              <w:bottom w:val="single" w:sz="4" w:space="0" w:color="auto"/>
            </w:tcBorders>
            <w:shd w:val="clear" w:color="auto" w:fill="auto"/>
            <w:noWrap/>
            <w:vAlign w:val="bottom"/>
          </w:tcPr>
          <w:p w14:paraId="051B8159" w14:textId="77777777" w:rsidR="00636B9B" w:rsidRPr="005F24DC" w:rsidRDefault="00636B9B" w:rsidP="0079703A">
            <w:pPr>
              <w:spacing w:after="0" w:line="240" w:lineRule="auto"/>
              <w:jc w:val="center"/>
              <w:rPr>
                <w:rFonts w:ascii="Times New Roman" w:hAnsi="Times New Roman" w:cs="Times New Roman"/>
              </w:rPr>
            </w:pPr>
            <w:r>
              <w:rPr>
                <w:rFonts w:ascii="Times New Roman" w:hAnsi="Times New Roman" w:cs="Times New Roman"/>
              </w:rPr>
              <w:t>4,55</w:t>
            </w:r>
          </w:p>
        </w:tc>
      </w:tr>
      <w:tr w:rsidR="00636B9B" w:rsidRPr="005F24DC" w14:paraId="5739B4DE" w14:textId="77777777" w:rsidTr="0079703A">
        <w:trPr>
          <w:trHeight w:val="299"/>
          <w:jc w:val="center"/>
        </w:trPr>
        <w:tc>
          <w:tcPr>
            <w:tcW w:w="6855" w:type="dxa"/>
            <w:gridSpan w:val="4"/>
            <w:tcBorders>
              <w:bottom w:val="single" w:sz="4" w:space="0" w:color="auto"/>
            </w:tcBorders>
            <w:vAlign w:val="center"/>
          </w:tcPr>
          <w:p w14:paraId="628710F4" w14:textId="77777777" w:rsidR="00636B9B" w:rsidRPr="00EC7F80" w:rsidRDefault="00636B9B" w:rsidP="0079703A">
            <w:pPr>
              <w:spacing w:after="0" w:line="240" w:lineRule="auto"/>
              <w:rPr>
                <w:rFonts w:ascii="Times New Roman" w:hAnsi="Times New Roman" w:cs="Times New Roman"/>
                <w:sz w:val="20"/>
                <w:szCs w:val="20"/>
              </w:rPr>
            </w:pPr>
            <w:r w:rsidRPr="00EC7F80">
              <w:rPr>
                <w:rFonts w:ascii="Times New Roman" w:hAnsi="Times New Roman" w:cs="Times New Roman"/>
                <w:sz w:val="20"/>
                <w:szCs w:val="20"/>
              </w:rPr>
              <w:t>Promedios con la misma letra no difieren estadísticamente según Tukey al 5 %.</w:t>
            </w:r>
          </w:p>
          <w:p w14:paraId="72A24B8F" w14:textId="77777777" w:rsidR="00636B9B" w:rsidRPr="005F24DC" w:rsidRDefault="00636B9B" w:rsidP="0079703A">
            <w:pPr>
              <w:spacing w:after="0" w:line="240" w:lineRule="auto"/>
              <w:rPr>
                <w:rFonts w:ascii="Times New Roman" w:hAnsi="Times New Roman" w:cs="Times New Roman"/>
              </w:rPr>
            </w:pPr>
            <w:r w:rsidRPr="00EC7F80">
              <w:rPr>
                <w:rFonts w:ascii="Times New Roman" w:hAnsi="Times New Roman" w:cs="Times New Roman"/>
                <w:sz w:val="20"/>
                <w:szCs w:val="20"/>
              </w:rPr>
              <w:t>**: altamente significativo            ns: no significativo</w:t>
            </w:r>
          </w:p>
        </w:tc>
      </w:tr>
    </w:tbl>
    <w:p w14:paraId="5BDC95AB" w14:textId="77777777" w:rsidR="00636B9B" w:rsidRDefault="00636B9B" w:rsidP="00636B9B"/>
    <w:p w14:paraId="3866A5FA" w14:textId="77777777" w:rsidR="00636B9B" w:rsidRDefault="00636B9B" w:rsidP="00636B9B">
      <w:pPr>
        <w:pStyle w:val="Ttulo2"/>
        <w:numPr>
          <w:ilvl w:val="2"/>
          <w:numId w:val="27"/>
        </w:numPr>
        <w:tabs>
          <w:tab w:val="left" w:pos="90"/>
        </w:tabs>
        <w:spacing w:before="320" w:after="320" w:line="480" w:lineRule="auto"/>
        <w:rPr>
          <w:rFonts w:ascii="Times New Roman" w:hAnsi="Times New Roman" w:cs="Times New Roman"/>
          <w:b/>
          <w:color w:val="auto"/>
          <w:sz w:val="24"/>
          <w:szCs w:val="24"/>
          <w:lang w:eastAsia="en-US"/>
        </w:rPr>
      </w:pPr>
      <w:bookmarkStart w:id="115" w:name="_Toc1129084"/>
      <w:bookmarkStart w:id="116" w:name="_Toc6820723"/>
      <w:r w:rsidRPr="005F24DC">
        <w:rPr>
          <w:rFonts w:ascii="Times New Roman" w:hAnsi="Times New Roman" w:cs="Times New Roman"/>
          <w:b/>
          <w:color w:val="auto"/>
          <w:sz w:val="24"/>
          <w:szCs w:val="24"/>
          <w:lang w:eastAsia="en-US"/>
        </w:rPr>
        <w:lastRenderedPageBreak/>
        <w:t>Análisis económico</w:t>
      </w:r>
      <w:bookmarkEnd w:id="115"/>
      <w:bookmarkEnd w:id="116"/>
    </w:p>
    <w:p w14:paraId="54FA2E07" w14:textId="77777777" w:rsidR="00636B9B" w:rsidRPr="00E66907" w:rsidRDefault="00636B9B" w:rsidP="00636B9B">
      <w:pPr>
        <w:pStyle w:val="Sinespaciado"/>
        <w:spacing w:line="360" w:lineRule="auto"/>
        <w:ind w:firstLine="708"/>
        <w:jc w:val="both"/>
        <w:rPr>
          <w:rFonts w:ascii="Times New Roman" w:hAnsi="Times New Roman" w:cs="Times New Roman"/>
        </w:rPr>
      </w:pPr>
      <w:r w:rsidRPr="00E66907">
        <w:rPr>
          <w:rFonts w:ascii="Times New Roman" w:hAnsi="Times New Roman" w:cs="Times New Roman"/>
          <w:sz w:val="24"/>
        </w:rPr>
        <w:t>El análisis económico registrado en la tabla 14 demostró que el tratamiento Mycor 0,5 L/ha más Humus 12 % 2 L/ha, tuvo un ingreso de $ 2 128,70 y una utilidad neta de $1 085,82</w:t>
      </w:r>
      <w:r>
        <w:rPr>
          <w:rFonts w:ascii="Times New Roman" w:hAnsi="Times New Roman" w:cs="Times New Roman"/>
          <w:sz w:val="24"/>
        </w:rPr>
        <w:t>.</w:t>
      </w:r>
      <w:r w:rsidRPr="00E66907">
        <w:rPr>
          <w:rFonts w:ascii="Times New Roman" w:hAnsi="Times New Roman" w:cs="Times New Roman"/>
          <w:sz w:val="24"/>
        </w:rPr>
        <w:t xml:space="preserve"> </w:t>
      </w:r>
    </w:p>
    <w:p w14:paraId="1CC4A3F4" w14:textId="77777777" w:rsidR="00636B9B" w:rsidRDefault="00636B9B" w:rsidP="00636B9B">
      <w:pPr>
        <w:jc w:val="center"/>
        <w:rPr>
          <w:rFonts w:ascii="Times New Roman" w:hAnsi="Times New Roman" w:cs="Times New Roman"/>
          <w:lang w:eastAsia="en-US"/>
        </w:rPr>
      </w:pPr>
    </w:p>
    <w:p w14:paraId="3ED28036" w14:textId="0D26852B" w:rsidR="0079703A" w:rsidRDefault="0079703A">
      <w:pPr>
        <w:rPr>
          <w:rFonts w:ascii="Times New Roman" w:hAnsi="Times New Roman" w:cs="Times New Roman"/>
          <w:lang w:eastAsia="en-US"/>
        </w:rPr>
      </w:pPr>
      <w:r>
        <w:rPr>
          <w:rFonts w:ascii="Times New Roman" w:hAnsi="Times New Roman" w:cs="Times New Roman"/>
          <w:lang w:eastAsia="en-US"/>
        </w:rPr>
        <w:br w:type="page"/>
      </w:r>
    </w:p>
    <w:p w14:paraId="19CF889B" w14:textId="57FAE824" w:rsidR="00636B9B" w:rsidRDefault="00636B9B" w:rsidP="00636B9B">
      <w:pPr>
        <w:jc w:val="center"/>
        <w:rPr>
          <w:rFonts w:ascii="Times New Roman" w:hAnsi="Times New Roman" w:cs="Times New Roman"/>
          <w:lang w:eastAsia="en-US"/>
        </w:rPr>
      </w:pPr>
    </w:p>
    <w:p w14:paraId="3C240395" w14:textId="77777777" w:rsidR="00636B9B" w:rsidRDefault="00636B9B" w:rsidP="00636B9B"/>
    <w:p w14:paraId="3B80ABA1" w14:textId="77777777" w:rsidR="0079703A" w:rsidRPr="0079703A" w:rsidRDefault="0079703A" w:rsidP="0079703A">
      <w:pPr>
        <w:rPr>
          <w:rFonts w:ascii="Times New Roman" w:hAnsi="Times New Roman" w:cs="Times New Roman"/>
          <w:lang w:eastAsia="en-US"/>
        </w:rPr>
      </w:pPr>
    </w:p>
    <w:p w14:paraId="3D545AEF" w14:textId="77777777" w:rsidR="0079703A" w:rsidRPr="0079703A" w:rsidRDefault="0079703A" w:rsidP="0079703A">
      <w:pPr>
        <w:rPr>
          <w:rFonts w:ascii="Times New Roman" w:hAnsi="Times New Roman" w:cs="Times New Roman"/>
          <w:lang w:eastAsia="en-US"/>
        </w:rPr>
      </w:pPr>
    </w:p>
    <w:p w14:paraId="46FC4B9B" w14:textId="11D343E0" w:rsidR="0079703A" w:rsidRPr="0079703A" w:rsidRDefault="0079703A" w:rsidP="0079703A">
      <w:pPr>
        <w:rPr>
          <w:rFonts w:ascii="Times New Roman" w:hAnsi="Times New Roman" w:cs="Times New Roman"/>
          <w:lang w:eastAsia="en-US"/>
        </w:rPr>
      </w:pPr>
    </w:p>
    <w:p w14:paraId="4525FB4A" w14:textId="0B75DB96" w:rsidR="0079703A" w:rsidRPr="0079703A" w:rsidRDefault="0079703A" w:rsidP="0079703A">
      <w:pPr>
        <w:rPr>
          <w:rFonts w:ascii="Times New Roman" w:hAnsi="Times New Roman" w:cs="Times New Roman"/>
          <w:lang w:eastAsia="en-US"/>
        </w:rPr>
      </w:pPr>
    </w:p>
    <w:p w14:paraId="1A56D0FC" w14:textId="77777777" w:rsidR="0079703A" w:rsidRPr="0079703A" w:rsidRDefault="0079703A" w:rsidP="0079703A">
      <w:pPr>
        <w:rPr>
          <w:rFonts w:ascii="Times New Roman" w:hAnsi="Times New Roman" w:cs="Times New Roman"/>
          <w:lang w:eastAsia="en-US"/>
        </w:rPr>
      </w:pPr>
    </w:p>
    <w:p w14:paraId="7307DD58" w14:textId="70DFA00B" w:rsidR="0079703A" w:rsidRPr="0079703A" w:rsidRDefault="00201EAD" w:rsidP="0079703A">
      <w:pPr>
        <w:rPr>
          <w:rFonts w:ascii="Times New Roman" w:hAnsi="Times New Roman" w:cs="Times New Roman"/>
          <w:lang w:eastAsia="en-US"/>
        </w:rPr>
      </w:pPr>
      <w:r w:rsidRPr="0079703A">
        <w:rPr>
          <w:rFonts w:ascii="Times New Roman" w:hAnsi="Times New Roman" w:cs="Times New Roman"/>
          <w:noProof/>
          <w:lang w:eastAsia="es-EC"/>
        </w:rPr>
        <mc:AlternateContent>
          <mc:Choice Requires="wps">
            <w:drawing>
              <wp:anchor distT="45720" distB="45720" distL="114300" distR="114300" simplePos="0" relativeHeight="251659264" behindDoc="0" locked="0" layoutInCell="1" allowOverlap="1" wp14:anchorId="1CBA742D" wp14:editId="42E7D02F">
                <wp:simplePos x="0" y="0"/>
                <wp:positionH relativeFrom="margin">
                  <wp:align>left</wp:align>
                </wp:positionH>
                <wp:positionV relativeFrom="paragraph">
                  <wp:posOffset>207645</wp:posOffset>
                </wp:positionV>
                <wp:extent cx="8776335" cy="4523740"/>
                <wp:effectExtent l="0" t="7302" r="17462" b="17463"/>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76335" cy="4523740"/>
                        </a:xfrm>
                        <a:prstGeom prst="rect">
                          <a:avLst/>
                        </a:prstGeom>
                        <a:solidFill>
                          <a:srgbClr val="FFFFFF"/>
                        </a:solidFill>
                        <a:ln w="9525">
                          <a:solidFill>
                            <a:srgbClr val="000000"/>
                          </a:solidFill>
                          <a:miter lim="800000"/>
                          <a:headEnd/>
                          <a:tailEnd/>
                        </a:ln>
                      </wps:spPr>
                      <wps:txbx>
                        <w:txbxContent>
                          <w:p w14:paraId="03922FE2" w14:textId="38781B21" w:rsidR="00082475" w:rsidRDefault="00082475" w:rsidP="00A93823">
                            <w:pPr>
                              <w:pStyle w:val="Descripcin"/>
                              <w:keepNext/>
                            </w:pPr>
                          </w:p>
                          <w:p w14:paraId="481D973E" w14:textId="5D8E22F5" w:rsidR="00082475" w:rsidRPr="00435659" w:rsidRDefault="00082475" w:rsidP="00201EAD">
                            <w:pPr>
                              <w:pStyle w:val="Descripcin"/>
                              <w:keepNext/>
                              <w:rPr>
                                <w:rFonts w:ascii="Times New Roman" w:hAnsi="Times New Roman" w:cs="Times New Roman"/>
                                <w:b w:val="0"/>
                                <w:color w:val="auto"/>
                                <w:sz w:val="22"/>
                              </w:rPr>
                            </w:pPr>
                            <w:bookmarkStart w:id="117" w:name="_Toc6826650"/>
                            <w:r w:rsidRPr="00435659">
                              <w:rPr>
                                <w:rFonts w:ascii="Times New Roman" w:hAnsi="Times New Roman" w:cs="Times New Roman"/>
                                <w:color w:val="auto"/>
                                <w:sz w:val="22"/>
                              </w:rPr>
                              <w:t xml:space="preserve">Tabla </w:t>
                            </w:r>
                            <w:r w:rsidRPr="00435659">
                              <w:rPr>
                                <w:rFonts w:ascii="Times New Roman" w:hAnsi="Times New Roman" w:cs="Times New Roman"/>
                                <w:color w:val="auto"/>
                                <w:sz w:val="22"/>
                              </w:rPr>
                              <w:fldChar w:fldCharType="begin"/>
                            </w:r>
                            <w:r w:rsidRPr="00435659">
                              <w:rPr>
                                <w:rFonts w:ascii="Times New Roman" w:hAnsi="Times New Roman" w:cs="Times New Roman"/>
                                <w:color w:val="auto"/>
                                <w:sz w:val="22"/>
                              </w:rPr>
                              <w:instrText xml:space="preserve"> SEQ Tabla \* ARABIC </w:instrText>
                            </w:r>
                            <w:r w:rsidRPr="00435659">
                              <w:rPr>
                                <w:rFonts w:ascii="Times New Roman" w:hAnsi="Times New Roman" w:cs="Times New Roman"/>
                                <w:color w:val="auto"/>
                                <w:sz w:val="22"/>
                              </w:rPr>
                              <w:fldChar w:fldCharType="separate"/>
                            </w:r>
                            <w:r w:rsidR="00F64765">
                              <w:rPr>
                                <w:rFonts w:ascii="Times New Roman" w:hAnsi="Times New Roman" w:cs="Times New Roman"/>
                                <w:noProof/>
                                <w:color w:val="auto"/>
                                <w:sz w:val="22"/>
                              </w:rPr>
                              <w:t>15</w:t>
                            </w:r>
                            <w:r w:rsidRPr="00435659">
                              <w:rPr>
                                <w:rFonts w:ascii="Times New Roman" w:hAnsi="Times New Roman" w:cs="Times New Roman"/>
                                <w:color w:val="auto"/>
                                <w:sz w:val="22"/>
                              </w:rPr>
                              <w:fldChar w:fldCharType="end"/>
                            </w:r>
                            <w:r w:rsidRPr="00435659">
                              <w:rPr>
                                <w:rFonts w:ascii="Times New Roman" w:hAnsi="Times New Roman" w:cs="Times New Roman"/>
                                <w:color w:val="auto"/>
                                <w:sz w:val="22"/>
                              </w:rPr>
                              <w:t>.</w:t>
                            </w:r>
                            <w:r w:rsidRPr="00435659">
                              <w:rPr>
                                <w:rFonts w:ascii="Times New Roman" w:hAnsi="Times New Roman" w:cs="Times New Roman"/>
                                <w:b w:val="0"/>
                                <w:color w:val="auto"/>
                                <w:sz w:val="22"/>
                              </w:rPr>
                              <w:t xml:space="preserve"> Costos fijos en el ensayo de aplicación de micorrizas y ácidos húmicos. FACIAG – UTB. Ecuador, 2018.</w:t>
                            </w:r>
                            <w:bookmarkEnd w:id="117"/>
                          </w:p>
                          <w:tbl>
                            <w:tblPr>
                              <w:tblW w:w="13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0"/>
                              <w:gridCol w:w="871"/>
                              <w:gridCol w:w="1595"/>
                              <w:gridCol w:w="871"/>
                              <w:gridCol w:w="1160"/>
                              <w:gridCol w:w="1015"/>
                              <w:gridCol w:w="1010"/>
                              <w:gridCol w:w="1015"/>
                              <w:gridCol w:w="1016"/>
                              <w:gridCol w:w="870"/>
                              <w:gridCol w:w="1015"/>
                              <w:gridCol w:w="1016"/>
                              <w:gridCol w:w="1015"/>
                            </w:tblGrid>
                            <w:tr w:rsidR="00082475" w:rsidRPr="00A7066C" w14:paraId="6325BFC7" w14:textId="77777777" w:rsidTr="0079703A">
                              <w:trPr>
                                <w:trHeight w:val="134"/>
                                <w:jc w:val="center"/>
                              </w:trPr>
                              <w:tc>
                                <w:tcPr>
                                  <w:tcW w:w="1160" w:type="dxa"/>
                                  <w:vAlign w:val="center"/>
                                </w:tcPr>
                                <w:p w14:paraId="7658A917"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Producto</w:t>
                                  </w:r>
                                </w:p>
                              </w:tc>
                              <w:tc>
                                <w:tcPr>
                                  <w:tcW w:w="871" w:type="dxa"/>
                                  <w:vAlign w:val="center"/>
                                </w:tcPr>
                                <w:p w14:paraId="425BC679"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Dosis</w:t>
                                  </w:r>
                                </w:p>
                                <w:p w14:paraId="55D9F82E"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L/ha</w:t>
                                  </w:r>
                                </w:p>
                              </w:tc>
                              <w:tc>
                                <w:tcPr>
                                  <w:tcW w:w="1595" w:type="dxa"/>
                                  <w:vAlign w:val="center"/>
                                </w:tcPr>
                                <w:p w14:paraId="2612EFF4"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Producto</w:t>
                                  </w:r>
                                </w:p>
                              </w:tc>
                              <w:tc>
                                <w:tcPr>
                                  <w:tcW w:w="871" w:type="dxa"/>
                                  <w:vAlign w:val="center"/>
                                </w:tcPr>
                                <w:p w14:paraId="3F8C250E"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Dosis ha</w:t>
                                  </w:r>
                                </w:p>
                              </w:tc>
                              <w:tc>
                                <w:tcPr>
                                  <w:tcW w:w="1160" w:type="dxa"/>
                                  <w:vAlign w:val="center"/>
                                </w:tcPr>
                                <w:p w14:paraId="7E765383"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kg/ha)</w:t>
                                  </w:r>
                                </w:p>
                              </w:tc>
                              <w:tc>
                                <w:tcPr>
                                  <w:tcW w:w="1015" w:type="dxa"/>
                                  <w:vAlign w:val="center"/>
                                </w:tcPr>
                                <w:p w14:paraId="1C6EC918"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Producto 1</w:t>
                                  </w:r>
                                </w:p>
                              </w:tc>
                              <w:tc>
                                <w:tcPr>
                                  <w:tcW w:w="1010" w:type="dxa"/>
                                  <w:vAlign w:val="center"/>
                                </w:tcPr>
                                <w:p w14:paraId="612564F9"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Producto 2</w:t>
                                  </w:r>
                                </w:p>
                              </w:tc>
                              <w:tc>
                                <w:tcPr>
                                  <w:tcW w:w="1015" w:type="dxa"/>
                                  <w:vAlign w:val="center"/>
                                </w:tcPr>
                                <w:p w14:paraId="729F9AB1"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Cosecha</w:t>
                                  </w:r>
                                </w:p>
                              </w:tc>
                              <w:tc>
                                <w:tcPr>
                                  <w:tcW w:w="1016" w:type="dxa"/>
                                  <w:vAlign w:val="center"/>
                                </w:tcPr>
                                <w:p w14:paraId="6FFE6A44"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variable</w:t>
                                  </w:r>
                                </w:p>
                              </w:tc>
                              <w:tc>
                                <w:tcPr>
                                  <w:tcW w:w="870" w:type="dxa"/>
                                  <w:vAlign w:val="center"/>
                                </w:tcPr>
                                <w:p w14:paraId="0E3F972F"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fijo</w:t>
                                  </w:r>
                                </w:p>
                              </w:tc>
                              <w:tc>
                                <w:tcPr>
                                  <w:tcW w:w="1015" w:type="dxa"/>
                                  <w:vAlign w:val="center"/>
                                </w:tcPr>
                                <w:p w14:paraId="3897AFE1"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Total</w:t>
                                  </w:r>
                                </w:p>
                              </w:tc>
                              <w:tc>
                                <w:tcPr>
                                  <w:tcW w:w="1016" w:type="dxa"/>
                                  <w:vAlign w:val="center"/>
                                </w:tcPr>
                                <w:p w14:paraId="2E43215B"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Ingreso</w:t>
                                  </w:r>
                                </w:p>
                              </w:tc>
                              <w:tc>
                                <w:tcPr>
                                  <w:tcW w:w="1015" w:type="dxa"/>
                                  <w:vAlign w:val="center"/>
                                </w:tcPr>
                                <w:p w14:paraId="606378FF"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Utilidad</w:t>
                                  </w:r>
                                </w:p>
                              </w:tc>
                            </w:tr>
                            <w:tr w:rsidR="00082475" w:rsidRPr="00A7066C" w14:paraId="72BF2744" w14:textId="77777777" w:rsidTr="0079703A">
                              <w:trPr>
                                <w:trHeight w:val="134"/>
                                <w:jc w:val="center"/>
                              </w:trPr>
                              <w:tc>
                                <w:tcPr>
                                  <w:tcW w:w="1160" w:type="dxa"/>
                                </w:tcPr>
                                <w:p w14:paraId="3A3B19C6"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08588AA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47CC450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12 %</w:t>
                                  </w:r>
                                </w:p>
                              </w:tc>
                              <w:tc>
                                <w:tcPr>
                                  <w:tcW w:w="871" w:type="dxa"/>
                                </w:tcPr>
                                <w:p w14:paraId="0281941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w:t>
                                  </w:r>
                                </w:p>
                              </w:tc>
                              <w:tc>
                                <w:tcPr>
                                  <w:tcW w:w="1160" w:type="dxa"/>
                                  <w:vAlign w:val="center"/>
                                </w:tcPr>
                                <w:p w14:paraId="4019CDD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6910,67</w:t>
                                  </w:r>
                                </w:p>
                              </w:tc>
                              <w:tc>
                                <w:tcPr>
                                  <w:tcW w:w="1015" w:type="dxa"/>
                                  <w:vAlign w:val="bottom"/>
                                </w:tcPr>
                                <w:p w14:paraId="38FB0C33" w14:textId="77777777" w:rsidR="00082475" w:rsidRPr="00A7066C" w:rsidRDefault="00082475" w:rsidP="0079703A">
                                  <w:pPr>
                                    <w:pStyle w:val="Sinespaciado"/>
                                    <w:jc w:val="center"/>
                                    <w:rPr>
                                      <w:rFonts w:ascii="Times New Roman" w:hAnsi="Times New Roman" w:cs="Times New Roman"/>
                                      <w:sz w:val="20"/>
                                      <w:szCs w:val="20"/>
                                      <w:lang w:val="es-ES"/>
                                    </w:rPr>
                                  </w:pPr>
                                  <w:r w:rsidRPr="00A7066C">
                                    <w:rPr>
                                      <w:rFonts w:ascii="Times New Roman" w:hAnsi="Times New Roman" w:cs="Times New Roman"/>
                                      <w:sz w:val="20"/>
                                      <w:szCs w:val="20"/>
                                      <w:lang w:val="es-EC"/>
                                    </w:rPr>
                                    <w:t>34,00</w:t>
                                  </w:r>
                                </w:p>
                              </w:tc>
                              <w:tc>
                                <w:tcPr>
                                  <w:tcW w:w="1010" w:type="dxa"/>
                                  <w:vAlign w:val="bottom"/>
                                </w:tcPr>
                                <w:p w14:paraId="120FCF8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39,00</w:t>
                                  </w:r>
                                </w:p>
                              </w:tc>
                              <w:tc>
                                <w:tcPr>
                                  <w:tcW w:w="1015" w:type="dxa"/>
                                  <w:vAlign w:val="bottom"/>
                                </w:tcPr>
                                <w:p w14:paraId="03984C9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228,07</w:t>
                                  </w:r>
                                </w:p>
                              </w:tc>
                              <w:tc>
                                <w:tcPr>
                                  <w:tcW w:w="1016" w:type="dxa"/>
                                  <w:vAlign w:val="bottom"/>
                                </w:tcPr>
                                <w:p w14:paraId="04BE6C89" w14:textId="77777777" w:rsidR="00082475" w:rsidRPr="00A7066C" w:rsidRDefault="00082475" w:rsidP="0079703A">
                                  <w:pPr>
                                    <w:pStyle w:val="Sinespaciado"/>
                                    <w:jc w:val="center"/>
                                    <w:rPr>
                                      <w:rFonts w:ascii="Times New Roman" w:hAnsi="Times New Roman" w:cs="Times New Roman"/>
                                      <w:sz w:val="20"/>
                                      <w:szCs w:val="20"/>
                                      <w:lang w:val="es-ES"/>
                                    </w:rPr>
                                  </w:pPr>
                                  <w:r w:rsidRPr="00A7066C">
                                    <w:rPr>
                                      <w:rFonts w:ascii="Times New Roman" w:hAnsi="Times New Roman" w:cs="Times New Roman"/>
                                      <w:sz w:val="20"/>
                                      <w:szCs w:val="20"/>
                                      <w:lang w:val="es-EC"/>
                                    </w:rPr>
                                    <w:t>301,07</w:t>
                                  </w:r>
                                </w:p>
                              </w:tc>
                              <w:tc>
                                <w:tcPr>
                                  <w:tcW w:w="870" w:type="dxa"/>
                                  <w:vAlign w:val="bottom"/>
                                </w:tcPr>
                                <w:p w14:paraId="1856820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741,8</w:t>
                                  </w:r>
                                </w:p>
                              </w:tc>
                              <w:tc>
                                <w:tcPr>
                                  <w:tcW w:w="1015" w:type="dxa"/>
                                  <w:vAlign w:val="bottom"/>
                                </w:tcPr>
                                <w:p w14:paraId="49C76AE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1042,87</w:t>
                                  </w:r>
                                </w:p>
                              </w:tc>
                              <w:tc>
                                <w:tcPr>
                                  <w:tcW w:w="1016" w:type="dxa"/>
                                  <w:vAlign w:val="bottom"/>
                                </w:tcPr>
                                <w:p w14:paraId="025E4099" w14:textId="77777777" w:rsidR="00082475" w:rsidRPr="00A7066C" w:rsidRDefault="00082475" w:rsidP="0079703A">
                                  <w:pPr>
                                    <w:pStyle w:val="Sinespaciado"/>
                                    <w:jc w:val="center"/>
                                    <w:rPr>
                                      <w:rFonts w:ascii="Times New Roman" w:hAnsi="Times New Roman" w:cs="Times New Roman"/>
                                      <w:sz w:val="20"/>
                                      <w:szCs w:val="20"/>
                                      <w:lang w:val="es-ES"/>
                                    </w:rPr>
                                  </w:pPr>
                                  <w:r w:rsidRPr="00A7066C">
                                    <w:rPr>
                                      <w:rFonts w:ascii="Times New Roman" w:hAnsi="Times New Roman" w:cs="Times New Roman"/>
                                      <w:sz w:val="20"/>
                                      <w:szCs w:val="20"/>
                                      <w:lang w:val="es-EC"/>
                                    </w:rPr>
                                    <w:t>2128,70</w:t>
                                  </w:r>
                                </w:p>
                              </w:tc>
                              <w:tc>
                                <w:tcPr>
                                  <w:tcW w:w="1015" w:type="dxa"/>
                                  <w:vAlign w:val="bottom"/>
                                </w:tcPr>
                                <w:p w14:paraId="74E0E50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1085,82</w:t>
                                  </w:r>
                                </w:p>
                              </w:tc>
                            </w:tr>
                            <w:tr w:rsidR="00082475" w:rsidRPr="00A7066C" w14:paraId="310892BB" w14:textId="77777777" w:rsidTr="0079703A">
                              <w:trPr>
                                <w:trHeight w:val="134"/>
                                <w:jc w:val="center"/>
                              </w:trPr>
                              <w:tc>
                                <w:tcPr>
                                  <w:tcW w:w="1160" w:type="dxa"/>
                                </w:tcPr>
                                <w:p w14:paraId="2A5257DC"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34016C0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359987C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12 %</w:t>
                                  </w:r>
                                </w:p>
                              </w:tc>
                              <w:tc>
                                <w:tcPr>
                                  <w:tcW w:w="871" w:type="dxa"/>
                                </w:tcPr>
                                <w:p w14:paraId="5DFBC61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w:t>
                                  </w:r>
                                </w:p>
                              </w:tc>
                              <w:tc>
                                <w:tcPr>
                                  <w:tcW w:w="1160" w:type="dxa"/>
                                  <w:vAlign w:val="center"/>
                                </w:tcPr>
                                <w:p w14:paraId="1EEA916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6498,33</w:t>
                                  </w:r>
                                </w:p>
                              </w:tc>
                              <w:tc>
                                <w:tcPr>
                                  <w:tcW w:w="1015" w:type="dxa"/>
                                  <w:vAlign w:val="bottom"/>
                                </w:tcPr>
                                <w:p w14:paraId="27D8253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2A183C7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48,50</w:t>
                                  </w:r>
                                </w:p>
                              </w:tc>
                              <w:tc>
                                <w:tcPr>
                                  <w:tcW w:w="1015" w:type="dxa"/>
                                  <w:vAlign w:val="bottom"/>
                                </w:tcPr>
                                <w:p w14:paraId="7ED495B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214,47</w:t>
                                  </w:r>
                                </w:p>
                              </w:tc>
                              <w:tc>
                                <w:tcPr>
                                  <w:tcW w:w="1016" w:type="dxa"/>
                                  <w:vAlign w:val="bottom"/>
                                </w:tcPr>
                                <w:p w14:paraId="3C81852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296,97</w:t>
                                  </w:r>
                                </w:p>
                              </w:tc>
                              <w:tc>
                                <w:tcPr>
                                  <w:tcW w:w="870" w:type="dxa"/>
                                  <w:vAlign w:val="bottom"/>
                                </w:tcPr>
                                <w:p w14:paraId="4FDEB93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2E74FAE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1038,77</w:t>
                                  </w:r>
                                </w:p>
                              </w:tc>
                              <w:tc>
                                <w:tcPr>
                                  <w:tcW w:w="1016" w:type="dxa"/>
                                  <w:vAlign w:val="bottom"/>
                                </w:tcPr>
                                <w:p w14:paraId="58C9598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2001,69</w:t>
                                  </w:r>
                                </w:p>
                              </w:tc>
                              <w:tc>
                                <w:tcPr>
                                  <w:tcW w:w="1015" w:type="dxa"/>
                                  <w:vAlign w:val="bottom"/>
                                </w:tcPr>
                                <w:p w14:paraId="3F7CC7C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962,92</w:t>
                                  </w:r>
                                </w:p>
                              </w:tc>
                            </w:tr>
                            <w:tr w:rsidR="00082475" w:rsidRPr="00A7066C" w14:paraId="6B44D9A2" w14:textId="77777777" w:rsidTr="0079703A">
                              <w:trPr>
                                <w:trHeight w:val="132"/>
                                <w:jc w:val="center"/>
                              </w:trPr>
                              <w:tc>
                                <w:tcPr>
                                  <w:tcW w:w="1160" w:type="dxa"/>
                                </w:tcPr>
                                <w:p w14:paraId="30F1D252"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481E6B1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51FECF8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27 %</w:t>
                                  </w:r>
                                </w:p>
                              </w:tc>
                              <w:tc>
                                <w:tcPr>
                                  <w:tcW w:w="871" w:type="dxa"/>
                                </w:tcPr>
                                <w:p w14:paraId="376D6D0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w:t>
                                  </w:r>
                                </w:p>
                              </w:tc>
                              <w:tc>
                                <w:tcPr>
                                  <w:tcW w:w="1160" w:type="dxa"/>
                                  <w:vAlign w:val="center"/>
                                </w:tcPr>
                                <w:p w14:paraId="7BFB80D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6305,00</w:t>
                                  </w:r>
                                </w:p>
                              </w:tc>
                              <w:tc>
                                <w:tcPr>
                                  <w:tcW w:w="1015" w:type="dxa"/>
                                  <w:vAlign w:val="bottom"/>
                                </w:tcPr>
                                <w:p w14:paraId="7A8AFB9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40E2CC5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43,00</w:t>
                                  </w:r>
                                </w:p>
                              </w:tc>
                              <w:tc>
                                <w:tcPr>
                                  <w:tcW w:w="1015" w:type="dxa"/>
                                  <w:vAlign w:val="bottom"/>
                                </w:tcPr>
                                <w:p w14:paraId="57C4E7A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208,09</w:t>
                                  </w:r>
                                </w:p>
                              </w:tc>
                              <w:tc>
                                <w:tcPr>
                                  <w:tcW w:w="1016" w:type="dxa"/>
                                  <w:vAlign w:val="bottom"/>
                                </w:tcPr>
                                <w:p w14:paraId="37F82CF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285,09</w:t>
                                  </w:r>
                                </w:p>
                              </w:tc>
                              <w:tc>
                                <w:tcPr>
                                  <w:tcW w:w="870" w:type="dxa"/>
                                  <w:vAlign w:val="bottom"/>
                                </w:tcPr>
                                <w:p w14:paraId="46E2C3A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047873B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1026,89</w:t>
                                  </w:r>
                                </w:p>
                              </w:tc>
                              <w:tc>
                                <w:tcPr>
                                  <w:tcW w:w="1016" w:type="dxa"/>
                                  <w:vAlign w:val="bottom"/>
                                </w:tcPr>
                                <w:p w14:paraId="1BFB5CF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1942,13</w:t>
                                  </w:r>
                                </w:p>
                              </w:tc>
                              <w:tc>
                                <w:tcPr>
                                  <w:tcW w:w="1015" w:type="dxa"/>
                                  <w:vAlign w:val="bottom"/>
                                </w:tcPr>
                                <w:p w14:paraId="152944E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915,25</w:t>
                                  </w:r>
                                </w:p>
                              </w:tc>
                            </w:tr>
                            <w:tr w:rsidR="00082475" w:rsidRPr="00A7066C" w14:paraId="18371D30" w14:textId="77777777" w:rsidTr="0079703A">
                              <w:trPr>
                                <w:trHeight w:val="123"/>
                                <w:jc w:val="center"/>
                              </w:trPr>
                              <w:tc>
                                <w:tcPr>
                                  <w:tcW w:w="1160" w:type="dxa"/>
                                </w:tcPr>
                                <w:p w14:paraId="4B5E10E4"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72BACA2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02EB07E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27 %</w:t>
                                  </w:r>
                                </w:p>
                              </w:tc>
                              <w:tc>
                                <w:tcPr>
                                  <w:tcW w:w="871" w:type="dxa"/>
                                </w:tcPr>
                                <w:p w14:paraId="0D9ADD9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w:t>
                                  </w:r>
                                </w:p>
                              </w:tc>
                              <w:tc>
                                <w:tcPr>
                                  <w:tcW w:w="1160" w:type="dxa"/>
                                  <w:vAlign w:val="center"/>
                                </w:tcPr>
                                <w:p w14:paraId="0933DE4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6427,67</w:t>
                                  </w:r>
                                </w:p>
                              </w:tc>
                              <w:tc>
                                <w:tcPr>
                                  <w:tcW w:w="1015" w:type="dxa"/>
                                  <w:vAlign w:val="bottom"/>
                                </w:tcPr>
                                <w:p w14:paraId="25E3DE6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31D8ED1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54,50</w:t>
                                  </w:r>
                                </w:p>
                              </w:tc>
                              <w:tc>
                                <w:tcPr>
                                  <w:tcW w:w="1015" w:type="dxa"/>
                                  <w:vAlign w:val="bottom"/>
                                </w:tcPr>
                                <w:p w14:paraId="6A0D527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212,13</w:t>
                                  </w:r>
                                </w:p>
                              </w:tc>
                              <w:tc>
                                <w:tcPr>
                                  <w:tcW w:w="1016" w:type="dxa"/>
                                  <w:vAlign w:val="bottom"/>
                                </w:tcPr>
                                <w:p w14:paraId="1C22874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300,63</w:t>
                                  </w:r>
                                </w:p>
                              </w:tc>
                              <w:tc>
                                <w:tcPr>
                                  <w:tcW w:w="870" w:type="dxa"/>
                                  <w:vAlign w:val="bottom"/>
                                </w:tcPr>
                                <w:p w14:paraId="73ABE6D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24C477B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1042,43</w:t>
                                  </w:r>
                                </w:p>
                              </w:tc>
                              <w:tc>
                                <w:tcPr>
                                  <w:tcW w:w="1016" w:type="dxa"/>
                                  <w:vAlign w:val="bottom"/>
                                </w:tcPr>
                                <w:p w14:paraId="2032643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1979,92</w:t>
                                  </w:r>
                                </w:p>
                              </w:tc>
                              <w:tc>
                                <w:tcPr>
                                  <w:tcW w:w="1015" w:type="dxa"/>
                                  <w:vAlign w:val="bottom"/>
                                </w:tcPr>
                                <w:p w14:paraId="483AF0D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937,49</w:t>
                                  </w:r>
                                </w:p>
                              </w:tc>
                            </w:tr>
                            <w:tr w:rsidR="00082475" w:rsidRPr="00A7066C" w14:paraId="5A8873B0" w14:textId="77777777" w:rsidTr="0079703A">
                              <w:trPr>
                                <w:trHeight w:val="123"/>
                                <w:jc w:val="center"/>
                              </w:trPr>
                              <w:tc>
                                <w:tcPr>
                                  <w:tcW w:w="1160" w:type="dxa"/>
                                </w:tcPr>
                                <w:p w14:paraId="1567782E"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3D7A49F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177446A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Ihumix XD</w:t>
                                  </w:r>
                                </w:p>
                              </w:tc>
                              <w:tc>
                                <w:tcPr>
                                  <w:tcW w:w="871" w:type="dxa"/>
                                </w:tcPr>
                                <w:p w14:paraId="62C61CF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w:t>
                                  </w:r>
                                </w:p>
                              </w:tc>
                              <w:tc>
                                <w:tcPr>
                                  <w:tcW w:w="1160" w:type="dxa"/>
                                  <w:vAlign w:val="center"/>
                                </w:tcPr>
                                <w:p w14:paraId="6551724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6563,67</w:t>
                                  </w:r>
                                </w:p>
                              </w:tc>
                              <w:tc>
                                <w:tcPr>
                                  <w:tcW w:w="1015" w:type="dxa"/>
                                  <w:vAlign w:val="bottom"/>
                                </w:tcPr>
                                <w:p w14:paraId="009A5CD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3CE7B94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56,00</w:t>
                                  </w:r>
                                </w:p>
                              </w:tc>
                              <w:tc>
                                <w:tcPr>
                                  <w:tcW w:w="1015" w:type="dxa"/>
                                  <w:vAlign w:val="bottom"/>
                                </w:tcPr>
                                <w:p w14:paraId="20BAF21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216,62</w:t>
                                  </w:r>
                                </w:p>
                              </w:tc>
                              <w:tc>
                                <w:tcPr>
                                  <w:tcW w:w="1016" w:type="dxa"/>
                                  <w:vAlign w:val="bottom"/>
                                </w:tcPr>
                                <w:p w14:paraId="3EE55A5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306,62</w:t>
                                  </w:r>
                                </w:p>
                              </w:tc>
                              <w:tc>
                                <w:tcPr>
                                  <w:tcW w:w="870" w:type="dxa"/>
                                  <w:vAlign w:val="bottom"/>
                                </w:tcPr>
                                <w:p w14:paraId="7FC8294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3CE468E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1048,42</w:t>
                                  </w:r>
                                </w:p>
                              </w:tc>
                              <w:tc>
                                <w:tcPr>
                                  <w:tcW w:w="1016" w:type="dxa"/>
                                  <w:vAlign w:val="bottom"/>
                                </w:tcPr>
                                <w:p w14:paraId="219A27B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2021,81</w:t>
                                  </w:r>
                                </w:p>
                              </w:tc>
                              <w:tc>
                                <w:tcPr>
                                  <w:tcW w:w="1015" w:type="dxa"/>
                                  <w:vAlign w:val="bottom"/>
                                </w:tcPr>
                                <w:p w14:paraId="31F336C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973,39</w:t>
                                  </w:r>
                                </w:p>
                              </w:tc>
                            </w:tr>
                            <w:tr w:rsidR="00082475" w:rsidRPr="00A7066C" w14:paraId="1AF67007" w14:textId="77777777" w:rsidTr="0079703A">
                              <w:trPr>
                                <w:trHeight w:val="123"/>
                                <w:jc w:val="center"/>
                              </w:trPr>
                              <w:tc>
                                <w:tcPr>
                                  <w:tcW w:w="1160" w:type="dxa"/>
                                </w:tcPr>
                                <w:p w14:paraId="3FCAFE28"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6985087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2FA399F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Ihumix XD</w:t>
                                  </w:r>
                                </w:p>
                              </w:tc>
                              <w:tc>
                                <w:tcPr>
                                  <w:tcW w:w="871" w:type="dxa"/>
                                </w:tcPr>
                                <w:p w14:paraId="3255C06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40</w:t>
                                  </w:r>
                                </w:p>
                              </w:tc>
                              <w:tc>
                                <w:tcPr>
                                  <w:tcW w:w="1160" w:type="dxa"/>
                                  <w:vAlign w:val="center"/>
                                </w:tcPr>
                                <w:p w14:paraId="1EC2904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6216,67</w:t>
                                  </w:r>
                                </w:p>
                              </w:tc>
                              <w:tc>
                                <w:tcPr>
                                  <w:tcW w:w="1015" w:type="dxa"/>
                                  <w:vAlign w:val="bottom"/>
                                </w:tcPr>
                                <w:p w14:paraId="2924AB8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7ED4864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68,00</w:t>
                                  </w:r>
                                </w:p>
                              </w:tc>
                              <w:tc>
                                <w:tcPr>
                                  <w:tcW w:w="1015" w:type="dxa"/>
                                  <w:vAlign w:val="bottom"/>
                                </w:tcPr>
                                <w:p w14:paraId="3A30026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205,17</w:t>
                                  </w:r>
                                </w:p>
                              </w:tc>
                              <w:tc>
                                <w:tcPr>
                                  <w:tcW w:w="1016" w:type="dxa"/>
                                  <w:vAlign w:val="bottom"/>
                                </w:tcPr>
                                <w:p w14:paraId="5ED9BEB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307,17</w:t>
                                  </w:r>
                                </w:p>
                              </w:tc>
                              <w:tc>
                                <w:tcPr>
                                  <w:tcW w:w="870" w:type="dxa"/>
                                  <w:vAlign w:val="bottom"/>
                                </w:tcPr>
                                <w:p w14:paraId="6276C91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020CC02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1048,97</w:t>
                                  </w:r>
                                </w:p>
                              </w:tc>
                              <w:tc>
                                <w:tcPr>
                                  <w:tcW w:w="1016" w:type="dxa"/>
                                  <w:vAlign w:val="bottom"/>
                                </w:tcPr>
                                <w:p w14:paraId="3E33B73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1914,93</w:t>
                                  </w:r>
                                </w:p>
                              </w:tc>
                              <w:tc>
                                <w:tcPr>
                                  <w:tcW w:w="1015" w:type="dxa"/>
                                  <w:vAlign w:val="bottom"/>
                                </w:tcPr>
                                <w:p w14:paraId="61086AC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865,96</w:t>
                                  </w:r>
                                </w:p>
                              </w:tc>
                            </w:tr>
                            <w:tr w:rsidR="00082475" w:rsidRPr="00A7066C" w14:paraId="51C195F3" w14:textId="77777777" w:rsidTr="0079703A">
                              <w:trPr>
                                <w:trHeight w:val="121"/>
                                <w:jc w:val="center"/>
                              </w:trPr>
                              <w:tc>
                                <w:tcPr>
                                  <w:tcW w:w="1160" w:type="dxa"/>
                                </w:tcPr>
                                <w:p w14:paraId="7B347470"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2663D9D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5FA9996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12 %</w:t>
                                  </w:r>
                                </w:p>
                              </w:tc>
                              <w:tc>
                                <w:tcPr>
                                  <w:tcW w:w="871" w:type="dxa"/>
                                </w:tcPr>
                                <w:p w14:paraId="086FAF8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w:t>
                                  </w:r>
                                </w:p>
                              </w:tc>
                              <w:tc>
                                <w:tcPr>
                                  <w:tcW w:w="1160" w:type="dxa"/>
                                  <w:vAlign w:val="center"/>
                                </w:tcPr>
                                <w:p w14:paraId="3FADD27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6941,00</w:t>
                                  </w:r>
                                </w:p>
                              </w:tc>
                              <w:tc>
                                <w:tcPr>
                                  <w:tcW w:w="1015" w:type="dxa"/>
                                  <w:vAlign w:val="bottom"/>
                                </w:tcPr>
                                <w:p w14:paraId="0A6F115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61F8293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39,00</w:t>
                                  </w:r>
                                </w:p>
                              </w:tc>
                              <w:tc>
                                <w:tcPr>
                                  <w:tcW w:w="1015" w:type="dxa"/>
                                  <w:vAlign w:val="bottom"/>
                                </w:tcPr>
                                <w:p w14:paraId="0852063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229,08</w:t>
                                  </w:r>
                                </w:p>
                              </w:tc>
                              <w:tc>
                                <w:tcPr>
                                  <w:tcW w:w="1016" w:type="dxa"/>
                                  <w:vAlign w:val="bottom"/>
                                </w:tcPr>
                                <w:p w14:paraId="4DC425C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316,08</w:t>
                                  </w:r>
                                </w:p>
                              </w:tc>
                              <w:tc>
                                <w:tcPr>
                                  <w:tcW w:w="870" w:type="dxa"/>
                                  <w:vAlign w:val="bottom"/>
                                </w:tcPr>
                                <w:p w14:paraId="78EACC1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62A4650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1057,88</w:t>
                                  </w:r>
                                </w:p>
                              </w:tc>
                              <w:tc>
                                <w:tcPr>
                                  <w:tcW w:w="1016" w:type="dxa"/>
                                  <w:vAlign w:val="bottom"/>
                                </w:tcPr>
                                <w:p w14:paraId="57C55D5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2138,04</w:t>
                                  </w:r>
                                </w:p>
                              </w:tc>
                              <w:tc>
                                <w:tcPr>
                                  <w:tcW w:w="1015" w:type="dxa"/>
                                  <w:vAlign w:val="bottom"/>
                                </w:tcPr>
                                <w:p w14:paraId="499AC69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1080,17</w:t>
                                  </w:r>
                                </w:p>
                              </w:tc>
                            </w:tr>
                            <w:tr w:rsidR="00082475" w:rsidRPr="00A7066C" w14:paraId="4AE6F96D" w14:textId="77777777" w:rsidTr="0079703A">
                              <w:trPr>
                                <w:trHeight w:val="123"/>
                                <w:jc w:val="center"/>
                              </w:trPr>
                              <w:tc>
                                <w:tcPr>
                                  <w:tcW w:w="1160" w:type="dxa"/>
                                </w:tcPr>
                                <w:p w14:paraId="0AA2783A"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15EB009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7382918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12 %</w:t>
                                  </w:r>
                                </w:p>
                              </w:tc>
                              <w:tc>
                                <w:tcPr>
                                  <w:tcW w:w="871" w:type="dxa"/>
                                </w:tcPr>
                                <w:p w14:paraId="731688E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w:t>
                                  </w:r>
                                </w:p>
                              </w:tc>
                              <w:tc>
                                <w:tcPr>
                                  <w:tcW w:w="1160" w:type="dxa"/>
                                  <w:vAlign w:val="center"/>
                                </w:tcPr>
                                <w:p w14:paraId="428E755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6699,33</w:t>
                                  </w:r>
                                </w:p>
                              </w:tc>
                              <w:tc>
                                <w:tcPr>
                                  <w:tcW w:w="1015" w:type="dxa"/>
                                  <w:vAlign w:val="bottom"/>
                                </w:tcPr>
                                <w:p w14:paraId="6E391ED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2061F95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48,50</w:t>
                                  </w:r>
                                </w:p>
                              </w:tc>
                              <w:tc>
                                <w:tcPr>
                                  <w:tcW w:w="1015" w:type="dxa"/>
                                  <w:vAlign w:val="bottom"/>
                                </w:tcPr>
                                <w:p w14:paraId="69A6B48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221,10</w:t>
                                  </w:r>
                                </w:p>
                              </w:tc>
                              <w:tc>
                                <w:tcPr>
                                  <w:tcW w:w="1016" w:type="dxa"/>
                                  <w:vAlign w:val="bottom"/>
                                </w:tcPr>
                                <w:p w14:paraId="3B677A0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317,60</w:t>
                                  </w:r>
                                </w:p>
                              </w:tc>
                              <w:tc>
                                <w:tcPr>
                                  <w:tcW w:w="870" w:type="dxa"/>
                                  <w:vAlign w:val="bottom"/>
                                </w:tcPr>
                                <w:p w14:paraId="0BC21F9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31438A2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1059,40</w:t>
                                  </w:r>
                                </w:p>
                              </w:tc>
                              <w:tc>
                                <w:tcPr>
                                  <w:tcW w:w="1016" w:type="dxa"/>
                                  <w:vAlign w:val="bottom"/>
                                </w:tcPr>
                                <w:p w14:paraId="0718A66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2063,60</w:t>
                                  </w:r>
                                </w:p>
                              </w:tc>
                              <w:tc>
                                <w:tcPr>
                                  <w:tcW w:w="1015" w:type="dxa"/>
                                  <w:vAlign w:val="bottom"/>
                                </w:tcPr>
                                <w:p w14:paraId="57B4B74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1004,20</w:t>
                                  </w:r>
                                </w:p>
                              </w:tc>
                            </w:tr>
                            <w:tr w:rsidR="00082475" w:rsidRPr="00A7066C" w14:paraId="3592148A" w14:textId="77777777" w:rsidTr="0079703A">
                              <w:trPr>
                                <w:trHeight w:val="123"/>
                                <w:jc w:val="center"/>
                              </w:trPr>
                              <w:tc>
                                <w:tcPr>
                                  <w:tcW w:w="1160" w:type="dxa"/>
                                </w:tcPr>
                                <w:p w14:paraId="19FBA903"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668F867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2B26942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27 %</w:t>
                                  </w:r>
                                </w:p>
                              </w:tc>
                              <w:tc>
                                <w:tcPr>
                                  <w:tcW w:w="871" w:type="dxa"/>
                                </w:tcPr>
                                <w:p w14:paraId="020E0E2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w:t>
                                  </w:r>
                                </w:p>
                              </w:tc>
                              <w:tc>
                                <w:tcPr>
                                  <w:tcW w:w="1160" w:type="dxa"/>
                                  <w:vAlign w:val="center"/>
                                </w:tcPr>
                                <w:p w14:paraId="7041EFA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6171,33</w:t>
                                  </w:r>
                                </w:p>
                              </w:tc>
                              <w:tc>
                                <w:tcPr>
                                  <w:tcW w:w="1015" w:type="dxa"/>
                                  <w:vAlign w:val="bottom"/>
                                </w:tcPr>
                                <w:p w14:paraId="2C9361F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2D22F79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43,00</w:t>
                                  </w:r>
                                </w:p>
                              </w:tc>
                              <w:tc>
                                <w:tcPr>
                                  <w:tcW w:w="1015" w:type="dxa"/>
                                  <w:vAlign w:val="bottom"/>
                                </w:tcPr>
                                <w:p w14:paraId="3181E73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203,67</w:t>
                                  </w:r>
                                </w:p>
                              </w:tc>
                              <w:tc>
                                <w:tcPr>
                                  <w:tcW w:w="1016" w:type="dxa"/>
                                  <w:vAlign w:val="bottom"/>
                                </w:tcPr>
                                <w:p w14:paraId="5F8F6CF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294,67</w:t>
                                  </w:r>
                                </w:p>
                              </w:tc>
                              <w:tc>
                                <w:tcPr>
                                  <w:tcW w:w="870" w:type="dxa"/>
                                  <w:vAlign w:val="bottom"/>
                                </w:tcPr>
                                <w:p w14:paraId="1C54069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5E8E886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1036,47</w:t>
                                  </w:r>
                                </w:p>
                              </w:tc>
                              <w:tc>
                                <w:tcPr>
                                  <w:tcW w:w="1016" w:type="dxa"/>
                                  <w:vAlign w:val="bottom"/>
                                </w:tcPr>
                                <w:p w14:paraId="1D14C42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1900,96</w:t>
                                  </w:r>
                                </w:p>
                              </w:tc>
                              <w:tc>
                                <w:tcPr>
                                  <w:tcW w:w="1015" w:type="dxa"/>
                                  <w:vAlign w:val="bottom"/>
                                </w:tcPr>
                                <w:p w14:paraId="40B6882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864,49</w:t>
                                  </w:r>
                                </w:p>
                              </w:tc>
                            </w:tr>
                            <w:tr w:rsidR="00082475" w:rsidRPr="00A7066C" w14:paraId="2378B401" w14:textId="77777777" w:rsidTr="0079703A">
                              <w:trPr>
                                <w:trHeight w:val="123"/>
                                <w:jc w:val="center"/>
                              </w:trPr>
                              <w:tc>
                                <w:tcPr>
                                  <w:tcW w:w="1160" w:type="dxa"/>
                                </w:tcPr>
                                <w:p w14:paraId="402AB9D7"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4228406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1D3C6ED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27 %</w:t>
                                  </w:r>
                                </w:p>
                              </w:tc>
                              <w:tc>
                                <w:tcPr>
                                  <w:tcW w:w="871" w:type="dxa"/>
                                </w:tcPr>
                                <w:p w14:paraId="3274EE6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w:t>
                                  </w:r>
                                </w:p>
                              </w:tc>
                              <w:tc>
                                <w:tcPr>
                                  <w:tcW w:w="1160" w:type="dxa"/>
                                  <w:vAlign w:val="center"/>
                                </w:tcPr>
                                <w:p w14:paraId="4AEA6CB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6337,33</w:t>
                                  </w:r>
                                </w:p>
                              </w:tc>
                              <w:tc>
                                <w:tcPr>
                                  <w:tcW w:w="1015" w:type="dxa"/>
                                  <w:vAlign w:val="bottom"/>
                                </w:tcPr>
                                <w:p w14:paraId="1E58672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407A9E2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54,50</w:t>
                                  </w:r>
                                </w:p>
                              </w:tc>
                              <w:tc>
                                <w:tcPr>
                                  <w:tcW w:w="1015" w:type="dxa"/>
                                  <w:vAlign w:val="bottom"/>
                                </w:tcPr>
                                <w:p w14:paraId="3B13487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209,15</w:t>
                                  </w:r>
                                </w:p>
                              </w:tc>
                              <w:tc>
                                <w:tcPr>
                                  <w:tcW w:w="1016" w:type="dxa"/>
                                  <w:vAlign w:val="bottom"/>
                                </w:tcPr>
                                <w:p w14:paraId="6DCEE8F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311,65</w:t>
                                  </w:r>
                                </w:p>
                              </w:tc>
                              <w:tc>
                                <w:tcPr>
                                  <w:tcW w:w="870" w:type="dxa"/>
                                  <w:vAlign w:val="bottom"/>
                                </w:tcPr>
                                <w:p w14:paraId="35CB7A3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5A1C2B7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1053,45</w:t>
                                  </w:r>
                                </w:p>
                              </w:tc>
                              <w:tc>
                                <w:tcPr>
                                  <w:tcW w:w="1016" w:type="dxa"/>
                                  <w:vAlign w:val="bottom"/>
                                </w:tcPr>
                                <w:p w14:paraId="05BCDA9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1952,09</w:t>
                                  </w:r>
                                </w:p>
                              </w:tc>
                              <w:tc>
                                <w:tcPr>
                                  <w:tcW w:w="1015" w:type="dxa"/>
                                  <w:vAlign w:val="bottom"/>
                                </w:tcPr>
                                <w:p w14:paraId="391987B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898,64</w:t>
                                  </w:r>
                                </w:p>
                              </w:tc>
                            </w:tr>
                            <w:tr w:rsidR="00082475" w:rsidRPr="00A7066C" w14:paraId="666CA04B" w14:textId="77777777" w:rsidTr="0079703A">
                              <w:trPr>
                                <w:trHeight w:val="123"/>
                                <w:jc w:val="center"/>
                              </w:trPr>
                              <w:tc>
                                <w:tcPr>
                                  <w:tcW w:w="1160" w:type="dxa"/>
                                </w:tcPr>
                                <w:p w14:paraId="689E3E23"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19C2B24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5D3D7D3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Ihumix XD</w:t>
                                  </w:r>
                                </w:p>
                              </w:tc>
                              <w:tc>
                                <w:tcPr>
                                  <w:tcW w:w="871" w:type="dxa"/>
                                </w:tcPr>
                                <w:p w14:paraId="1AFAA99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w:t>
                                  </w:r>
                                </w:p>
                              </w:tc>
                              <w:tc>
                                <w:tcPr>
                                  <w:tcW w:w="1160" w:type="dxa"/>
                                  <w:vAlign w:val="center"/>
                                </w:tcPr>
                                <w:p w14:paraId="1D49A9B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6397,67</w:t>
                                  </w:r>
                                </w:p>
                              </w:tc>
                              <w:tc>
                                <w:tcPr>
                                  <w:tcW w:w="1015" w:type="dxa"/>
                                  <w:vAlign w:val="bottom"/>
                                </w:tcPr>
                                <w:p w14:paraId="2E0024A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568BC2D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56,00</w:t>
                                  </w:r>
                                </w:p>
                              </w:tc>
                              <w:tc>
                                <w:tcPr>
                                  <w:tcW w:w="1015" w:type="dxa"/>
                                  <w:vAlign w:val="bottom"/>
                                </w:tcPr>
                                <w:p w14:paraId="4ABF4CB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211,14</w:t>
                                  </w:r>
                                </w:p>
                              </w:tc>
                              <w:tc>
                                <w:tcPr>
                                  <w:tcW w:w="1016" w:type="dxa"/>
                                  <w:vAlign w:val="bottom"/>
                                </w:tcPr>
                                <w:p w14:paraId="27EFA7D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315,14</w:t>
                                  </w:r>
                                </w:p>
                              </w:tc>
                              <w:tc>
                                <w:tcPr>
                                  <w:tcW w:w="870" w:type="dxa"/>
                                  <w:vAlign w:val="bottom"/>
                                </w:tcPr>
                                <w:p w14:paraId="3006608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7FB3210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1056,94</w:t>
                                  </w:r>
                                </w:p>
                              </w:tc>
                              <w:tc>
                                <w:tcPr>
                                  <w:tcW w:w="1016" w:type="dxa"/>
                                  <w:vAlign w:val="bottom"/>
                                </w:tcPr>
                                <w:p w14:paraId="16078DB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1970,68</w:t>
                                  </w:r>
                                </w:p>
                              </w:tc>
                              <w:tc>
                                <w:tcPr>
                                  <w:tcW w:w="1015" w:type="dxa"/>
                                  <w:vAlign w:val="bottom"/>
                                </w:tcPr>
                                <w:p w14:paraId="3AD3B25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913,74</w:t>
                                  </w:r>
                                </w:p>
                              </w:tc>
                            </w:tr>
                            <w:tr w:rsidR="00082475" w:rsidRPr="00A7066C" w14:paraId="7DBF26E4" w14:textId="77777777" w:rsidTr="0079703A">
                              <w:trPr>
                                <w:trHeight w:val="123"/>
                                <w:jc w:val="center"/>
                              </w:trPr>
                              <w:tc>
                                <w:tcPr>
                                  <w:tcW w:w="1160" w:type="dxa"/>
                                </w:tcPr>
                                <w:p w14:paraId="704E5966"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08C89D7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134C7D1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Ihumix XD</w:t>
                                  </w:r>
                                </w:p>
                              </w:tc>
                              <w:tc>
                                <w:tcPr>
                                  <w:tcW w:w="871" w:type="dxa"/>
                                </w:tcPr>
                                <w:p w14:paraId="7866FBE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40</w:t>
                                  </w:r>
                                </w:p>
                              </w:tc>
                              <w:tc>
                                <w:tcPr>
                                  <w:tcW w:w="1160" w:type="dxa"/>
                                  <w:vAlign w:val="center"/>
                                </w:tcPr>
                                <w:p w14:paraId="21DA70A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6357,67</w:t>
                                  </w:r>
                                </w:p>
                              </w:tc>
                              <w:tc>
                                <w:tcPr>
                                  <w:tcW w:w="1015" w:type="dxa"/>
                                  <w:vAlign w:val="bottom"/>
                                </w:tcPr>
                                <w:p w14:paraId="5420CF9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09C8F00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68,00</w:t>
                                  </w:r>
                                </w:p>
                              </w:tc>
                              <w:tc>
                                <w:tcPr>
                                  <w:tcW w:w="1015" w:type="dxa"/>
                                  <w:vAlign w:val="bottom"/>
                                </w:tcPr>
                                <w:p w14:paraId="7CAC44E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209,82</w:t>
                                  </w:r>
                                </w:p>
                              </w:tc>
                              <w:tc>
                                <w:tcPr>
                                  <w:tcW w:w="1016" w:type="dxa"/>
                                  <w:vAlign w:val="bottom"/>
                                </w:tcPr>
                                <w:p w14:paraId="77DB68D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325,82</w:t>
                                  </w:r>
                                </w:p>
                              </w:tc>
                              <w:tc>
                                <w:tcPr>
                                  <w:tcW w:w="870" w:type="dxa"/>
                                  <w:vAlign w:val="bottom"/>
                                </w:tcPr>
                                <w:p w14:paraId="3752F3A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045B046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1067,62</w:t>
                                  </w:r>
                                </w:p>
                              </w:tc>
                              <w:tc>
                                <w:tcPr>
                                  <w:tcW w:w="1016" w:type="dxa"/>
                                  <w:vAlign w:val="bottom"/>
                                </w:tcPr>
                                <w:p w14:paraId="32C47AA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1958,36</w:t>
                                  </w:r>
                                </w:p>
                              </w:tc>
                              <w:tc>
                                <w:tcPr>
                                  <w:tcW w:w="1015" w:type="dxa"/>
                                  <w:vAlign w:val="bottom"/>
                                </w:tcPr>
                                <w:p w14:paraId="36A1F19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890,73</w:t>
                                  </w:r>
                                </w:p>
                              </w:tc>
                            </w:tr>
                            <w:tr w:rsidR="00082475" w:rsidRPr="00A7066C" w14:paraId="4A904F9D" w14:textId="77777777" w:rsidTr="0079703A">
                              <w:trPr>
                                <w:trHeight w:val="123"/>
                                <w:jc w:val="center"/>
                              </w:trPr>
                              <w:tc>
                                <w:tcPr>
                                  <w:tcW w:w="1160" w:type="dxa"/>
                                </w:tcPr>
                                <w:p w14:paraId="2943F9A2"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Testigo</w:t>
                                  </w:r>
                                  <w:r>
                                    <w:rPr>
                                      <w:rFonts w:ascii="Times New Roman" w:hAnsi="Times New Roman" w:cs="Times New Roman"/>
                                      <w:sz w:val="20"/>
                                      <w:szCs w:val="20"/>
                                    </w:rPr>
                                    <w:t xml:space="preserve"> absoluto</w:t>
                                  </w:r>
                                </w:p>
                              </w:tc>
                              <w:tc>
                                <w:tcPr>
                                  <w:tcW w:w="871" w:type="dxa"/>
                                </w:tcPr>
                                <w:p w14:paraId="2FCC789F" w14:textId="77777777" w:rsidR="00082475" w:rsidRPr="00A7066C" w:rsidRDefault="00082475" w:rsidP="0079703A">
                                  <w:pPr>
                                    <w:pStyle w:val="Sinespaciado"/>
                                    <w:jc w:val="center"/>
                                    <w:rPr>
                                      <w:rFonts w:ascii="Times New Roman" w:hAnsi="Times New Roman" w:cs="Times New Roman"/>
                                      <w:sz w:val="20"/>
                                      <w:szCs w:val="20"/>
                                    </w:rPr>
                                  </w:pPr>
                                </w:p>
                              </w:tc>
                              <w:tc>
                                <w:tcPr>
                                  <w:tcW w:w="1595" w:type="dxa"/>
                                </w:tcPr>
                                <w:p w14:paraId="523C2B26" w14:textId="77777777" w:rsidR="00082475" w:rsidRPr="00A7066C" w:rsidRDefault="00082475" w:rsidP="0079703A">
                                  <w:pPr>
                                    <w:pStyle w:val="Sinespaciado"/>
                                    <w:jc w:val="center"/>
                                    <w:rPr>
                                      <w:rFonts w:ascii="Times New Roman" w:hAnsi="Times New Roman" w:cs="Times New Roman"/>
                                      <w:sz w:val="20"/>
                                      <w:szCs w:val="20"/>
                                    </w:rPr>
                                  </w:pPr>
                                </w:p>
                              </w:tc>
                              <w:tc>
                                <w:tcPr>
                                  <w:tcW w:w="871" w:type="dxa"/>
                                </w:tcPr>
                                <w:p w14:paraId="69504444" w14:textId="77777777" w:rsidR="00082475" w:rsidRPr="00A7066C" w:rsidRDefault="00082475" w:rsidP="0079703A">
                                  <w:pPr>
                                    <w:pStyle w:val="Sinespaciado"/>
                                    <w:jc w:val="center"/>
                                    <w:rPr>
                                      <w:rFonts w:ascii="Times New Roman" w:hAnsi="Times New Roman" w:cs="Times New Roman"/>
                                      <w:sz w:val="20"/>
                                      <w:szCs w:val="20"/>
                                    </w:rPr>
                                  </w:pPr>
                                </w:p>
                              </w:tc>
                              <w:tc>
                                <w:tcPr>
                                  <w:tcW w:w="1160" w:type="dxa"/>
                                  <w:vAlign w:val="center"/>
                                </w:tcPr>
                                <w:p w14:paraId="4757E16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6357,00</w:t>
                                  </w:r>
                                </w:p>
                              </w:tc>
                              <w:tc>
                                <w:tcPr>
                                  <w:tcW w:w="1015" w:type="dxa"/>
                                  <w:vAlign w:val="bottom"/>
                                </w:tcPr>
                                <w:p w14:paraId="116E500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0,00</w:t>
                                  </w:r>
                                </w:p>
                              </w:tc>
                              <w:tc>
                                <w:tcPr>
                                  <w:tcW w:w="1010" w:type="dxa"/>
                                  <w:vAlign w:val="bottom"/>
                                </w:tcPr>
                                <w:p w14:paraId="50011E2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0,00</w:t>
                                  </w:r>
                                </w:p>
                              </w:tc>
                              <w:tc>
                                <w:tcPr>
                                  <w:tcW w:w="1015" w:type="dxa"/>
                                  <w:vAlign w:val="bottom"/>
                                </w:tcPr>
                                <w:p w14:paraId="55EF3A9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209,80</w:t>
                                  </w:r>
                                </w:p>
                              </w:tc>
                              <w:tc>
                                <w:tcPr>
                                  <w:tcW w:w="1016" w:type="dxa"/>
                                  <w:vAlign w:val="bottom"/>
                                </w:tcPr>
                                <w:p w14:paraId="55A7FDC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209,80</w:t>
                                  </w:r>
                                </w:p>
                              </w:tc>
                              <w:tc>
                                <w:tcPr>
                                  <w:tcW w:w="870" w:type="dxa"/>
                                  <w:vAlign w:val="bottom"/>
                                </w:tcPr>
                                <w:p w14:paraId="28BEF72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411D9BA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951,60</w:t>
                                  </w:r>
                                </w:p>
                              </w:tc>
                              <w:tc>
                                <w:tcPr>
                                  <w:tcW w:w="1016" w:type="dxa"/>
                                  <w:vAlign w:val="bottom"/>
                                </w:tcPr>
                                <w:p w14:paraId="27E8CD0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1958,15</w:t>
                                  </w:r>
                                </w:p>
                              </w:tc>
                              <w:tc>
                                <w:tcPr>
                                  <w:tcW w:w="1015" w:type="dxa"/>
                                  <w:vAlign w:val="bottom"/>
                                </w:tcPr>
                                <w:p w14:paraId="290F49D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1006,55</w:t>
                                  </w:r>
                                </w:p>
                              </w:tc>
                            </w:tr>
                          </w:tbl>
                          <w:p w14:paraId="341A771F" w14:textId="77777777" w:rsidR="00082475" w:rsidRDefault="000824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A742D" id="_x0000_t202" coordsize="21600,21600" o:spt="202" path="m,l,21600r21600,l21600,xe">
                <v:stroke joinstyle="miter"/>
                <v:path gradientshapeok="t" o:connecttype="rect"/>
              </v:shapetype>
              <v:shape id="_x0000_s1027" type="#_x0000_t202" style="position:absolute;margin-left:0;margin-top:16.35pt;width:691.05pt;height:356.2pt;rotation:-90;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">
                <v:textbox>
                  <w:txbxContent>
                    <w:p w14:paraId="03922FE2" w14:textId="38781B21" w:rsidR="00082475" w:rsidRDefault="00082475" w:rsidP="00A93823">
                      <w:pPr>
                        <w:pStyle w:val="Descripcin"/>
                        <w:keepNext/>
                      </w:pPr>
                    </w:p>
                    <w:p w14:paraId="481D973E" w14:textId="5D8E22F5" w:rsidR="00082475" w:rsidRPr="00435659" w:rsidRDefault="00082475" w:rsidP="00201EAD">
                      <w:pPr>
                        <w:pStyle w:val="Descripcin"/>
                        <w:keepNext/>
                        <w:rPr>
                          <w:rFonts w:ascii="Times New Roman" w:hAnsi="Times New Roman" w:cs="Times New Roman"/>
                          <w:b w:val="0"/>
                          <w:color w:val="auto"/>
                          <w:sz w:val="22"/>
                        </w:rPr>
                      </w:pPr>
                      <w:bookmarkStart w:id="118" w:name="_Toc6826650"/>
                      <w:r w:rsidRPr="00435659">
                        <w:rPr>
                          <w:rFonts w:ascii="Times New Roman" w:hAnsi="Times New Roman" w:cs="Times New Roman"/>
                          <w:color w:val="auto"/>
                          <w:sz w:val="22"/>
                        </w:rPr>
                        <w:t xml:space="preserve">Tabla </w:t>
                      </w:r>
                      <w:r w:rsidRPr="00435659">
                        <w:rPr>
                          <w:rFonts w:ascii="Times New Roman" w:hAnsi="Times New Roman" w:cs="Times New Roman"/>
                          <w:color w:val="auto"/>
                          <w:sz w:val="22"/>
                        </w:rPr>
                        <w:fldChar w:fldCharType="begin"/>
                      </w:r>
                      <w:r w:rsidRPr="00435659">
                        <w:rPr>
                          <w:rFonts w:ascii="Times New Roman" w:hAnsi="Times New Roman" w:cs="Times New Roman"/>
                          <w:color w:val="auto"/>
                          <w:sz w:val="22"/>
                        </w:rPr>
                        <w:instrText xml:space="preserve"> SEQ Tabla \* ARABIC </w:instrText>
                      </w:r>
                      <w:r w:rsidRPr="00435659">
                        <w:rPr>
                          <w:rFonts w:ascii="Times New Roman" w:hAnsi="Times New Roman" w:cs="Times New Roman"/>
                          <w:color w:val="auto"/>
                          <w:sz w:val="22"/>
                        </w:rPr>
                        <w:fldChar w:fldCharType="separate"/>
                      </w:r>
                      <w:r w:rsidR="00F64765">
                        <w:rPr>
                          <w:rFonts w:ascii="Times New Roman" w:hAnsi="Times New Roman" w:cs="Times New Roman"/>
                          <w:noProof/>
                          <w:color w:val="auto"/>
                          <w:sz w:val="22"/>
                        </w:rPr>
                        <w:t>15</w:t>
                      </w:r>
                      <w:r w:rsidRPr="00435659">
                        <w:rPr>
                          <w:rFonts w:ascii="Times New Roman" w:hAnsi="Times New Roman" w:cs="Times New Roman"/>
                          <w:color w:val="auto"/>
                          <w:sz w:val="22"/>
                        </w:rPr>
                        <w:fldChar w:fldCharType="end"/>
                      </w:r>
                      <w:r w:rsidRPr="00435659">
                        <w:rPr>
                          <w:rFonts w:ascii="Times New Roman" w:hAnsi="Times New Roman" w:cs="Times New Roman"/>
                          <w:color w:val="auto"/>
                          <w:sz w:val="22"/>
                        </w:rPr>
                        <w:t>.</w:t>
                      </w:r>
                      <w:r w:rsidRPr="00435659">
                        <w:rPr>
                          <w:rFonts w:ascii="Times New Roman" w:hAnsi="Times New Roman" w:cs="Times New Roman"/>
                          <w:b w:val="0"/>
                          <w:color w:val="auto"/>
                          <w:sz w:val="22"/>
                        </w:rPr>
                        <w:t xml:space="preserve"> Costos fijos en el ensayo de aplicación de micorrizas y ácidos húmicos. FACIAG – UTB. Ecuador, 2018.</w:t>
                      </w:r>
                      <w:bookmarkEnd w:id="118"/>
                    </w:p>
                    <w:tbl>
                      <w:tblPr>
                        <w:tblW w:w="13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0"/>
                        <w:gridCol w:w="871"/>
                        <w:gridCol w:w="1595"/>
                        <w:gridCol w:w="871"/>
                        <w:gridCol w:w="1160"/>
                        <w:gridCol w:w="1015"/>
                        <w:gridCol w:w="1010"/>
                        <w:gridCol w:w="1015"/>
                        <w:gridCol w:w="1016"/>
                        <w:gridCol w:w="870"/>
                        <w:gridCol w:w="1015"/>
                        <w:gridCol w:w="1016"/>
                        <w:gridCol w:w="1015"/>
                      </w:tblGrid>
                      <w:tr w:rsidR="00082475" w:rsidRPr="00A7066C" w14:paraId="6325BFC7" w14:textId="77777777" w:rsidTr="0079703A">
                        <w:trPr>
                          <w:trHeight w:val="134"/>
                          <w:jc w:val="center"/>
                        </w:trPr>
                        <w:tc>
                          <w:tcPr>
                            <w:tcW w:w="1160" w:type="dxa"/>
                            <w:vAlign w:val="center"/>
                          </w:tcPr>
                          <w:p w14:paraId="7658A917"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Producto</w:t>
                            </w:r>
                          </w:p>
                        </w:tc>
                        <w:tc>
                          <w:tcPr>
                            <w:tcW w:w="871" w:type="dxa"/>
                            <w:vAlign w:val="center"/>
                          </w:tcPr>
                          <w:p w14:paraId="425BC679"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Dosis</w:t>
                            </w:r>
                          </w:p>
                          <w:p w14:paraId="55D9F82E"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L/ha</w:t>
                            </w:r>
                          </w:p>
                        </w:tc>
                        <w:tc>
                          <w:tcPr>
                            <w:tcW w:w="1595" w:type="dxa"/>
                            <w:vAlign w:val="center"/>
                          </w:tcPr>
                          <w:p w14:paraId="2612EFF4"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Producto</w:t>
                            </w:r>
                          </w:p>
                        </w:tc>
                        <w:tc>
                          <w:tcPr>
                            <w:tcW w:w="871" w:type="dxa"/>
                            <w:vAlign w:val="center"/>
                          </w:tcPr>
                          <w:p w14:paraId="3F8C250E"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Dosis ha</w:t>
                            </w:r>
                          </w:p>
                        </w:tc>
                        <w:tc>
                          <w:tcPr>
                            <w:tcW w:w="1160" w:type="dxa"/>
                            <w:vAlign w:val="center"/>
                          </w:tcPr>
                          <w:p w14:paraId="7E765383"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kg/ha)</w:t>
                            </w:r>
                          </w:p>
                        </w:tc>
                        <w:tc>
                          <w:tcPr>
                            <w:tcW w:w="1015" w:type="dxa"/>
                            <w:vAlign w:val="center"/>
                          </w:tcPr>
                          <w:p w14:paraId="1C6EC918"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Producto 1</w:t>
                            </w:r>
                          </w:p>
                        </w:tc>
                        <w:tc>
                          <w:tcPr>
                            <w:tcW w:w="1010" w:type="dxa"/>
                            <w:vAlign w:val="center"/>
                          </w:tcPr>
                          <w:p w14:paraId="612564F9"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Producto 2</w:t>
                            </w:r>
                          </w:p>
                        </w:tc>
                        <w:tc>
                          <w:tcPr>
                            <w:tcW w:w="1015" w:type="dxa"/>
                            <w:vAlign w:val="center"/>
                          </w:tcPr>
                          <w:p w14:paraId="729F9AB1"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Cosecha</w:t>
                            </w:r>
                          </w:p>
                        </w:tc>
                        <w:tc>
                          <w:tcPr>
                            <w:tcW w:w="1016" w:type="dxa"/>
                            <w:vAlign w:val="center"/>
                          </w:tcPr>
                          <w:p w14:paraId="6FFE6A44"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variable</w:t>
                            </w:r>
                          </w:p>
                        </w:tc>
                        <w:tc>
                          <w:tcPr>
                            <w:tcW w:w="870" w:type="dxa"/>
                            <w:vAlign w:val="center"/>
                          </w:tcPr>
                          <w:p w14:paraId="0E3F972F"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Costo fijo</w:t>
                            </w:r>
                          </w:p>
                        </w:tc>
                        <w:tc>
                          <w:tcPr>
                            <w:tcW w:w="1015" w:type="dxa"/>
                            <w:vAlign w:val="center"/>
                          </w:tcPr>
                          <w:p w14:paraId="3897AFE1"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Total</w:t>
                            </w:r>
                          </w:p>
                        </w:tc>
                        <w:tc>
                          <w:tcPr>
                            <w:tcW w:w="1016" w:type="dxa"/>
                            <w:vAlign w:val="center"/>
                          </w:tcPr>
                          <w:p w14:paraId="2E43215B"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Ingreso</w:t>
                            </w:r>
                          </w:p>
                        </w:tc>
                        <w:tc>
                          <w:tcPr>
                            <w:tcW w:w="1015" w:type="dxa"/>
                            <w:vAlign w:val="center"/>
                          </w:tcPr>
                          <w:p w14:paraId="606378FF" w14:textId="77777777" w:rsidR="00082475" w:rsidRPr="00A7066C" w:rsidRDefault="00082475" w:rsidP="0079703A">
                            <w:pPr>
                              <w:autoSpaceDE w:val="0"/>
                              <w:autoSpaceDN w:val="0"/>
                              <w:adjustRightInd w:val="0"/>
                              <w:spacing w:after="0" w:line="240" w:lineRule="auto"/>
                              <w:jc w:val="center"/>
                              <w:rPr>
                                <w:rFonts w:ascii="Times New Roman" w:hAnsi="Times New Roman" w:cs="Times New Roman"/>
                                <w:b/>
                                <w:color w:val="000000"/>
                                <w:sz w:val="20"/>
                                <w:szCs w:val="20"/>
                              </w:rPr>
                            </w:pPr>
                            <w:r w:rsidRPr="00A7066C">
                              <w:rPr>
                                <w:rFonts w:ascii="Times New Roman" w:hAnsi="Times New Roman" w:cs="Times New Roman"/>
                                <w:b/>
                                <w:color w:val="000000"/>
                                <w:sz w:val="20"/>
                                <w:szCs w:val="20"/>
                              </w:rPr>
                              <w:t>Utilidad</w:t>
                            </w:r>
                          </w:p>
                        </w:tc>
                      </w:tr>
                      <w:tr w:rsidR="00082475" w:rsidRPr="00A7066C" w14:paraId="72BF2744" w14:textId="77777777" w:rsidTr="0079703A">
                        <w:trPr>
                          <w:trHeight w:val="134"/>
                          <w:jc w:val="center"/>
                        </w:trPr>
                        <w:tc>
                          <w:tcPr>
                            <w:tcW w:w="1160" w:type="dxa"/>
                          </w:tcPr>
                          <w:p w14:paraId="3A3B19C6"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08588AA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47CC450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12 %</w:t>
                            </w:r>
                          </w:p>
                        </w:tc>
                        <w:tc>
                          <w:tcPr>
                            <w:tcW w:w="871" w:type="dxa"/>
                          </w:tcPr>
                          <w:p w14:paraId="0281941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w:t>
                            </w:r>
                          </w:p>
                        </w:tc>
                        <w:tc>
                          <w:tcPr>
                            <w:tcW w:w="1160" w:type="dxa"/>
                            <w:vAlign w:val="center"/>
                          </w:tcPr>
                          <w:p w14:paraId="4019CDD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6910,67</w:t>
                            </w:r>
                          </w:p>
                        </w:tc>
                        <w:tc>
                          <w:tcPr>
                            <w:tcW w:w="1015" w:type="dxa"/>
                            <w:vAlign w:val="bottom"/>
                          </w:tcPr>
                          <w:p w14:paraId="38FB0C33" w14:textId="77777777" w:rsidR="00082475" w:rsidRPr="00A7066C" w:rsidRDefault="00082475" w:rsidP="0079703A">
                            <w:pPr>
                              <w:pStyle w:val="Sinespaciado"/>
                              <w:jc w:val="center"/>
                              <w:rPr>
                                <w:rFonts w:ascii="Times New Roman" w:hAnsi="Times New Roman" w:cs="Times New Roman"/>
                                <w:sz w:val="20"/>
                                <w:szCs w:val="20"/>
                                <w:lang w:val="es-ES"/>
                              </w:rPr>
                            </w:pPr>
                            <w:r w:rsidRPr="00A7066C">
                              <w:rPr>
                                <w:rFonts w:ascii="Times New Roman" w:hAnsi="Times New Roman" w:cs="Times New Roman"/>
                                <w:sz w:val="20"/>
                                <w:szCs w:val="20"/>
                                <w:lang w:val="es-EC"/>
                              </w:rPr>
                              <w:t>34,00</w:t>
                            </w:r>
                          </w:p>
                        </w:tc>
                        <w:tc>
                          <w:tcPr>
                            <w:tcW w:w="1010" w:type="dxa"/>
                            <w:vAlign w:val="bottom"/>
                          </w:tcPr>
                          <w:p w14:paraId="120FCF8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39,00</w:t>
                            </w:r>
                          </w:p>
                        </w:tc>
                        <w:tc>
                          <w:tcPr>
                            <w:tcW w:w="1015" w:type="dxa"/>
                            <w:vAlign w:val="bottom"/>
                          </w:tcPr>
                          <w:p w14:paraId="03984C9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228,07</w:t>
                            </w:r>
                          </w:p>
                        </w:tc>
                        <w:tc>
                          <w:tcPr>
                            <w:tcW w:w="1016" w:type="dxa"/>
                            <w:vAlign w:val="bottom"/>
                          </w:tcPr>
                          <w:p w14:paraId="04BE6C89" w14:textId="77777777" w:rsidR="00082475" w:rsidRPr="00A7066C" w:rsidRDefault="00082475" w:rsidP="0079703A">
                            <w:pPr>
                              <w:pStyle w:val="Sinespaciado"/>
                              <w:jc w:val="center"/>
                              <w:rPr>
                                <w:rFonts w:ascii="Times New Roman" w:hAnsi="Times New Roman" w:cs="Times New Roman"/>
                                <w:sz w:val="20"/>
                                <w:szCs w:val="20"/>
                                <w:lang w:val="es-ES"/>
                              </w:rPr>
                            </w:pPr>
                            <w:r w:rsidRPr="00A7066C">
                              <w:rPr>
                                <w:rFonts w:ascii="Times New Roman" w:hAnsi="Times New Roman" w:cs="Times New Roman"/>
                                <w:sz w:val="20"/>
                                <w:szCs w:val="20"/>
                                <w:lang w:val="es-EC"/>
                              </w:rPr>
                              <w:t>301,07</w:t>
                            </w:r>
                          </w:p>
                        </w:tc>
                        <w:tc>
                          <w:tcPr>
                            <w:tcW w:w="870" w:type="dxa"/>
                            <w:vAlign w:val="bottom"/>
                          </w:tcPr>
                          <w:p w14:paraId="1856820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741,8</w:t>
                            </w:r>
                          </w:p>
                        </w:tc>
                        <w:tc>
                          <w:tcPr>
                            <w:tcW w:w="1015" w:type="dxa"/>
                            <w:vAlign w:val="bottom"/>
                          </w:tcPr>
                          <w:p w14:paraId="49C76AE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1042,87</w:t>
                            </w:r>
                          </w:p>
                        </w:tc>
                        <w:tc>
                          <w:tcPr>
                            <w:tcW w:w="1016" w:type="dxa"/>
                            <w:vAlign w:val="bottom"/>
                          </w:tcPr>
                          <w:p w14:paraId="025E4099" w14:textId="77777777" w:rsidR="00082475" w:rsidRPr="00A7066C" w:rsidRDefault="00082475" w:rsidP="0079703A">
                            <w:pPr>
                              <w:pStyle w:val="Sinespaciado"/>
                              <w:jc w:val="center"/>
                              <w:rPr>
                                <w:rFonts w:ascii="Times New Roman" w:hAnsi="Times New Roman" w:cs="Times New Roman"/>
                                <w:sz w:val="20"/>
                                <w:szCs w:val="20"/>
                                <w:lang w:val="es-ES"/>
                              </w:rPr>
                            </w:pPr>
                            <w:r w:rsidRPr="00A7066C">
                              <w:rPr>
                                <w:rFonts w:ascii="Times New Roman" w:hAnsi="Times New Roman" w:cs="Times New Roman"/>
                                <w:sz w:val="20"/>
                                <w:szCs w:val="20"/>
                                <w:lang w:val="es-EC"/>
                              </w:rPr>
                              <w:t>2128,70</w:t>
                            </w:r>
                          </w:p>
                        </w:tc>
                        <w:tc>
                          <w:tcPr>
                            <w:tcW w:w="1015" w:type="dxa"/>
                            <w:vAlign w:val="bottom"/>
                          </w:tcPr>
                          <w:p w14:paraId="74E0E50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1085,82</w:t>
                            </w:r>
                          </w:p>
                        </w:tc>
                      </w:tr>
                      <w:tr w:rsidR="00082475" w:rsidRPr="00A7066C" w14:paraId="310892BB" w14:textId="77777777" w:rsidTr="0079703A">
                        <w:trPr>
                          <w:trHeight w:val="134"/>
                          <w:jc w:val="center"/>
                        </w:trPr>
                        <w:tc>
                          <w:tcPr>
                            <w:tcW w:w="1160" w:type="dxa"/>
                          </w:tcPr>
                          <w:p w14:paraId="2A5257DC"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34016C0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359987C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12 %</w:t>
                            </w:r>
                          </w:p>
                        </w:tc>
                        <w:tc>
                          <w:tcPr>
                            <w:tcW w:w="871" w:type="dxa"/>
                          </w:tcPr>
                          <w:p w14:paraId="5DFBC61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w:t>
                            </w:r>
                          </w:p>
                        </w:tc>
                        <w:tc>
                          <w:tcPr>
                            <w:tcW w:w="1160" w:type="dxa"/>
                            <w:vAlign w:val="center"/>
                          </w:tcPr>
                          <w:p w14:paraId="1EEA916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6498,33</w:t>
                            </w:r>
                          </w:p>
                        </w:tc>
                        <w:tc>
                          <w:tcPr>
                            <w:tcW w:w="1015" w:type="dxa"/>
                            <w:vAlign w:val="bottom"/>
                          </w:tcPr>
                          <w:p w14:paraId="27D8253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2A183C7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48,50</w:t>
                            </w:r>
                          </w:p>
                        </w:tc>
                        <w:tc>
                          <w:tcPr>
                            <w:tcW w:w="1015" w:type="dxa"/>
                            <w:vAlign w:val="bottom"/>
                          </w:tcPr>
                          <w:p w14:paraId="7ED495B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214,47</w:t>
                            </w:r>
                          </w:p>
                        </w:tc>
                        <w:tc>
                          <w:tcPr>
                            <w:tcW w:w="1016" w:type="dxa"/>
                            <w:vAlign w:val="bottom"/>
                          </w:tcPr>
                          <w:p w14:paraId="3C81852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296,97</w:t>
                            </w:r>
                          </w:p>
                        </w:tc>
                        <w:tc>
                          <w:tcPr>
                            <w:tcW w:w="870" w:type="dxa"/>
                            <w:vAlign w:val="bottom"/>
                          </w:tcPr>
                          <w:p w14:paraId="4FDEB93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2E74FAE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1038,77</w:t>
                            </w:r>
                          </w:p>
                        </w:tc>
                        <w:tc>
                          <w:tcPr>
                            <w:tcW w:w="1016" w:type="dxa"/>
                            <w:vAlign w:val="bottom"/>
                          </w:tcPr>
                          <w:p w14:paraId="58C9598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2001,69</w:t>
                            </w:r>
                          </w:p>
                        </w:tc>
                        <w:tc>
                          <w:tcPr>
                            <w:tcW w:w="1015" w:type="dxa"/>
                            <w:vAlign w:val="bottom"/>
                          </w:tcPr>
                          <w:p w14:paraId="3F7CC7C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962,92</w:t>
                            </w:r>
                          </w:p>
                        </w:tc>
                      </w:tr>
                      <w:tr w:rsidR="00082475" w:rsidRPr="00A7066C" w14:paraId="6B44D9A2" w14:textId="77777777" w:rsidTr="0079703A">
                        <w:trPr>
                          <w:trHeight w:val="132"/>
                          <w:jc w:val="center"/>
                        </w:trPr>
                        <w:tc>
                          <w:tcPr>
                            <w:tcW w:w="1160" w:type="dxa"/>
                          </w:tcPr>
                          <w:p w14:paraId="30F1D252"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481E6B1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51FECF8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27 %</w:t>
                            </w:r>
                          </w:p>
                        </w:tc>
                        <w:tc>
                          <w:tcPr>
                            <w:tcW w:w="871" w:type="dxa"/>
                          </w:tcPr>
                          <w:p w14:paraId="376D6D0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w:t>
                            </w:r>
                          </w:p>
                        </w:tc>
                        <w:tc>
                          <w:tcPr>
                            <w:tcW w:w="1160" w:type="dxa"/>
                            <w:vAlign w:val="center"/>
                          </w:tcPr>
                          <w:p w14:paraId="7BFB80D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6305,00</w:t>
                            </w:r>
                          </w:p>
                        </w:tc>
                        <w:tc>
                          <w:tcPr>
                            <w:tcW w:w="1015" w:type="dxa"/>
                            <w:vAlign w:val="bottom"/>
                          </w:tcPr>
                          <w:p w14:paraId="7A8AFB9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40E2CC5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43,00</w:t>
                            </w:r>
                          </w:p>
                        </w:tc>
                        <w:tc>
                          <w:tcPr>
                            <w:tcW w:w="1015" w:type="dxa"/>
                            <w:vAlign w:val="bottom"/>
                          </w:tcPr>
                          <w:p w14:paraId="57C4E7A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208,09</w:t>
                            </w:r>
                          </w:p>
                        </w:tc>
                        <w:tc>
                          <w:tcPr>
                            <w:tcW w:w="1016" w:type="dxa"/>
                            <w:vAlign w:val="bottom"/>
                          </w:tcPr>
                          <w:p w14:paraId="37F82CF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285,09</w:t>
                            </w:r>
                          </w:p>
                        </w:tc>
                        <w:tc>
                          <w:tcPr>
                            <w:tcW w:w="870" w:type="dxa"/>
                            <w:vAlign w:val="bottom"/>
                          </w:tcPr>
                          <w:p w14:paraId="46E2C3A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047873B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1026,89</w:t>
                            </w:r>
                          </w:p>
                        </w:tc>
                        <w:tc>
                          <w:tcPr>
                            <w:tcW w:w="1016" w:type="dxa"/>
                            <w:vAlign w:val="bottom"/>
                          </w:tcPr>
                          <w:p w14:paraId="1BFB5CF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1942,13</w:t>
                            </w:r>
                          </w:p>
                        </w:tc>
                        <w:tc>
                          <w:tcPr>
                            <w:tcW w:w="1015" w:type="dxa"/>
                            <w:vAlign w:val="bottom"/>
                          </w:tcPr>
                          <w:p w14:paraId="152944E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915,25</w:t>
                            </w:r>
                          </w:p>
                        </w:tc>
                      </w:tr>
                      <w:tr w:rsidR="00082475" w:rsidRPr="00A7066C" w14:paraId="18371D30" w14:textId="77777777" w:rsidTr="0079703A">
                        <w:trPr>
                          <w:trHeight w:val="123"/>
                          <w:jc w:val="center"/>
                        </w:trPr>
                        <w:tc>
                          <w:tcPr>
                            <w:tcW w:w="1160" w:type="dxa"/>
                          </w:tcPr>
                          <w:p w14:paraId="4B5E10E4"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72BACA2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02EB07E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27 %</w:t>
                            </w:r>
                          </w:p>
                        </w:tc>
                        <w:tc>
                          <w:tcPr>
                            <w:tcW w:w="871" w:type="dxa"/>
                          </w:tcPr>
                          <w:p w14:paraId="0D9ADD9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w:t>
                            </w:r>
                          </w:p>
                        </w:tc>
                        <w:tc>
                          <w:tcPr>
                            <w:tcW w:w="1160" w:type="dxa"/>
                            <w:vAlign w:val="center"/>
                          </w:tcPr>
                          <w:p w14:paraId="0933DE4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6427,67</w:t>
                            </w:r>
                          </w:p>
                        </w:tc>
                        <w:tc>
                          <w:tcPr>
                            <w:tcW w:w="1015" w:type="dxa"/>
                            <w:vAlign w:val="bottom"/>
                          </w:tcPr>
                          <w:p w14:paraId="25E3DE6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31D8ED1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54,50</w:t>
                            </w:r>
                          </w:p>
                        </w:tc>
                        <w:tc>
                          <w:tcPr>
                            <w:tcW w:w="1015" w:type="dxa"/>
                            <w:vAlign w:val="bottom"/>
                          </w:tcPr>
                          <w:p w14:paraId="6A0D527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212,13</w:t>
                            </w:r>
                          </w:p>
                        </w:tc>
                        <w:tc>
                          <w:tcPr>
                            <w:tcW w:w="1016" w:type="dxa"/>
                            <w:vAlign w:val="bottom"/>
                          </w:tcPr>
                          <w:p w14:paraId="1C22874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300,63</w:t>
                            </w:r>
                          </w:p>
                        </w:tc>
                        <w:tc>
                          <w:tcPr>
                            <w:tcW w:w="870" w:type="dxa"/>
                            <w:vAlign w:val="bottom"/>
                          </w:tcPr>
                          <w:p w14:paraId="73ABE6D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24C477B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1042,43</w:t>
                            </w:r>
                          </w:p>
                        </w:tc>
                        <w:tc>
                          <w:tcPr>
                            <w:tcW w:w="1016" w:type="dxa"/>
                            <w:vAlign w:val="bottom"/>
                          </w:tcPr>
                          <w:p w14:paraId="2032643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1979,92</w:t>
                            </w:r>
                          </w:p>
                        </w:tc>
                        <w:tc>
                          <w:tcPr>
                            <w:tcW w:w="1015" w:type="dxa"/>
                            <w:vAlign w:val="bottom"/>
                          </w:tcPr>
                          <w:p w14:paraId="483AF0D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937,49</w:t>
                            </w:r>
                          </w:p>
                        </w:tc>
                      </w:tr>
                      <w:tr w:rsidR="00082475" w:rsidRPr="00A7066C" w14:paraId="5A8873B0" w14:textId="77777777" w:rsidTr="0079703A">
                        <w:trPr>
                          <w:trHeight w:val="123"/>
                          <w:jc w:val="center"/>
                        </w:trPr>
                        <w:tc>
                          <w:tcPr>
                            <w:tcW w:w="1160" w:type="dxa"/>
                          </w:tcPr>
                          <w:p w14:paraId="1567782E"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3D7A49F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177446A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Ihumix XD</w:t>
                            </w:r>
                          </w:p>
                        </w:tc>
                        <w:tc>
                          <w:tcPr>
                            <w:tcW w:w="871" w:type="dxa"/>
                          </w:tcPr>
                          <w:p w14:paraId="62C61CF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w:t>
                            </w:r>
                          </w:p>
                        </w:tc>
                        <w:tc>
                          <w:tcPr>
                            <w:tcW w:w="1160" w:type="dxa"/>
                            <w:vAlign w:val="center"/>
                          </w:tcPr>
                          <w:p w14:paraId="6551724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6563,67</w:t>
                            </w:r>
                          </w:p>
                        </w:tc>
                        <w:tc>
                          <w:tcPr>
                            <w:tcW w:w="1015" w:type="dxa"/>
                            <w:vAlign w:val="bottom"/>
                          </w:tcPr>
                          <w:p w14:paraId="009A5CD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3CE7B94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56,00</w:t>
                            </w:r>
                          </w:p>
                        </w:tc>
                        <w:tc>
                          <w:tcPr>
                            <w:tcW w:w="1015" w:type="dxa"/>
                            <w:vAlign w:val="bottom"/>
                          </w:tcPr>
                          <w:p w14:paraId="20BAF21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216,62</w:t>
                            </w:r>
                          </w:p>
                        </w:tc>
                        <w:tc>
                          <w:tcPr>
                            <w:tcW w:w="1016" w:type="dxa"/>
                            <w:vAlign w:val="bottom"/>
                          </w:tcPr>
                          <w:p w14:paraId="3EE55A5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306,62</w:t>
                            </w:r>
                          </w:p>
                        </w:tc>
                        <w:tc>
                          <w:tcPr>
                            <w:tcW w:w="870" w:type="dxa"/>
                            <w:vAlign w:val="bottom"/>
                          </w:tcPr>
                          <w:p w14:paraId="7FC8294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3CE468E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1048,42</w:t>
                            </w:r>
                          </w:p>
                        </w:tc>
                        <w:tc>
                          <w:tcPr>
                            <w:tcW w:w="1016" w:type="dxa"/>
                            <w:vAlign w:val="bottom"/>
                          </w:tcPr>
                          <w:p w14:paraId="219A27B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2021,81</w:t>
                            </w:r>
                          </w:p>
                        </w:tc>
                        <w:tc>
                          <w:tcPr>
                            <w:tcW w:w="1015" w:type="dxa"/>
                            <w:vAlign w:val="bottom"/>
                          </w:tcPr>
                          <w:p w14:paraId="31F336C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973,39</w:t>
                            </w:r>
                          </w:p>
                        </w:tc>
                      </w:tr>
                      <w:tr w:rsidR="00082475" w:rsidRPr="00A7066C" w14:paraId="1AF67007" w14:textId="77777777" w:rsidTr="0079703A">
                        <w:trPr>
                          <w:trHeight w:val="123"/>
                          <w:jc w:val="center"/>
                        </w:trPr>
                        <w:tc>
                          <w:tcPr>
                            <w:tcW w:w="1160" w:type="dxa"/>
                          </w:tcPr>
                          <w:p w14:paraId="3FCAFE28"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6985087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0,5</w:t>
                            </w:r>
                          </w:p>
                        </w:tc>
                        <w:tc>
                          <w:tcPr>
                            <w:tcW w:w="1595" w:type="dxa"/>
                          </w:tcPr>
                          <w:p w14:paraId="2FA399F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Ihumix XD</w:t>
                            </w:r>
                          </w:p>
                        </w:tc>
                        <w:tc>
                          <w:tcPr>
                            <w:tcW w:w="871" w:type="dxa"/>
                          </w:tcPr>
                          <w:p w14:paraId="3255C06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40</w:t>
                            </w:r>
                          </w:p>
                        </w:tc>
                        <w:tc>
                          <w:tcPr>
                            <w:tcW w:w="1160" w:type="dxa"/>
                            <w:vAlign w:val="center"/>
                          </w:tcPr>
                          <w:p w14:paraId="1EC2904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6216,67</w:t>
                            </w:r>
                          </w:p>
                        </w:tc>
                        <w:tc>
                          <w:tcPr>
                            <w:tcW w:w="1015" w:type="dxa"/>
                            <w:vAlign w:val="bottom"/>
                          </w:tcPr>
                          <w:p w14:paraId="2924AB8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34,00</w:t>
                            </w:r>
                          </w:p>
                        </w:tc>
                        <w:tc>
                          <w:tcPr>
                            <w:tcW w:w="1010" w:type="dxa"/>
                            <w:vAlign w:val="bottom"/>
                          </w:tcPr>
                          <w:p w14:paraId="7ED4864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68,00</w:t>
                            </w:r>
                          </w:p>
                        </w:tc>
                        <w:tc>
                          <w:tcPr>
                            <w:tcW w:w="1015" w:type="dxa"/>
                            <w:vAlign w:val="bottom"/>
                          </w:tcPr>
                          <w:p w14:paraId="3A30026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205,17</w:t>
                            </w:r>
                          </w:p>
                        </w:tc>
                        <w:tc>
                          <w:tcPr>
                            <w:tcW w:w="1016" w:type="dxa"/>
                            <w:vAlign w:val="bottom"/>
                          </w:tcPr>
                          <w:p w14:paraId="5ED9BEB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307,17</w:t>
                            </w:r>
                          </w:p>
                        </w:tc>
                        <w:tc>
                          <w:tcPr>
                            <w:tcW w:w="870" w:type="dxa"/>
                            <w:vAlign w:val="bottom"/>
                          </w:tcPr>
                          <w:p w14:paraId="6276C91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020CC02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1048,97</w:t>
                            </w:r>
                          </w:p>
                        </w:tc>
                        <w:tc>
                          <w:tcPr>
                            <w:tcW w:w="1016" w:type="dxa"/>
                            <w:vAlign w:val="bottom"/>
                          </w:tcPr>
                          <w:p w14:paraId="3E33B73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1914,93</w:t>
                            </w:r>
                          </w:p>
                        </w:tc>
                        <w:tc>
                          <w:tcPr>
                            <w:tcW w:w="1015" w:type="dxa"/>
                            <w:vAlign w:val="bottom"/>
                          </w:tcPr>
                          <w:p w14:paraId="61086AC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865,96</w:t>
                            </w:r>
                          </w:p>
                        </w:tc>
                      </w:tr>
                      <w:tr w:rsidR="00082475" w:rsidRPr="00A7066C" w14:paraId="51C195F3" w14:textId="77777777" w:rsidTr="0079703A">
                        <w:trPr>
                          <w:trHeight w:val="121"/>
                          <w:jc w:val="center"/>
                        </w:trPr>
                        <w:tc>
                          <w:tcPr>
                            <w:tcW w:w="1160" w:type="dxa"/>
                          </w:tcPr>
                          <w:p w14:paraId="7B347470"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2663D9D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5FA9996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12 %</w:t>
                            </w:r>
                          </w:p>
                        </w:tc>
                        <w:tc>
                          <w:tcPr>
                            <w:tcW w:w="871" w:type="dxa"/>
                          </w:tcPr>
                          <w:p w14:paraId="086FAF8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w:t>
                            </w:r>
                          </w:p>
                        </w:tc>
                        <w:tc>
                          <w:tcPr>
                            <w:tcW w:w="1160" w:type="dxa"/>
                            <w:vAlign w:val="center"/>
                          </w:tcPr>
                          <w:p w14:paraId="3FADD27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6941,00</w:t>
                            </w:r>
                          </w:p>
                        </w:tc>
                        <w:tc>
                          <w:tcPr>
                            <w:tcW w:w="1015" w:type="dxa"/>
                            <w:vAlign w:val="bottom"/>
                          </w:tcPr>
                          <w:p w14:paraId="0A6F115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61F8293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39,00</w:t>
                            </w:r>
                          </w:p>
                        </w:tc>
                        <w:tc>
                          <w:tcPr>
                            <w:tcW w:w="1015" w:type="dxa"/>
                            <w:vAlign w:val="bottom"/>
                          </w:tcPr>
                          <w:p w14:paraId="0852063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229,08</w:t>
                            </w:r>
                          </w:p>
                        </w:tc>
                        <w:tc>
                          <w:tcPr>
                            <w:tcW w:w="1016" w:type="dxa"/>
                            <w:vAlign w:val="bottom"/>
                          </w:tcPr>
                          <w:p w14:paraId="4DC425C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316,08</w:t>
                            </w:r>
                          </w:p>
                        </w:tc>
                        <w:tc>
                          <w:tcPr>
                            <w:tcW w:w="870" w:type="dxa"/>
                            <w:vAlign w:val="bottom"/>
                          </w:tcPr>
                          <w:p w14:paraId="78EACC1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62A4650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1057,88</w:t>
                            </w:r>
                          </w:p>
                        </w:tc>
                        <w:tc>
                          <w:tcPr>
                            <w:tcW w:w="1016" w:type="dxa"/>
                            <w:vAlign w:val="bottom"/>
                          </w:tcPr>
                          <w:p w14:paraId="57C55D5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2138,04</w:t>
                            </w:r>
                          </w:p>
                        </w:tc>
                        <w:tc>
                          <w:tcPr>
                            <w:tcW w:w="1015" w:type="dxa"/>
                            <w:vAlign w:val="bottom"/>
                          </w:tcPr>
                          <w:p w14:paraId="499AC69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1080,17</w:t>
                            </w:r>
                          </w:p>
                        </w:tc>
                      </w:tr>
                      <w:tr w:rsidR="00082475" w:rsidRPr="00A7066C" w14:paraId="4AE6F96D" w14:textId="77777777" w:rsidTr="0079703A">
                        <w:trPr>
                          <w:trHeight w:val="123"/>
                          <w:jc w:val="center"/>
                        </w:trPr>
                        <w:tc>
                          <w:tcPr>
                            <w:tcW w:w="1160" w:type="dxa"/>
                          </w:tcPr>
                          <w:p w14:paraId="0AA2783A"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15EB009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7382918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12 %</w:t>
                            </w:r>
                          </w:p>
                        </w:tc>
                        <w:tc>
                          <w:tcPr>
                            <w:tcW w:w="871" w:type="dxa"/>
                          </w:tcPr>
                          <w:p w14:paraId="731688E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w:t>
                            </w:r>
                          </w:p>
                        </w:tc>
                        <w:tc>
                          <w:tcPr>
                            <w:tcW w:w="1160" w:type="dxa"/>
                            <w:vAlign w:val="center"/>
                          </w:tcPr>
                          <w:p w14:paraId="428E755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6699,33</w:t>
                            </w:r>
                          </w:p>
                        </w:tc>
                        <w:tc>
                          <w:tcPr>
                            <w:tcW w:w="1015" w:type="dxa"/>
                            <w:vAlign w:val="bottom"/>
                          </w:tcPr>
                          <w:p w14:paraId="6E391ED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2061F95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48,50</w:t>
                            </w:r>
                          </w:p>
                        </w:tc>
                        <w:tc>
                          <w:tcPr>
                            <w:tcW w:w="1015" w:type="dxa"/>
                            <w:vAlign w:val="bottom"/>
                          </w:tcPr>
                          <w:p w14:paraId="69A6B48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221,10</w:t>
                            </w:r>
                          </w:p>
                        </w:tc>
                        <w:tc>
                          <w:tcPr>
                            <w:tcW w:w="1016" w:type="dxa"/>
                            <w:vAlign w:val="bottom"/>
                          </w:tcPr>
                          <w:p w14:paraId="3B677A0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317,60</w:t>
                            </w:r>
                          </w:p>
                        </w:tc>
                        <w:tc>
                          <w:tcPr>
                            <w:tcW w:w="870" w:type="dxa"/>
                            <w:vAlign w:val="bottom"/>
                          </w:tcPr>
                          <w:p w14:paraId="0BC21F9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31438A2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1059,40</w:t>
                            </w:r>
                          </w:p>
                        </w:tc>
                        <w:tc>
                          <w:tcPr>
                            <w:tcW w:w="1016" w:type="dxa"/>
                            <w:vAlign w:val="bottom"/>
                          </w:tcPr>
                          <w:p w14:paraId="0718A66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2063,60</w:t>
                            </w:r>
                          </w:p>
                        </w:tc>
                        <w:tc>
                          <w:tcPr>
                            <w:tcW w:w="1015" w:type="dxa"/>
                            <w:vAlign w:val="bottom"/>
                          </w:tcPr>
                          <w:p w14:paraId="57B4B74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1004,20</w:t>
                            </w:r>
                          </w:p>
                        </w:tc>
                      </w:tr>
                      <w:tr w:rsidR="00082475" w:rsidRPr="00A7066C" w14:paraId="3592148A" w14:textId="77777777" w:rsidTr="0079703A">
                        <w:trPr>
                          <w:trHeight w:val="123"/>
                          <w:jc w:val="center"/>
                        </w:trPr>
                        <w:tc>
                          <w:tcPr>
                            <w:tcW w:w="1160" w:type="dxa"/>
                          </w:tcPr>
                          <w:p w14:paraId="19FBA903"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668F867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2B26942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27 %</w:t>
                            </w:r>
                          </w:p>
                        </w:tc>
                        <w:tc>
                          <w:tcPr>
                            <w:tcW w:w="871" w:type="dxa"/>
                          </w:tcPr>
                          <w:p w14:paraId="020E0E2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w:t>
                            </w:r>
                          </w:p>
                        </w:tc>
                        <w:tc>
                          <w:tcPr>
                            <w:tcW w:w="1160" w:type="dxa"/>
                            <w:vAlign w:val="center"/>
                          </w:tcPr>
                          <w:p w14:paraId="7041EFA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6171,33</w:t>
                            </w:r>
                          </w:p>
                        </w:tc>
                        <w:tc>
                          <w:tcPr>
                            <w:tcW w:w="1015" w:type="dxa"/>
                            <w:vAlign w:val="bottom"/>
                          </w:tcPr>
                          <w:p w14:paraId="2C9361F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2D22F79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43,00</w:t>
                            </w:r>
                          </w:p>
                        </w:tc>
                        <w:tc>
                          <w:tcPr>
                            <w:tcW w:w="1015" w:type="dxa"/>
                            <w:vAlign w:val="bottom"/>
                          </w:tcPr>
                          <w:p w14:paraId="3181E73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203,67</w:t>
                            </w:r>
                          </w:p>
                        </w:tc>
                        <w:tc>
                          <w:tcPr>
                            <w:tcW w:w="1016" w:type="dxa"/>
                            <w:vAlign w:val="bottom"/>
                          </w:tcPr>
                          <w:p w14:paraId="5F8F6CF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294,67</w:t>
                            </w:r>
                          </w:p>
                        </w:tc>
                        <w:tc>
                          <w:tcPr>
                            <w:tcW w:w="870" w:type="dxa"/>
                            <w:vAlign w:val="bottom"/>
                          </w:tcPr>
                          <w:p w14:paraId="1C54069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5E8E886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1036,47</w:t>
                            </w:r>
                          </w:p>
                        </w:tc>
                        <w:tc>
                          <w:tcPr>
                            <w:tcW w:w="1016" w:type="dxa"/>
                            <w:vAlign w:val="bottom"/>
                          </w:tcPr>
                          <w:p w14:paraId="1D14C42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1900,96</w:t>
                            </w:r>
                          </w:p>
                        </w:tc>
                        <w:tc>
                          <w:tcPr>
                            <w:tcW w:w="1015" w:type="dxa"/>
                            <w:vAlign w:val="bottom"/>
                          </w:tcPr>
                          <w:p w14:paraId="40B6882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864,49</w:t>
                            </w:r>
                          </w:p>
                        </w:tc>
                      </w:tr>
                      <w:tr w:rsidR="00082475" w:rsidRPr="00A7066C" w14:paraId="2378B401" w14:textId="77777777" w:rsidTr="0079703A">
                        <w:trPr>
                          <w:trHeight w:val="123"/>
                          <w:jc w:val="center"/>
                        </w:trPr>
                        <w:tc>
                          <w:tcPr>
                            <w:tcW w:w="1160" w:type="dxa"/>
                          </w:tcPr>
                          <w:p w14:paraId="402AB9D7"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4228406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1D3C6ED7"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Humus 27 %</w:t>
                            </w:r>
                          </w:p>
                        </w:tc>
                        <w:tc>
                          <w:tcPr>
                            <w:tcW w:w="871" w:type="dxa"/>
                          </w:tcPr>
                          <w:p w14:paraId="3274EE6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w:t>
                            </w:r>
                          </w:p>
                        </w:tc>
                        <w:tc>
                          <w:tcPr>
                            <w:tcW w:w="1160" w:type="dxa"/>
                            <w:vAlign w:val="center"/>
                          </w:tcPr>
                          <w:p w14:paraId="4AEA6CB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6337,33</w:t>
                            </w:r>
                          </w:p>
                        </w:tc>
                        <w:tc>
                          <w:tcPr>
                            <w:tcW w:w="1015" w:type="dxa"/>
                            <w:vAlign w:val="bottom"/>
                          </w:tcPr>
                          <w:p w14:paraId="1E58672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407A9E2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54,50</w:t>
                            </w:r>
                          </w:p>
                        </w:tc>
                        <w:tc>
                          <w:tcPr>
                            <w:tcW w:w="1015" w:type="dxa"/>
                            <w:vAlign w:val="bottom"/>
                          </w:tcPr>
                          <w:p w14:paraId="3B13487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209,15</w:t>
                            </w:r>
                          </w:p>
                        </w:tc>
                        <w:tc>
                          <w:tcPr>
                            <w:tcW w:w="1016" w:type="dxa"/>
                            <w:vAlign w:val="bottom"/>
                          </w:tcPr>
                          <w:p w14:paraId="6DCEE8F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311,65</w:t>
                            </w:r>
                          </w:p>
                        </w:tc>
                        <w:tc>
                          <w:tcPr>
                            <w:tcW w:w="870" w:type="dxa"/>
                            <w:vAlign w:val="bottom"/>
                          </w:tcPr>
                          <w:p w14:paraId="35CB7A3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5A1C2B7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1053,45</w:t>
                            </w:r>
                          </w:p>
                        </w:tc>
                        <w:tc>
                          <w:tcPr>
                            <w:tcW w:w="1016" w:type="dxa"/>
                            <w:vAlign w:val="bottom"/>
                          </w:tcPr>
                          <w:p w14:paraId="05BCDA9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1952,09</w:t>
                            </w:r>
                          </w:p>
                        </w:tc>
                        <w:tc>
                          <w:tcPr>
                            <w:tcW w:w="1015" w:type="dxa"/>
                            <w:vAlign w:val="bottom"/>
                          </w:tcPr>
                          <w:p w14:paraId="391987B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898,64</w:t>
                            </w:r>
                          </w:p>
                        </w:tc>
                      </w:tr>
                      <w:tr w:rsidR="00082475" w:rsidRPr="00A7066C" w14:paraId="666CA04B" w14:textId="77777777" w:rsidTr="0079703A">
                        <w:trPr>
                          <w:trHeight w:val="123"/>
                          <w:jc w:val="center"/>
                        </w:trPr>
                        <w:tc>
                          <w:tcPr>
                            <w:tcW w:w="1160" w:type="dxa"/>
                          </w:tcPr>
                          <w:p w14:paraId="689E3E23"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19C2B24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5D3D7D3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Ihumix XD</w:t>
                            </w:r>
                          </w:p>
                        </w:tc>
                        <w:tc>
                          <w:tcPr>
                            <w:tcW w:w="871" w:type="dxa"/>
                          </w:tcPr>
                          <w:p w14:paraId="1AFAA99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30</w:t>
                            </w:r>
                          </w:p>
                        </w:tc>
                        <w:tc>
                          <w:tcPr>
                            <w:tcW w:w="1160" w:type="dxa"/>
                            <w:vAlign w:val="center"/>
                          </w:tcPr>
                          <w:p w14:paraId="1D49A9B4"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6397,67</w:t>
                            </w:r>
                          </w:p>
                        </w:tc>
                        <w:tc>
                          <w:tcPr>
                            <w:tcW w:w="1015" w:type="dxa"/>
                            <w:vAlign w:val="bottom"/>
                          </w:tcPr>
                          <w:p w14:paraId="2E0024A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568BC2D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56,00</w:t>
                            </w:r>
                          </w:p>
                        </w:tc>
                        <w:tc>
                          <w:tcPr>
                            <w:tcW w:w="1015" w:type="dxa"/>
                            <w:vAlign w:val="bottom"/>
                          </w:tcPr>
                          <w:p w14:paraId="4ABF4CBC"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211,14</w:t>
                            </w:r>
                          </w:p>
                        </w:tc>
                        <w:tc>
                          <w:tcPr>
                            <w:tcW w:w="1016" w:type="dxa"/>
                            <w:vAlign w:val="bottom"/>
                          </w:tcPr>
                          <w:p w14:paraId="27EFA7D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315,14</w:t>
                            </w:r>
                          </w:p>
                        </w:tc>
                        <w:tc>
                          <w:tcPr>
                            <w:tcW w:w="870" w:type="dxa"/>
                            <w:vAlign w:val="bottom"/>
                          </w:tcPr>
                          <w:p w14:paraId="3006608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7FB3210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1056,94</w:t>
                            </w:r>
                          </w:p>
                        </w:tc>
                        <w:tc>
                          <w:tcPr>
                            <w:tcW w:w="1016" w:type="dxa"/>
                            <w:vAlign w:val="bottom"/>
                          </w:tcPr>
                          <w:p w14:paraId="16078DB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1970,68</w:t>
                            </w:r>
                          </w:p>
                        </w:tc>
                        <w:tc>
                          <w:tcPr>
                            <w:tcW w:w="1015" w:type="dxa"/>
                            <w:vAlign w:val="bottom"/>
                          </w:tcPr>
                          <w:p w14:paraId="3AD3B25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913,74</w:t>
                            </w:r>
                          </w:p>
                        </w:tc>
                      </w:tr>
                      <w:tr w:rsidR="00082475" w:rsidRPr="00A7066C" w14:paraId="7DBF26E4" w14:textId="77777777" w:rsidTr="0079703A">
                        <w:trPr>
                          <w:trHeight w:val="123"/>
                          <w:jc w:val="center"/>
                        </w:trPr>
                        <w:tc>
                          <w:tcPr>
                            <w:tcW w:w="1160" w:type="dxa"/>
                          </w:tcPr>
                          <w:p w14:paraId="704E5966"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Mycor</w:t>
                            </w:r>
                          </w:p>
                        </w:tc>
                        <w:tc>
                          <w:tcPr>
                            <w:tcW w:w="871" w:type="dxa"/>
                          </w:tcPr>
                          <w:p w14:paraId="08C89D70"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w:t>
                            </w:r>
                          </w:p>
                        </w:tc>
                        <w:tc>
                          <w:tcPr>
                            <w:tcW w:w="1595" w:type="dxa"/>
                          </w:tcPr>
                          <w:p w14:paraId="134C7D1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Ihumix XD</w:t>
                            </w:r>
                          </w:p>
                        </w:tc>
                        <w:tc>
                          <w:tcPr>
                            <w:tcW w:w="871" w:type="dxa"/>
                          </w:tcPr>
                          <w:p w14:paraId="7866FBE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40</w:t>
                            </w:r>
                          </w:p>
                        </w:tc>
                        <w:tc>
                          <w:tcPr>
                            <w:tcW w:w="1160" w:type="dxa"/>
                            <w:vAlign w:val="center"/>
                          </w:tcPr>
                          <w:p w14:paraId="21DA70A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6357,67</w:t>
                            </w:r>
                          </w:p>
                        </w:tc>
                        <w:tc>
                          <w:tcPr>
                            <w:tcW w:w="1015" w:type="dxa"/>
                            <w:vAlign w:val="bottom"/>
                          </w:tcPr>
                          <w:p w14:paraId="5420CF98"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48,00</w:t>
                            </w:r>
                          </w:p>
                        </w:tc>
                        <w:tc>
                          <w:tcPr>
                            <w:tcW w:w="1010" w:type="dxa"/>
                            <w:vAlign w:val="bottom"/>
                          </w:tcPr>
                          <w:p w14:paraId="09C8F00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68,00</w:t>
                            </w:r>
                          </w:p>
                        </w:tc>
                        <w:tc>
                          <w:tcPr>
                            <w:tcW w:w="1015" w:type="dxa"/>
                            <w:vAlign w:val="bottom"/>
                          </w:tcPr>
                          <w:p w14:paraId="7CAC44E1"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209,82</w:t>
                            </w:r>
                          </w:p>
                        </w:tc>
                        <w:tc>
                          <w:tcPr>
                            <w:tcW w:w="1016" w:type="dxa"/>
                            <w:vAlign w:val="bottom"/>
                          </w:tcPr>
                          <w:p w14:paraId="77DB68D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325,82</w:t>
                            </w:r>
                          </w:p>
                        </w:tc>
                        <w:tc>
                          <w:tcPr>
                            <w:tcW w:w="870" w:type="dxa"/>
                            <w:vAlign w:val="bottom"/>
                          </w:tcPr>
                          <w:p w14:paraId="3752F3AD"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045B046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1067,62</w:t>
                            </w:r>
                          </w:p>
                        </w:tc>
                        <w:tc>
                          <w:tcPr>
                            <w:tcW w:w="1016" w:type="dxa"/>
                            <w:vAlign w:val="bottom"/>
                          </w:tcPr>
                          <w:p w14:paraId="32C47AA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1958,36</w:t>
                            </w:r>
                          </w:p>
                        </w:tc>
                        <w:tc>
                          <w:tcPr>
                            <w:tcW w:w="1015" w:type="dxa"/>
                            <w:vAlign w:val="bottom"/>
                          </w:tcPr>
                          <w:p w14:paraId="36A1F19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890,73</w:t>
                            </w:r>
                          </w:p>
                        </w:tc>
                      </w:tr>
                      <w:tr w:rsidR="00082475" w:rsidRPr="00A7066C" w14:paraId="4A904F9D" w14:textId="77777777" w:rsidTr="0079703A">
                        <w:trPr>
                          <w:trHeight w:val="123"/>
                          <w:jc w:val="center"/>
                        </w:trPr>
                        <w:tc>
                          <w:tcPr>
                            <w:tcW w:w="1160" w:type="dxa"/>
                          </w:tcPr>
                          <w:p w14:paraId="2943F9A2" w14:textId="77777777" w:rsidR="00082475" w:rsidRPr="00A7066C" w:rsidRDefault="00082475" w:rsidP="0079703A">
                            <w:pPr>
                              <w:pStyle w:val="Sinespaciado"/>
                              <w:rPr>
                                <w:rFonts w:ascii="Times New Roman" w:hAnsi="Times New Roman" w:cs="Times New Roman"/>
                                <w:sz w:val="20"/>
                                <w:szCs w:val="20"/>
                              </w:rPr>
                            </w:pPr>
                            <w:r w:rsidRPr="00A7066C">
                              <w:rPr>
                                <w:rFonts w:ascii="Times New Roman" w:hAnsi="Times New Roman" w:cs="Times New Roman"/>
                                <w:sz w:val="20"/>
                                <w:szCs w:val="20"/>
                              </w:rPr>
                              <w:t>Testigo</w:t>
                            </w:r>
                            <w:r>
                              <w:rPr>
                                <w:rFonts w:ascii="Times New Roman" w:hAnsi="Times New Roman" w:cs="Times New Roman"/>
                                <w:sz w:val="20"/>
                                <w:szCs w:val="20"/>
                              </w:rPr>
                              <w:t xml:space="preserve"> absoluto</w:t>
                            </w:r>
                          </w:p>
                        </w:tc>
                        <w:tc>
                          <w:tcPr>
                            <w:tcW w:w="871" w:type="dxa"/>
                          </w:tcPr>
                          <w:p w14:paraId="2FCC789F" w14:textId="77777777" w:rsidR="00082475" w:rsidRPr="00A7066C" w:rsidRDefault="00082475" w:rsidP="0079703A">
                            <w:pPr>
                              <w:pStyle w:val="Sinespaciado"/>
                              <w:jc w:val="center"/>
                              <w:rPr>
                                <w:rFonts w:ascii="Times New Roman" w:hAnsi="Times New Roman" w:cs="Times New Roman"/>
                                <w:sz w:val="20"/>
                                <w:szCs w:val="20"/>
                              </w:rPr>
                            </w:pPr>
                          </w:p>
                        </w:tc>
                        <w:tc>
                          <w:tcPr>
                            <w:tcW w:w="1595" w:type="dxa"/>
                          </w:tcPr>
                          <w:p w14:paraId="523C2B26" w14:textId="77777777" w:rsidR="00082475" w:rsidRPr="00A7066C" w:rsidRDefault="00082475" w:rsidP="0079703A">
                            <w:pPr>
                              <w:pStyle w:val="Sinespaciado"/>
                              <w:jc w:val="center"/>
                              <w:rPr>
                                <w:rFonts w:ascii="Times New Roman" w:hAnsi="Times New Roman" w:cs="Times New Roman"/>
                                <w:sz w:val="20"/>
                                <w:szCs w:val="20"/>
                              </w:rPr>
                            </w:pPr>
                          </w:p>
                        </w:tc>
                        <w:tc>
                          <w:tcPr>
                            <w:tcW w:w="871" w:type="dxa"/>
                          </w:tcPr>
                          <w:p w14:paraId="69504444" w14:textId="77777777" w:rsidR="00082475" w:rsidRPr="00A7066C" w:rsidRDefault="00082475" w:rsidP="0079703A">
                            <w:pPr>
                              <w:pStyle w:val="Sinespaciado"/>
                              <w:jc w:val="center"/>
                              <w:rPr>
                                <w:rFonts w:ascii="Times New Roman" w:hAnsi="Times New Roman" w:cs="Times New Roman"/>
                                <w:sz w:val="20"/>
                                <w:szCs w:val="20"/>
                              </w:rPr>
                            </w:pPr>
                          </w:p>
                        </w:tc>
                        <w:tc>
                          <w:tcPr>
                            <w:tcW w:w="1160" w:type="dxa"/>
                            <w:vAlign w:val="center"/>
                          </w:tcPr>
                          <w:p w14:paraId="4757E162"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6357,00</w:t>
                            </w:r>
                          </w:p>
                        </w:tc>
                        <w:tc>
                          <w:tcPr>
                            <w:tcW w:w="1015" w:type="dxa"/>
                            <w:vAlign w:val="bottom"/>
                          </w:tcPr>
                          <w:p w14:paraId="116E5009"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0,00</w:t>
                            </w:r>
                          </w:p>
                        </w:tc>
                        <w:tc>
                          <w:tcPr>
                            <w:tcW w:w="1010" w:type="dxa"/>
                            <w:vAlign w:val="bottom"/>
                          </w:tcPr>
                          <w:p w14:paraId="50011E2B"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lang w:val="es-EC"/>
                              </w:rPr>
                              <w:t>0,00</w:t>
                            </w:r>
                          </w:p>
                        </w:tc>
                        <w:tc>
                          <w:tcPr>
                            <w:tcW w:w="1015" w:type="dxa"/>
                            <w:vAlign w:val="bottom"/>
                          </w:tcPr>
                          <w:p w14:paraId="55EF3A9A"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209,80</w:t>
                            </w:r>
                          </w:p>
                        </w:tc>
                        <w:tc>
                          <w:tcPr>
                            <w:tcW w:w="1016" w:type="dxa"/>
                            <w:vAlign w:val="bottom"/>
                          </w:tcPr>
                          <w:p w14:paraId="55A7FDC3"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209,80</w:t>
                            </w:r>
                          </w:p>
                        </w:tc>
                        <w:tc>
                          <w:tcPr>
                            <w:tcW w:w="870" w:type="dxa"/>
                            <w:vAlign w:val="bottom"/>
                          </w:tcPr>
                          <w:p w14:paraId="28BEF72F"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741,8</w:t>
                            </w:r>
                          </w:p>
                        </w:tc>
                        <w:tc>
                          <w:tcPr>
                            <w:tcW w:w="1015" w:type="dxa"/>
                            <w:vAlign w:val="bottom"/>
                          </w:tcPr>
                          <w:p w14:paraId="411D9BA5"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951,60</w:t>
                            </w:r>
                          </w:p>
                        </w:tc>
                        <w:tc>
                          <w:tcPr>
                            <w:tcW w:w="1016" w:type="dxa"/>
                            <w:vAlign w:val="bottom"/>
                          </w:tcPr>
                          <w:p w14:paraId="27E8CD0E"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1958,15</w:t>
                            </w:r>
                          </w:p>
                        </w:tc>
                        <w:tc>
                          <w:tcPr>
                            <w:tcW w:w="1015" w:type="dxa"/>
                            <w:vAlign w:val="bottom"/>
                          </w:tcPr>
                          <w:p w14:paraId="290F49D6" w14:textId="77777777" w:rsidR="00082475" w:rsidRPr="00A7066C" w:rsidRDefault="00082475" w:rsidP="0079703A">
                            <w:pPr>
                              <w:pStyle w:val="Sinespaciado"/>
                              <w:jc w:val="center"/>
                              <w:rPr>
                                <w:rFonts w:ascii="Times New Roman" w:hAnsi="Times New Roman" w:cs="Times New Roman"/>
                                <w:sz w:val="20"/>
                                <w:szCs w:val="20"/>
                              </w:rPr>
                            </w:pPr>
                            <w:r w:rsidRPr="00A7066C">
                              <w:rPr>
                                <w:rFonts w:ascii="Times New Roman" w:hAnsi="Times New Roman" w:cs="Times New Roman"/>
                                <w:sz w:val="20"/>
                                <w:szCs w:val="20"/>
                              </w:rPr>
                              <w:t>1006,55</w:t>
                            </w:r>
                          </w:p>
                        </w:tc>
                      </w:tr>
                    </w:tbl>
                    <w:p w14:paraId="341A771F" w14:textId="77777777" w:rsidR="00082475" w:rsidRDefault="00082475"/>
                  </w:txbxContent>
                </v:textbox>
                <w10:wrap type="square" anchorx="margin"/>
              </v:shape>
            </w:pict>
          </mc:Fallback>
        </mc:AlternateContent>
      </w:r>
    </w:p>
    <w:p w14:paraId="581AE998" w14:textId="77777777" w:rsidR="0079703A" w:rsidRPr="0079703A" w:rsidRDefault="0079703A" w:rsidP="0079703A">
      <w:pPr>
        <w:rPr>
          <w:rFonts w:ascii="Times New Roman" w:hAnsi="Times New Roman" w:cs="Times New Roman"/>
          <w:lang w:eastAsia="en-US"/>
        </w:rPr>
      </w:pPr>
    </w:p>
    <w:p w14:paraId="24291252" w14:textId="77777777" w:rsidR="0079703A" w:rsidRPr="0079703A" w:rsidRDefault="0079703A" w:rsidP="0079703A">
      <w:pPr>
        <w:rPr>
          <w:rFonts w:ascii="Times New Roman" w:hAnsi="Times New Roman" w:cs="Times New Roman"/>
          <w:lang w:eastAsia="en-US"/>
        </w:rPr>
      </w:pPr>
    </w:p>
    <w:p w14:paraId="4F4A55F7" w14:textId="77777777" w:rsidR="0079703A" w:rsidRPr="0079703A" w:rsidRDefault="0079703A" w:rsidP="0079703A">
      <w:pPr>
        <w:rPr>
          <w:rFonts w:ascii="Times New Roman" w:hAnsi="Times New Roman" w:cs="Times New Roman"/>
          <w:lang w:eastAsia="en-US"/>
        </w:rPr>
      </w:pPr>
    </w:p>
    <w:p w14:paraId="734DB4A0" w14:textId="77777777" w:rsidR="0079703A" w:rsidRPr="0079703A" w:rsidRDefault="0079703A" w:rsidP="0079703A">
      <w:pPr>
        <w:rPr>
          <w:rFonts w:ascii="Times New Roman" w:hAnsi="Times New Roman" w:cs="Times New Roman"/>
          <w:lang w:eastAsia="en-US"/>
        </w:rPr>
      </w:pPr>
    </w:p>
    <w:p w14:paraId="26A74CF9" w14:textId="77777777" w:rsidR="0079703A" w:rsidRPr="0079703A" w:rsidRDefault="0079703A" w:rsidP="0079703A">
      <w:pPr>
        <w:rPr>
          <w:rFonts w:ascii="Times New Roman" w:hAnsi="Times New Roman" w:cs="Times New Roman"/>
          <w:lang w:eastAsia="en-US"/>
        </w:rPr>
      </w:pPr>
    </w:p>
    <w:p w14:paraId="79D13F28" w14:textId="77777777" w:rsidR="0079703A" w:rsidRPr="0079703A" w:rsidRDefault="0079703A" w:rsidP="0079703A">
      <w:pPr>
        <w:rPr>
          <w:rFonts w:ascii="Times New Roman" w:hAnsi="Times New Roman" w:cs="Times New Roman"/>
          <w:lang w:eastAsia="en-US"/>
        </w:rPr>
      </w:pPr>
    </w:p>
    <w:p w14:paraId="62FE4D26" w14:textId="77777777" w:rsidR="0079703A" w:rsidRPr="0079703A" w:rsidRDefault="0079703A" w:rsidP="0079703A">
      <w:pPr>
        <w:rPr>
          <w:rFonts w:ascii="Times New Roman" w:hAnsi="Times New Roman" w:cs="Times New Roman"/>
          <w:lang w:eastAsia="en-US"/>
        </w:rPr>
      </w:pPr>
    </w:p>
    <w:p w14:paraId="1E3DF1A6" w14:textId="77777777" w:rsidR="0079703A" w:rsidRPr="0079703A" w:rsidRDefault="0079703A" w:rsidP="0079703A">
      <w:pPr>
        <w:rPr>
          <w:rFonts w:ascii="Times New Roman" w:hAnsi="Times New Roman" w:cs="Times New Roman"/>
          <w:lang w:eastAsia="en-US"/>
        </w:rPr>
      </w:pPr>
    </w:p>
    <w:p w14:paraId="566B90B8" w14:textId="77777777" w:rsidR="0079703A" w:rsidRPr="0079703A" w:rsidRDefault="0079703A" w:rsidP="0079703A">
      <w:pPr>
        <w:rPr>
          <w:rFonts w:ascii="Times New Roman" w:hAnsi="Times New Roman" w:cs="Times New Roman"/>
          <w:lang w:eastAsia="en-US"/>
        </w:rPr>
      </w:pPr>
    </w:p>
    <w:p w14:paraId="30C427A8" w14:textId="77777777" w:rsidR="0079703A" w:rsidRPr="0079703A" w:rsidRDefault="0079703A" w:rsidP="0079703A">
      <w:pPr>
        <w:rPr>
          <w:rFonts w:ascii="Times New Roman" w:hAnsi="Times New Roman" w:cs="Times New Roman"/>
          <w:lang w:eastAsia="en-US"/>
        </w:rPr>
      </w:pPr>
    </w:p>
    <w:p w14:paraId="4D96AD61" w14:textId="77777777" w:rsidR="0079703A" w:rsidRPr="0079703A" w:rsidRDefault="0079703A" w:rsidP="0079703A">
      <w:pPr>
        <w:rPr>
          <w:rFonts w:ascii="Times New Roman" w:hAnsi="Times New Roman" w:cs="Times New Roman"/>
          <w:lang w:eastAsia="en-US"/>
        </w:rPr>
      </w:pPr>
    </w:p>
    <w:p w14:paraId="3EAAB4BC" w14:textId="77777777" w:rsidR="0079703A" w:rsidRPr="0079703A" w:rsidRDefault="0079703A" w:rsidP="0079703A">
      <w:pPr>
        <w:rPr>
          <w:rFonts w:ascii="Times New Roman" w:hAnsi="Times New Roman" w:cs="Times New Roman"/>
          <w:lang w:eastAsia="en-US"/>
        </w:rPr>
      </w:pPr>
    </w:p>
    <w:p w14:paraId="155E62AF" w14:textId="77777777" w:rsidR="0079703A" w:rsidRPr="0079703A" w:rsidRDefault="0079703A" w:rsidP="0079703A">
      <w:pPr>
        <w:rPr>
          <w:rFonts w:ascii="Times New Roman" w:hAnsi="Times New Roman" w:cs="Times New Roman"/>
          <w:lang w:eastAsia="en-US"/>
        </w:rPr>
      </w:pPr>
    </w:p>
    <w:p w14:paraId="55D82CBC" w14:textId="77777777" w:rsidR="0079703A" w:rsidRPr="0079703A" w:rsidRDefault="0079703A" w:rsidP="0079703A">
      <w:pPr>
        <w:rPr>
          <w:rFonts w:ascii="Times New Roman" w:hAnsi="Times New Roman" w:cs="Times New Roman"/>
          <w:lang w:eastAsia="en-US"/>
        </w:rPr>
      </w:pPr>
    </w:p>
    <w:p w14:paraId="2C8D76C7" w14:textId="613909C7" w:rsidR="0079703A" w:rsidRPr="0079703A" w:rsidRDefault="0079703A" w:rsidP="0079703A">
      <w:pPr>
        <w:rPr>
          <w:rFonts w:ascii="Times New Roman" w:hAnsi="Times New Roman" w:cs="Times New Roman"/>
          <w:lang w:eastAsia="en-US"/>
        </w:rPr>
        <w:sectPr w:rsidR="0079703A" w:rsidRPr="0079703A" w:rsidSect="0079703A">
          <w:footerReference w:type="default" r:id="rId18"/>
          <w:endnotePr>
            <w:numFmt w:val="upperRoman"/>
          </w:endnotePr>
          <w:pgSz w:w="11907" w:h="16840" w:code="9"/>
          <w:pgMar w:top="1411" w:right="1699" w:bottom="1411" w:left="1699" w:header="706" w:footer="706" w:gutter="0"/>
          <w:pgNumType w:start="1"/>
          <w:cols w:space="708"/>
          <w:docGrid w:linePitch="360"/>
        </w:sectPr>
      </w:pPr>
    </w:p>
    <w:p w14:paraId="50684FFC" w14:textId="77777777" w:rsidR="00636B9B" w:rsidRPr="005F24DC" w:rsidRDefault="00636B9B" w:rsidP="00636B9B">
      <w:pPr>
        <w:pStyle w:val="Ttulo1"/>
        <w:numPr>
          <w:ilvl w:val="0"/>
          <w:numId w:val="27"/>
        </w:numPr>
        <w:spacing w:after="240" w:line="480" w:lineRule="auto"/>
        <w:jc w:val="center"/>
        <w:rPr>
          <w:rFonts w:ascii="Times New Roman" w:hAnsi="Times New Roman" w:cs="Times New Roman"/>
          <w:b/>
          <w:color w:val="000000" w:themeColor="text1"/>
          <w:sz w:val="24"/>
          <w:szCs w:val="24"/>
        </w:rPr>
      </w:pPr>
      <w:bookmarkStart w:id="119" w:name="_Toc1129085"/>
      <w:bookmarkStart w:id="120" w:name="_Toc6820724"/>
      <w:bookmarkEnd w:id="2"/>
      <w:bookmarkEnd w:id="94"/>
      <w:r w:rsidRPr="005F24DC">
        <w:rPr>
          <w:rFonts w:ascii="Times New Roman" w:hAnsi="Times New Roman" w:cs="Times New Roman"/>
          <w:b/>
          <w:color w:val="000000" w:themeColor="text1"/>
          <w:sz w:val="28"/>
          <w:szCs w:val="24"/>
        </w:rPr>
        <w:lastRenderedPageBreak/>
        <w:t>DISCUSIÓN</w:t>
      </w:r>
      <w:bookmarkEnd w:id="119"/>
      <w:bookmarkEnd w:id="120"/>
    </w:p>
    <w:p w14:paraId="4CD157E1" w14:textId="77777777" w:rsidR="00636B9B" w:rsidRDefault="00636B9B" w:rsidP="00D86D51">
      <w:pPr>
        <w:widowControl w:val="0"/>
        <w:spacing w:before="240" w:after="0" w:line="480" w:lineRule="auto"/>
        <w:ind w:firstLine="708"/>
        <w:jc w:val="both"/>
        <w:rPr>
          <w:rFonts w:ascii="Times New Roman" w:hAnsi="Times New Roman" w:cs="Times New Roman"/>
          <w:sz w:val="24"/>
          <w:szCs w:val="24"/>
        </w:rPr>
      </w:pPr>
      <w:r w:rsidRPr="005F24DC">
        <w:rPr>
          <w:rFonts w:ascii="Times New Roman" w:hAnsi="Times New Roman" w:cs="Times New Roman"/>
          <w:sz w:val="24"/>
          <w:szCs w:val="24"/>
        </w:rPr>
        <w:t xml:space="preserve">En el presente </w:t>
      </w:r>
      <w:r w:rsidRPr="00D00C6B">
        <w:rPr>
          <w:rFonts w:ascii="Times New Roman" w:hAnsi="Times New Roman" w:cs="Times New Roman"/>
          <w:sz w:val="24"/>
          <w:szCs w:val="24"/>
          <w:lang w:val="es-SV"/>
        </w:rPr>
        <w:t>trabajo</w:t>
      </w:r>
      <w:r w:rsidRPr="005F24DC">
        <w:rPr>
          <w:rFonts w:ascii="Times New Roman" w:hAnsi="Times New Roman" w:cs="Times New Roman"/>
          <w:sz w:val="24"/>
          <w:szCs w:val="24"/>
        </w:rPr>
        <w:t xml:space="preserve"> la altura de planta con la interacción de micorrizas y ácidos húmicos presentó valores comunes de acuerdo con la variedad con la cual se hizo presente trabajo, dando un valor promedio de </w:t>
      </w:r>
      <w:r>
        <w:rPr>
          <w:rFonts w:ascii="Times New Roman" w:hAnsi="Times New Roman" w:cs="Times New Roman"/>
          <w:sz w:val="24"/>
          <w:szCs w:val="24"/>
        </w:rPr>
        <w:t xml:space="preserve">226,47 </w:t>
      </w:r>
      <w:r w:rsidRPr="005F24DC">
        <w:rPr>
          <w:rFonts w:ascii="Times New Roman" w:hAnsi="Times New Roman" w:cs="Times New Roman"/>
          <w:sz w:val="24"/>
          <w:szCs w:val="24"/>
        </w:rPr>
        <w:t>m, lo que está en rango por lo propuesto (</w:t>
      </w:r>
      <w:r>
        <w:rPr>
          <w:rFonts w:ascii="Times New Roman" w:hAnsi="Times New Roman" w:cs="Times New Roman"/>
          <w:sz w:val="24"/>
          <w:szCs w:val="24"/>
        </w:rPr>
        <w:t xml:space="preserve">Murillo, 2017) </w:t>
      </w:r>
      <w:r w:rsidRPr="005F24DC">
        <w:rPr>
          <w:rFonts w:ascii="Times New Roman" w:hAnsi="Times New Roman" w:cs="Times New Roman"/>
          <w:sz w:val="24"/>
          <w:szCs w:val="24"/>
        </w:rPr>
        <w:t xml:space="preserve">que tuvo </w:t>
      </w:r>
      <w:r>
        <w:rPr>
          <w:rFonts w:ascii="Times New Roman" w:hAnsi="Times New Roman" w:cs="Times New Roman"/>
          <w:sz w:val="24"/>
          <w:szCs w:val="24"/>
        </w:rPr>
        <w:t>valores similares</w:t>
      </w:r>
      <w:r w:rsidRPr="005F24DC">
        <w:rPr>
          <w:rFonts w:ascii="Times New Roman" w:hAnsi="Times New Roman" w:cs="Times New Roman"/>
          <w:sz w:val="24"/>
          <w:szCs w:val="24"/>
        </w:rPr>
        <w:t xml:space="preserve"> con la adición de diferentes ácidos húmicos en maíz. </w:t>
      </w:r>
    </w:p>
    <w:p w14:paraId="16252AB5" w14:textId="77777777" w:rsidR="00636B9B" w:rsidRDefault="00636B9B" w:rsidP="00D86D51">
      <w:pPr>
        <w:widowControl w:val="0"/>
        <w:spacing w:before="240" w:after="0" w:line="480" w:lineRule="auto"/>
        <w:ind w:firstLine="708"/>
        <w:jc w:val="both"/>
        <w:rPr>
          <w:rFonts w:ascii="Times New Roman" w:hAnsi="Times New Roman" w:cs="Times New Roman"/>
          <w:sz w:val="24"/>
          <w:szCs w:val="24"/>
        </w:rPr>
      </w:pPr>
      <w:r w:rsidRPr="005F24DC">
        <w:rPr>
          <w:rFonts w:ascii="Times New Roman" w:hAnsi="Times New Roman" w:cs="Times New Roman"/>
          <w:sz w:val="24"/>
          <w:szCs w:val="24"/>
        </w:rPr>
        <w:t xml:space="preserve">El análisis de varianza en la variable peso de 100 granos, alcanzó diferencias significativas con un promedio general de promedio de </w:t>
      </w:r>
      <w:r>
        <w:rPr>
          <w:rFonts w:ascii="Times New Roman" w:hAnsi="Times New Roman" w:cs="Times New Roman"/>
          <w:sz w:val="24"/>
          <w:szCs w:val="24"/>
        </w:rPr>
        <w:t xml:space="preserve">39,54 </w:t>
      </w:r>
      <w:r w:rsidRPr="005F24DC">
        <w:rPr>
          <w:rFonts w:ascii="Times New Roman" w:hAnsi="Times New Roman" w:cs="Times New Roman"/>
          <w:sz w:val="24"/>
          <w:szCs w:val="24"/>
        </w:rPr>
        <w:t>g, lo cual lo convierte en un valor altamente cercano a lo obtenido por (Mejía, 2017) en su trabajo de investigación presento una media general fue de 39.7g, siendo estos valores muy cercanos en la adición de ácidos húmicos en la producción de maíz.</w:t>
      </w:r>
    </w:p>
    <w:p w14:paraId="2AE41EAC" w14:textId="77777777" w:rsidR="00636B9B" w:rsidRDefault="00636B9B" w:rsidP="00D86D51">
      <w:pPr>
        <w:widowControl w:val="0"/>
        <w:spacing w:before="240" w:after="0" w:line="480" w:lineRule="auto"/>
        <w:ind w:firstLine="708"/>
        <w:jc w:val="both"/>
        <w:rPr>
          <w:rFonts w:ascii="Times New Roman" w:hAnsi="Times New Roman" w:cs="Times New Roman"/>
          <w:sz w:val="24"/>
          <w:szCs w:val="24"/>
        </w:rPr>
      </w:pPr>
      <w:r w:rsidRPr="005F24DC">
        <w:rPr>
          <w:rFonts w:ascii="Times New Roman" w:hAnsi="Times New Roman" w:cs="Times New Roman"/>
          <w:sz w:val="24"/>
          <w:szCs w:val="24"/>
        </w:rPr>
        <w:t>En la altura de inserción de la mazorca presentó un valor de</w:t>
      </w:r>
      <w:r>
        <w:rPr>
          <w:rFonts w:ascii="Times New Roman" w:hAnsi="Times New Roman" w:cs="Times New Roman"/>
          <w:sz w:val="24"/>
          <w:szCs w:val="24"/>
        </w:rPr>
        <w:t xml:space="preserve"> 103,35 cm</w:t>
      </w:r>
      <w:r w:rsidRPr="005F24DC">
        <w:rPr>
          <w:rFonts w:ascii="Times New Roman" w:hAnsi="Times New Roman" w:cs="Times New Roman"/>
          <w:sz w:val="24"/>
          <w:szCs w:val="24"/>
        </w:rPr>
        <w:t xml:space="preserve"> con la aplicación de ácidos húmicos, lo que presenta un valor en concordancia a lo expuesto (Murillo, 2017), dado que su trabajo obtuvo un promedio general de </w:t>
      </w:r>
      <w:r>
        <w:rPr>
          <w:rFonts w:ascii="Times New Roman" w:hAnsi="Times New Roman" w:cs="Times New Roman"/>
          <w:sz w:val="24"/>
          <w:szCs w:val="24"/>
        </w:rPr>
        <w:t>100,7c</w:t>
      </w:r>
      <w:r w:rsidRPr="005F24DC">
        <w:rPr>
          <w:rFonts w:ascii="Times New Roman" w:hAnsi="Times New Roman" w:cs="Times New Roman"/>
          <w:sz w:val="24"/>
          <w:szCs w:val="24"/>
        </w:rPr>
        <w:t xml:space="preserve">m con la adición de diferentes fuentes de ácidos húmicos. </w:t>
      </w:r>
    </w:p>
    <w:p w14:paraId="0C7979D0" w14:textId="507071CD" w:rsidR="00636B9B" w:rsidRDefault="00636B9B" w:rsidP="00D86D51">
      <w:pPr>
        <w:widowControl w:val="0"/>
        <w:spacing w:before="240" w:after="0" w:line="480" w:lineRule="auto"/>
        <w:ind w:firstLine="708"/>
        <w:jc w:val="both"/>
        <w:rPr>
          <w:rFonts w:ascii="Times New Roman" w:hAnsi="Times New Roman" w:cs="Times New Roman"/>
          <w:sz w:val="24"/>
          <w:szCs w:val="24"/>
        </w:rPr>
      </w:pPr>
      <w:r w:rsidRPr="005F24DC">
        <w:rPr>
          <w:rFonts w:ascii="Times New Roman" w:hAnsi="Times New Roman" w:cs="Times New Roman"/>
          <w:sz w:val="24"/>
          <w:szCs w:val="24"/>
        </w:rPr>
        <w:t xml:space="preserve">Con la realización del ANOVA se aprecia que la </w:t>
      </w:r>
      <w:r>
        <w:rPr>
          <w:rFonts w:ascii="Times New Roman" w:hAnsi="Times New Roman" w:cs="Times New Roman"/>
          <w:sz w:val="24"/>
          <w:szCs w:val="24"/>
        </w:rPr>
        <w:t xml:space="preserve">aplicación de micorrizas obtiene un valor </w:t>
      </w:r>
      <w:r w:rsidRPr="005F24DC">
        <w:rPr>
          <w:rFonts w:ascii="Times New Roman" w:hAnsi="Times New Roman" w:cs="Times New Roman"/>
          <w:sz w:val="24"/>
          <w:szCs w:val="24"/>
        </w:rPr>
        <w:t>de 6,4</w:t>
      </w:r>
      <w:r>
        <w:rPr>
          <w:rFonts w:ascii="Times New Roman" w:hAnsi="Times New Roman" w:cs="Times New Roman"/>
          <w:sz w:val="24"/>
          <w:szCs w:val="24"/>
        </w:rPr>
        <w:t>8</w:t>
      </w:r>
      <w:r w:rsidRPr="005F24DC">
        <w:rPr>
          <w:rFonts w:ascii="Times New Roman" w:hAnsi="Times New Roman" w:cs="Times New Roman"/>
          <w:sz w:val="24"/>
          <w:szCs w:val="24"/>
        </w:rPr>
        <w:t xml:space="preserve"> t/ha lo que lo convierte en el valor que concuerda con </w:t>
      </w:r>
      <w:sdt>
        <w:sdtPr>
          <w:rPr>
            <w:rFonts w:ascii="Times New Roman" w:hAnsi="Times New Roman" w:cs="Times New Roman"/>
            <w:sz w:val="24"/>
            <w:szCs w:val="24"/>
          </w:rPr>
          <w:id w:val="-84843695"/>
          <w:citation/>
        </w:sdtPr>
        <w:sdtEndPr/>
        <w:sdtContent>
          <w:r w:rsidRPr="005F24DC">
            <w:rPr>
              <w:rFonts w:ascii="Times New Roman" w:hAnsi="Times New Roman" w:cs="Times New Roman"/>
              <w:sz w:val="24"/>
              <w:szCs w:val="24"/>
            </w:rPr>
            <w:fldChar w:fldCharType="begin"/>
          </w:r>
          <w:r w:rsidRPr="005F24DC">
            <w:rPr>
              <w:rFonts w:ascii="Times New Roman" w:hAnsi="Times New Roman" w:cs="Times New Roman"/>
              <w:sz w:val="24"/>
              <w:szCs w:val="24"/>
            </w:rPr>
            <w:instrText xml:space="preserve"> CITATION MAG18 \l 22538 </w:instrText>
          </w:r>
          <w:r w:rsidRPr="005F24DC">
            <w:rPr>
              <w:rFonts w:ascii="Times New Roman" w:hAnsi="Times New Roman" w:cs="Times New Roman"/>
              <w:sz w:val="24"/>
              <w:szCs w:val="24"/>
            </w:rPr>
            <w:fldChar w:fldCharType="separate"/>
          </w:r>
          <w:r w:rsidR="00AA6AAF" w:rsidRPr="00AA6AAF">
            <w:rPr>
              <w:rFonts w:ascii="Times New Roman" w:hAnsi="Times New Roman" w:cs="Times New Roman"/>
              <w:noProof/>
              <w:sz w:val="24"/>
              <w:szCs w:val="24"/>
            </w:rPr>
            <w:t>(MAGAP, 2018)</w:t>
          </w:r>
          <w:r w:rsidRPr="005F24DC">
            <w:rPr>
              <w:rFonts w:ascii="Times New Roman" w:hAnsi="Times New Roman" w:cs="Times New Roman"/>
              <w:sz w:val="24"/>
              <w:szCs w:val="24"/>
            </w:rPr>
            <w:fldChar w:fldCharType="end"/>
          </w:r>
        </w:sdtContent>
      </w:sdt>
      <w:r w:rsidRPr="005F24DC">
        <w:rPr>
          <w:rFonts w:ascii="Times New Roman" w:hAnsi="Times New Roman" w:cs="Times New Roman"/>
          <w:sz w:val="24"/>
          <w:szCs w:val="24"/>
        </w:rPr>
        <w:t xml:space="preserve"> al mencionar que el rendimiento promedio nacional del maíz duro fue de 6.28 t/ha. </w:t>
      </w:r>
    </w:p>
    <w:p w14:paraId="2B42E56C" w14:textId="06F81DE2" w:rsidR="00636B9B" w:rsidRDefault="00636B9B" w:rsidP="00D86D51">
      <w:pPr>
        <w:widowControl w:val="0"/>
        <w:spacing w:before="240" w:after="0" w:line="480" w:lineRule="auto"/>
        <w:ind w:firstLine="708"/>
        <w:jc w:val="both"/>
        <w:rPr>
          <w:rFonts w:ascii="Times New Roman" w:hAnsi="Times New Roman" w:cs="Times New Roman"/>
          <w:sz w:val="24"/>
          <w:szCs w:val="24"/>
        </w:rPr>
      </w:pPr>
      <w:r w:rsidRPr="005F24DC">
        <w:rPr>
          <w:rFonts w:ascii="Times New Roman" w:hAnsi="Times New Roman" w:cs="Times New Roman"/>
          <w:sz w:val="24"/>
          <w:szCs w:val="24"/>
        </w:rPr>
        <w:t xml:space="preserve">En la variable longitud de mazorca se obtuvo un promedio </w:t>
      </w:r>
      <w:r>
        <w:rPr>
          <w:rFonts w:ascii="Times New Roman" w:hAnsi="Times New Roman" w:cs="Times New Roman"/>
          <w:sz w:val="24"/>
          <w:szCs w:val="24"/>
        </w:rPr>
        <w:t xml:space="preserve">general </w:t>
      </w:r>
      <w:r w:rsidRPr="005F24DC">
        <w:rPr>
          <w:rFonts w:ascii="Times New Roman" w:hAnsi="Times New Roman" w:cs="Times New Roman"/>
          <w:sz w:val="24"/>
          <w:szCs w:val="24"/>
        </w:rPr>
        <w:t>de 18</w:t>
      </w:r>
      <w:r>
        <w:rPr>
          <w:rFonts w:ascii="Times New Roman" w:hAnsi="Times New Roman" w:cs="Times New Roman"/>
          <w:sz w:val="24"/>
          <w:szCs w:val="24"/>
        </w:rPr>
        <w:t>,34</w:t>
      </w:r>
      <w:r w:rsidRPr="005F24DC">
        <w:rPr>
          <w:rFonts w:ascii="Times New Roman" w:hAnsi="Times New Roman" w:cs="Times New Roman"/>
          <w:sz w:val="24"/>
          <w:szCs w:val="24"/>
        </w:rPr>
        <w:t xml:space="preserve"> cm, cuyo valor es casi igual a lo mencionado por </w:t>
      </w:r>
      <w:sdt>
        <w:sdtPr>
          <w:rPr>
            <w:rFonts w:ascii="Times New Roman" w:hAnsi="Times New Roman" w:cs="Times New Roman"/>
            <w:sz w:val="24"/>
            <w:szCs w:val="24"/>
          </w:rPr>
          <w:id w:val="-2035184305"/>
          <w:citation/>
        </w:sdtPr>
        <w:sdtEndPr/>
        <w:sdtContent>
          <w:r w:rsidRPr="005F24DC">
            <w:rPr>
              <w:rFonts w:ascii="Times New Roman" w:hAnsi="Times New Roman" w:cs="Times New Roman"/>
              <w:sz w:val="24"/>
              <w:szCs w:val="24"/>
            </w:rPr>
            <w:fldChar w:fldCharType="begin"/>
          </w:r>
          <w:r w:rsidRPr="005F24DC">
            <w:rPr>
              <w:rFonts w:ascii="Times New Roman" w:hAnsi="Times New Roman" w:cs="Times New Roman"/>
              <w:sz w:val="24"/>
              <w:szCs w:val="24"/>
            </w:rPr>
            <w:instrText xml:space="preserve">CITATION MarcadorDePosición1 \l 22538 </w:instrText>
          </w:r>
          <w:r w:rsidRPr="005F24DC">
            <w:rPr>
              <w:rFonts w:ascii="Times New Roman" w:hAnsi="Times New Roman" w:cs="Times New Roman"/>
              <w:sz w:val="24"/>
              <w:szCs w:val="24"/>
            </w:rPr>
            <w:fldChar w:fldCharType="separate"/>
          </w:r>
          <w:r w:rsidR="00AA6AAF" w:rsidRPr="00AA6AAF">
            <w:rPr>
              <w:rFonts w:ascii="Times New Roman" w:hAnsi="Times New Roman" w:cs="Times New Roman"/>
              <w:noProof/>
              <w:sz w:val="24"/>
              <w:szCs w:val="24"/>
            </w:rPr>
            <w:t>(Murillo, 2017)</w:t>
          </w:r>
          <w:r w:rsidRPr="005F24DC">
            <w:rPr>
              <w:rFonts w:ascii="Times New Roman" w:hAnsi="Times New Roman" w:cs="Times New Roman"/>
              <w:sz w:val="24"/>
              <w:szCs w:val="24"/>
            </w:rPr>
            <w:fldChar w:fldCharType="end"/>
          </w:r>
        </w:sdtContent>
      </w:sdt>
      <w:r w:rsidRPr="005F24DC">
        <w:rPr>
          <w:rFonts w:ascii="Times New Roman" w:hAnsi="Times New Roman" w:cs="Times New Roman"/>
          <w:sz w:val="24"/>
          <w:szCs w:val="24"/>
        </w:rPr>
        <w:t>, quien obtuvo una media general de 18,8 cm</w:t>
      </w:r>
      <w:r w:rsidRPr="00D00C6B">
        <w:rPr>
          <w:rFonts w:ascii="Times New Roman" w:hAnsi="Times New Roman" w:cs="Times New Roman"/>
          <w:sz w:val="24"/>
          <w:szCs w:val="24"/>
        </w:rPr>
        <w:t xml:space="preserve"> en su trabajo con diferentes fuentes de ácidos húmicos en maíz comercial.</w:t>
      </w:r>
    </w:p>
    <w:p w14:paraId="4068374D" w14:textId="77777777" w:rsidR="00636B9B" w:rsidRDefault="00636B9B" w:rsidP="00636B9B">
      <w:pPr>
        <w:widowControl w:val="0"/>
        <w:spacing w:before="240" w:after="0" w:line="480" w:lineRule="auto"/>
        <w:ind w:firstLine="708"/>
        <w:jc w:val="both"/>
        <w:rPr>
          <w:rFonts w:ascii="Times New Roman" w:hAnsi="Times New Roman" w:cs="Times New Roman"/>
          <w:sz w:val="24"/>
          <w:szCs w:val="24"/>
        </w:rPr>
      </w:pPr>
    </w:p>
    <w:p w14:paraId="791E615B" w14:textId="77777777" w:rsidR="00636B9B" w:rsidRDefault="00636B9B" w:rsidP="00636B9B">
      <w:pPr>
        <w:pStyle w:val="Ttulo1"/>
        <w:numPr>
          <w:ilvl w:val="0"/>
          <w:numId w:val="27"/>
        </w:numPr>
        <w:spacing w:after="240" w:line="480" w:lineRule="auto"/>
        <w:jc w:val="center"/>
        <w:rPr>
          <w:rFonts w:ascii="Times New Roman" w:hAnsi="Times New Roman" w:cs="Times New Roman"/>
          <w:b/>
          <w:color w:val="000000" w:themeColor="text1"/>
          <w:sz w:val="28"/>
          <w:szCs w:val="24"/>
        </w:rPr>
      </w:pPr>
      <w:bookmarkStart w:id="121" w:name="_Toc1129086"/>
      <w:bookmarkStart w:id="122" w:name="_Toc6820725"/>
      <w:r w:rsidRPr="005F24DC">
        <w:rPr>
          <w:rFonts w:ascii="Times New Roman" w:hAnsi="Times New Roman" w:cs="Times New Roman"/>
          <w:b/>
          <w:color w:val="000000" w:themeColor="text1"/>
          <w:sz w:val="28"/>
          <w:szCs w:val="24"/>
        </w:rPr>
        <w:t>CONCLUSIONES</w:t>
      </w:r>
      <w:bookmarkEnd w:id="121"/>
      <w:bookmarkEnd w:id="122"/>
    </w:p>
    <w:p w14:paraId="1D89DED7" w14:textId="77777777" w:rsidR="00636B9B" w:rsidRDefault="00636B9B" w:rsidP="00636B9B">
      <w:pPr>
        <w:widowControl w:val="0"/>
        <w:spacing w:before="240" w:after="0" w:line="480" w:lineRule="auto"/>
        <w:jc w:val="both"/>
        <w:rPr>
          <w:rFonts w:ascii="Times New Roman" w:hAnsi="Times New Roman" w:cs="Times New Roman"/>
          <w:sz w:val="24"/>
          <w:szCs w:val="24"/>
        </w:rPr>
      </w:pPr>
      <w:r w:rsidRPr="00BE1EF0">
        <w:rPr>
          <w:rFonts w:ascii="Times New Roman" w:hAnsi="Times New Roman" w:cs="Times New Roman"/>
          <w:sz w:val="24"/>
          <w:szCs w:val="24"/>
        </w:rPr>
        <w:t>Al final de esta investigación se concluye lo siguiente:</w:t>
      </w:r>
    </w:p>
    <w:p w14:paraId="4D369E78" w14:textId="77777777" w:rsidR="00636B9B" w:rsidRDefault="00636B9B" w:rsidP="00636B9B">
      <w:pPr>
        <w:pStyle w:val="Prrafodelista"/>
        <w:widowControl w:val="0"/>
        <w:numPr>
          <w:ilvl w:val="0"/>
          <w:numId w:val="38"/>
        </w:numPr>
        <w:spacing w:before="240" w:after="0" w:line="480" w:lineRule="auto"/>
        <w:jc w:val="both"/>
        <w:rPr>
          <w:rFonts w:ascii="Times New Roman" w:hAnsi="Times New Roman" w:cs="Times New Roman"/>
          <w:sz w:val="24"/>
          <w:szCs w:val="24"/>
        </w:rPr>
      </w:pPr>
      <w:r w:rsidRPr="00BE1EF0">
        <w:rPr>
          <w:rFonts w:ascii="Times New Roman" w:hAnsi="Times New Roman" w:cs="Times New Roman"/>
          <w:sz w:val="24"/>
          <w:szCs w:val="24"/>
        </w:rPr>
        <w:t>La aplicación de</w:t>
      </w:r>
      <w:r>
        <w:rPr>
          <w:rFonts w:ascii="Times New Roman" w:hAnsi="Times New Roman" w:cs="Times New Roman"/>
          <w:sz w:val="24"/>
          <w:szCs w:val="24"/>
        </w:rPr>
        <w:t xml:space="preserve"> micorrizas y</w:t>
      </w:r>
      <w:r w:rsidRPr="00BE1EF0">
        <w:rPr>
          <w:rFonts w:ascii="Times New Roman" w:hAnsi="Times New Roman" w:cs="Times New Roman"/>
          <w:sz w:val="24"/>
          <w:szCs w:val="24"/>
        </w:rPr>
        <w:t xml:space="preserve"> ácidos húmicos influyó </w:t>
      </w:r>
      <w:r>
        <w:rPr>
          <w:rFonts w:ascii="Times New Roman" w:hAnsi="Times New Roman" w:cs="Times New Roman"/>
          <w:sz w:val="24"/>
          <w:szCs w:val="24"/>
        </w:rPr>
        <w:t>en</w:t>
      </w:r>
      <w:r w:rsidRPr="00BE1EF0">
        <w:rPr>
          <w:rFonts w:ascii="Times New Roman" w:hAnsi="Times New Roman" w:cs="Times New Roman"/>
          <w:sz w:val="24"/>
          <w:szCs w:val="24"/>
        </w:rPr>
        <w:t xml:space="preserve"> el desarrollo y rendimiento </w:t>
      </w:r>
      <w:r>
        <w:rPr>
          <w:rFonts w:ascii="Times New Roman" w:hAnsi="Times New Roman" w:cs="Times New Roman"/>
          <w:sz w:val="24"/>
          <w:szCs w:val="24"/>
        </w:rPr>
        <w:t>de la variedad de maíz SOMMA en relación con su testigo absoluto</w:t>
      </w:r>
      <w:r w:rsidRPr="00BE1EF0">
        <w:rPr>
          <w:rFonts w:ascii="Times New Roman" w:hAnsi="Times New Roman" w:cs="Times New Roman"/>
          <w:sz w:val="24"/>
          <w:szCs w:val="24"/>
        </w:rPr>
        <w:t xml:space="preserve">. </w:t>
      </w:r>
    </w:p>
    <w:p w14:paraId="436A3C8F" w14:textId="77777777" w:rsidR="00636B9B" w:rsidRDefault="00636B9B" w:rsidP="00636B9B">
      <w:pPr>
        <w:pStyle w:val="Prrafodelista"/>
        <w:widowControl w:val="0"/>
        <w:spacing w:before="240" w:after="0" w:line="480" w:lineRule="auto"/>
        <w:jc w:val="both"/>
        <w:rPr>
          <w:rFonts w:ascii="Times New Roman" w:hAnsi="Times New Roman" w:cs="Times New Roman"/>
          <w:sz w:val="24"/>
          <w:szCs w:val="24"/>
        </w:rPr>
      </w:pPr>
    </w:p>
    <w:p w14:paraId="5DA2010E" w14:textId="77777777" w:rsidR="00636B9B" w:rsidRDefault="00636B9B" w:rsidP="00636B9B">
      <w:pPr>
        <w:pStyle w:val="Prrafodelista"/>
        <w:widowControl w:val="0"/>
        <w:numPr>
          <w:ilvl w:val="0"/>
          <w:numId w:val="3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Las variables días a floración y días a cosecha no presentaron significancia estadística en la evolución realizada</w:t>
      </w:r>
    </w:p>
    <w:p w14:paraId="2B0F5E63" w14:textId="77777777" w:rsidR="00636B9B" w:rsidRDefault="00636B9B" w:rsidP="00636B9B">
      <w:pPr>
        <w:pStyle w:val="Prrafodelista"/>
        <w:widowControl w:val="0"/>
        <w:spacing w:before="240" w:after="0" w:line="480" w:lineRule="auto"/>
        <w:jc w:val="both"/>
        <w:rPr>
          <w:rFonts w:ascii="Times New Roman" w:hAnsi="Times New Roman" w:cs="Times New Roman"/>
          <w:sz w:val="24"/>
          <w:szCs w:val="24"/>
        </w:rPr>
      </w:pPr>
    </w:p>
    <w:p w14:paraId="07A4CFD0" w14:textId="77777777" w:rsidR="00636B9B" w:rsidRDefault="00636B9B" w:rsidP="00636B9B">
      <w:pPr>
        <w:pStyle w:val="Prrafodelista"/>
        <w:widowControl w:val="0"/>
        <w:numPr>
          <w:ilvl w:val="0"/>
          <w:numId w:val="3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utilización de los factores micorrizas en dosis de 0,5 L/ha y ácidos húmicos a una concentración de 12 % y 2 L/ha presentaron resultados más satisfactorios que la aplicación de estos mismos factores a dosis y concentraciones más altas. </w:t>
      </w:r>
    </w:p>
    <w:p w14:paraId="58C51BDA" w14:textId="77777777" w:rsidR="00636B9B" w:rsidRDefault="00636B9B" w:rsidP="00636B9B">
      <w:pPr>
        <w:pStyle w:val="Prrafodelista"/>
        <w:rPr>
          <w:rFonts w:ascii="Times New Roman" w:hAnsi="Times New Roman" w:cs="Times New Roman"/>
          <w:sz w:val="24"/>
          <w:szCs w:val="24"/>
        </w:rPr>
      </w:pPr>
    </w:p>
    <w:p w14:paraId="1CCA6A5E" w14:textId="77777777" w:rsidR="00636B9B" w:rsidRPr="002F391D" w:rsidRDefault="00636B9B" w:rsidP="00636B9B">
      <w:pPr>
        <w:pStyle w:val="Prrafodelista"/>
        <w:rPr>
          <w:rFonts w:ascii="Times New Roman" w:hAnsi="Times New Roman" w:cs="Times New Roman"/>
          <w:sz w:val="24"/>
          <w:szCs w:val="24"/>
        </w:rPr>
      </w:pPr>
    </w:p>
    <w:p w14:paraId="1C5F4868" w14:textId="77777777" w:rsidR="00636B9B" w:rsidRDefault="00636B9B" w:rsidP="00636B9B">
      <w:pPr>
        <w:pStyle w:val="Prrafodelista"/>
        <w:widowControl w:val="0"/>
        <w:numPr>
          <w:ilvl w:val="0"/>
          <w:numId w:val="3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La utilización de ácidos húmicos en presentación liquida presenta una mejor respuesta, en comparación con la fuente granulada.</w:t>
      </w:r>
    </w:p>
    <w:p w14:paraId="0E69705C" w14:textId="77777777" w:rsidR="0053574E" w:rsidRDefault="0053574E" w:rsidP="0053574E">
      <w:pPr>
        <w:pStyle w:val="Prrafodelista"/>
        <w:widowControl w:val="0"/>
        <w:spacing w:before="240" w:after="0" w:line="480" w:lineRule="auto"/>
        <w:jc w:val="both"/>
        <w:rPr>
          <w:rFonts w:ascii="Times New Roman" w:hAnsi="Times New Roman" w:cs="Times New Roman"/>
          <w:sz w:val="24"/>
          <w:szCs w:val="24"/>
        </w:rPr>
      </w:pPr>
    </w:p>
    <w:p w14:paraId="7E084432" w14:textId="77777777" w:rsidR="0053574E" w:rsidRPr="00BE1EF0" w:rsidRDefault="0053574E" w:rsidP="00636B9B">
      <w:pPr>
        <w:pStyle w:val="Prrafodelista"/>
        <w:widowControl w:val="0"/>
        <w:numPr>
          <w:ilvl w:val="0"/>
          <w:numId w:val="3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El tratamiento con dosis de mycor a 0.5 L/ha + humus al 12% a dosis de 2 L/ha resulto ecomicamente mejor ya que se invirtió menos y se obtuvieron mayores unidades </w:t>
      </w:r>
    </w:p>
    <w:p w14:paraId="1E2D3D02" w14:textId="77777777" w:rsidR="00636B9B" w:rsidRDefault="00636B9B" w:rsidP="00636B9B">
      <w:pPr>
        <w:widowControl w:val="0"/>
        <w:spacing w:before="240" w:after="0" w:line="480" w:lineRule="auto"/>
        <w:ind w:firstLine="360"/>
        <w:jc w:val="both"/>
        <w:rPr>
          <w:rFonts w:ascii="Times New Roman" w:hAnsi="Times New Roman" w:cs="Times New Roman"/>
          <w:sz w:val="24"/>
          <w:szCs w:val="24"/>
        </w:rPr>
      </w:pPr>
    </w:p>
    <w:p w14:paraId="488A3F88" w14:textId="77777777" w:rsidR="00636B9B" w:rsidRDefault="00636B9B" w:rsidP="00636B9B">
      <w:pPr>
        <w:widowControl w:val="0"/>
        <w:spacing w:before="240" w:after="0" w:line="480" w:lineRule="auto"/>
        <w:ind w:firstLine="360"/>
        <w:jc w:val="both"/>
        <w:rPr>
          <w:rFonts w:ascii="Times New Roman" w:hAnsi="Times New Roman" w:cs="Times New Roman"/>
          <w:sz w:val="24"/>
          <w:szCs w:val="24"/>
        </w:rPr>
      </w:pPr>
    </w:p>
    <w:p w14:paraId="7AB41B05" w14:textId="77777777" w:rsidR="00636B9B" w:rsidRDefault="00636B9B" w:rsidP="00636B9B">
      <w:pPr>
        <w:widowControl w:val="0"/>
        <w:spacing w:before="240" w:after="0" w:line="480" w:lineRule="auto"/>
        <w:ind w:firstLine="360"/>
        <w:jc w:val="both"/>
        <w:rPr>
          <w:rFonts w:ascii="Times New Roman" w:hAnsi="Times New Roman" w:cs="Times New Roman"/>
          <w:sz w:val="24"/>
          <w:szCs w:val="24"/>
        </w:rPr>
      </w:pPr>
    </w:p>
    <w:p w14:paraId="6A7D8E1E" w14:textId="77777777" w:rsidR="00636B9B" w:rsidRDefault="00636B9B" w:rsidP="00636B9B">
      <w:pPr>
        <w:widowControl w:val="0"/>
        <w:spacing w:before="240" w:after="0" w:line="480" w:lineRule="auto"/>
        <w:ind w:firstLine="360"/>
        <w:jc w:val="both"/>
        <w:rPr>
          <w:rFonts w:ascii="Times New Roman" w:hAnsi="Times New Roman" w:cs="Times New Roman"/>
          <w:sz w:val="24"/>
          <w:szCs w:val="24"/>
        </w:rPr>
      </w:pPr>
    </w:p>
    <w:p w14:paraId="6DC2061D" w14:textId="77777777" w:rsidR="00636B9B" w:rsidRDefault="00636B9B" w:rsidP="00636B9B">
      <w:pPr>
        <w:widowControl w:val="0"/>
        <w:spacing w:before="240" w:after="0" w:line="480" w:lineRule="auto"/>
        <w:ind w:firstLine="360"/>
        <w:jc w:val="both"/>
        <w:rPr>
          <w:rFonts w:ascii="Times New Roman" w:hAnsi="Times New Roman" w:cs="Times New Roman"/>
          <w:sz w:val="24"/>
          <w:szCs w:val="24"/>
        </w:rPr>
      </w:pPr>
    </w:p>
    <w:p w14:paraId="477171FB" w14:textId="77777777" w:rsidR="00636B9B" w:rsidRDefault="00636B9B" w:rsidP="00636B9B">
      <w:pPr>
        <w:widowControl w:val="0"/>
        <w:spacing w:before="240" w:after="0" w:line="480" w:lineRule="auto"/>
        <w:ind w:firstLine="360"/>
        <w:jc w:val="both"/>
        <w:rPr>
          <w:rFonts w:ascii="Times New Roman" w:hAnsi="Times New Roman" w:cs="Times New Roman"/>
          <w:sz w:val="24"/>
          <w:szCs w:val="24"/>
        </w:rPr>
      </w:pPr>
    </w:p>
    <w:p w14:paraId="662E964E" w14:textId="77777777" w:rsidR="00636B9B" w:rsidRPr="007B1820" w:rsidRDefault="00636B9B" w:rsidP="00636B9B">
      <w:pPr>
        <w:pStyle w:val="Ttulo1"/>
        <w:numPr>
          <w:ilvl w:val="0"/>
          <w:numId w:val="27"/>
        </w:numPr>
        <w:spacing w:after="240" w:line="480" w:lineRule="auto"/>
        <w:jc w:val="center"/>
        <w:rPr>
          <w:rFonts w:ascii="Times New Roman" w:hAnsi="Times New Roman" w:cs="Times New Roman"/>
          <w:b/>
          <w:color w:val="000000" w:themeColor="text1"/>
          <w:sz w:val="28"/>
          <w:szCs w:val="24"/>
        </w:rPr>
      </w:pPr>
      <w:bookmarkStart w:id="123" w:name="_Toc6820726"/>
      <w:r w:rsidRPr="007B1820">
        <w:rPr>
          <w:rFonts w:ascii="Times New Roman" w:hAnsi="Times New Roman" w:cs="Times New Roman"/>
          <w:b/>
          <w:color w:val="000000" w:themeColor="text1"/>
          <w:sz w:val="28"/>
          <w:szCs w:val="24"/>
        </w:rPr>
        <w:t>RECOMENDACIONES</w:t>
      </w:r>
      <w:bookmarkEnd w:id="123"/>
    </w:p>
    <w:p w14:paraId="24490C4C" w14:textId="77777777" w:rsidR="00636B9B" w:rsidRPr="00CD4B81" w:rsidRDefault="00636B9B" w:rsidP="00636B9B">
      <w:pPr>
        <w:widowControl w:val="0"/>
        <w:spacing w:before="240" w:after="0" w:line="480" w:lineRule="auto"/>
        <w:jc w:val="both"/>
        <w:rPr>
          <w:rFonts w:ascii="Times New Roman" w:hAnsi="Times New Roman" w:cs="Times New Roman"/>
          <w:sz w:val="24"/>
          <w:szCs w:val="24"/>
        </w:rPr>
      </w:pPr>
      <w:r w:rsidRPr="00CD4B81">
        <w:rPr>
          <w:rFonts w:ascii="Times New Roman" w:hAnsi="Times New Roman" w:cs="Times New Roman"/>
          <w:sz w:val="24"/>
          <w:szCs w:val="24"/>
        </w:rPr>
        <w:t>Por las conclusiones antes expuestas se recomienda lo siguiente:</w:t>
      </w:r>
    </w:p>
    <w:p w14:paraId="216990E9" w14:textId="77777777" w:rsidR="00636B9B" w:rsidRDefault="00636B9B" w:rsidP="00636B9B">
      <w:pPr>
        <w:pStyle w:val="Prrafodelista"/>
        <w:widowControl w:val="0"/>
        <w:numPr>
          <w:ilvl w:val="0"/>
          <w:numId w:val="39"/>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Aplicar </w:t>
      </w:r>
      <w:r w:rsidRPr="00BC1EF7">
        <w:rPr>
          <w:rFonts w:ascii="Times New Roman" w:hAnsi="Times New Roman" w:cs="Times New Roman"/>
          <w:sz w:val="24"/>
          <w:szCs w:val="24"/>
        </w:rPr>
        <w:t xml:space="preserve">Mycor </w:t>
      </w:r>
      <w:r>
        <w:rPr>
          <w:rFonts w:ascii="Times New Roman" w:hAnsi="Times New Roman" w:cs="Times New Roman"/>
          <w:sz w:val="24"/>
          <w:szCs w:val="24"/>
        </w:rPr>
        <w:t xml:space="preserve">0,5 </w:t>
      </w:r>
      <w:r w:rsidRPr="00BC1EF7">
        <w:rPr>
          <w:rFonts w:ascii="Times New Roman" w:hAnsi="Times New Roman" w:cs="Times New Roman"/>
          <w:sz w:val="24"/>
          <w:szCs w:val="24"/>
        </w:rPr>
        <w:t xml:space="preserve">L/ha </w:t>
      </w:r>
      <w:r>
        <w:rPr>
          <w:rFonts w:ascii="Times New Roman" w:hAnsi="Times New Roman" w:cs="Times New Roman"/>
          <w:sz w:val="24"/>
          <w:szCs w:val="24"/>
        </w:rPr>
        <w:t xml:space="preserve">más </w:t>
      </w:r>
      <w:r w:rsidRPr="00BC1EF7">
        <w:rPr>
          <w:rFonts w:ascii="Times New Roman" w:hAnsi="Times New Roman" w:cs="Times New Roman"/>
          <w:sz w:val="24"/>
          <w:szCs w:val="24"/>
        </w:rPr>
        <w:t xml:space="preserve">Humus 12 % </w:t>
      </w:r>
      <w:r>
        <w:rPr>
          <w:rFonts w:ascii="Times New Roman" w:hAnsi="Times New Roman" w:cs="Times New Roman"/>
          <w:sz w:val="24"/>
          <w:szCs w:val="24"/>
        </w:rPr>
        <w:t xml:space="preserve">en dosis de </w:t>
      </w:r>
      <w:r w:rsidRPr="00BC1EF7">
        <w:rPr>
          <w:rFonts w:ascii="Times New Roman" w:hAnsi="Times New Roman" w:cs="Times New Roman"/>
          <w:sz w:val="24"/>
          <w:szCs w:val="24"/>
        </w:rPr>
        <w:t xml:space="preserve">2 L/ha </w:t>
      </w:r>
      <w:r>
        <w:rPr>
          <w:rFonts w:ascii="Times New Roman" w:hAnsi="Times New Roman" w:cs="Times New Roman"/>
          <w:sz w:val="24"/>
          <w:szCs w:val="24"/>
        </w:rPr>
        <w:t>para maximizar el rendi</w:t>
      </w:r>
      <w:r w:rsidR="0053574E">
        <w:rPr>
          <w:rFonts w:ascii="Times New Roman" w:hAnsi="Times New Roman" w:cs="Times New Roman"/>
          <w:sz w:val="24"/>
          <w:szCs w:val="24"/>
        </w:rPr>
        <w:t>mi</w:t>
      </w:r>
      <w:r>
        <w:rPr>
          <w:rFonts w:ascii="Times New Roman" w:hAnsi="Times New Roman" w:cs="Times New Roman"/>
          <w:sz w:val="24"/>
          <w:szCs w:val="24"/>
        </w:rPr>
        <w:t>en</w:t>
      </w:r>
      <w:r w:rsidR="0053574E">
        <w:rPr>
          <w:rFonts w:ascii="Times New Roman" w:hAnsi="Times New Roman" w:cs="Times New Roman"/>
          <w:sz w:val="24"/>
          <w:szCs w:val="24"/>
        </w:rPr>
        <w:t>t</w:t>
      </w:r>
      <w:r>
        <w:rPr>
          <w:rFonts w:ascii="Times New Roman" w:hAnsi="Times New Roman" w:cs="Times New Roman"/>
          <w:sz w:val="24"/>
          <w:szCs w:val="24"/>
        </w:rPr>
        <w:t>o de grano en maíz</w:t>
      </w:r>
      <w:r w:rsidRPr="00BC1EF7">
        <w:rPr>
          <w:rFonts w:ascii="Times New Roman" w:hAnsi="Times New Roman" w:cs="Times New Roman"/>
          <w:sz w:val="24"/>
          <w:szCs w:val="24"/>
        </w:rPr>
        <w:t>.</w:t>
      </w:r>
    </w:p>
    <w:p w14:paraId="69E8F131" w14:textId="77777777" w:rsidR="00636B9B" w:rsidRDefault="00636B9B" w:rsidP="00636B9B">
      <w:pPr>
        <w:pStyle w:val="Prrafodelista"/>
        <w:widowControl w:val="0"/>
        <w:spacing w:before="240" w:after="0" w:line="480" w:lineRule="auto"/>
        <w:jc w:val="both"/>
        <w:rPr>
          <w:rFonts w:ascii="Times New Roman" w:hAnsi="Times New Roman" w:cs="Times New Roman"/>
          <w:sz w:val="24"/>
          <w:szCs w:val="24"/>
        </w:rPr>
      </w:pPr>
    </w:p>
    <w:p w14:paraId="2879C7A2" w14:textId="77777777" w:rsidR="00636B9B" w:rsidRDefault="00636B9B" w:rsidP="00636B9B">
      <w:pPr>
        <w:pStyle w:val="Prrafodelista"/>
        <w:widowControl w:val="0"/>
        <w:numPr>
          <w:ilvl w:val="0"/>
          <w:numId w:val="39"/>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Realizar </w:t>
      </w:r>
      <w:r w:rsidRPr="008C72AD">
        <w:rPr>
          <w:rFonts w:ascii="Times New Roman" w:hAnsi="Times New Roman" w:cs="Times New Roman"/>
          <w:sz w:val="24"/>
          <w:szCs w:val="24"/>
        </w:rPr>
        <w:t>la aplicación de micorrizas y ácidos húmicos en otras variedades de maíz para comprobar su eficacia en el desarrollo y rendimiento a cosecha.</w:t>
      </w:r>
    </w:p>
    <w:p w14:paraId="62EC5BBB" w14:textId="77777777" w:rsidR="00636B9B" w:rsidRPr="008C72AD" w:rsidRDefault="00636B9B" w:rsidP="00636B9B">
      <w:pPr>
        <w:pStyle w:val="Prrafodelista"/>
        <w:rPr>
          <w:rFonts w:ascii="Times New Roman" w:hAnsi="Times New Roman" w:cs="Times New Roman"/>
          <w:sz w:val="24"/>
          <w:szCs w:val="24"/>
        </w:rPr>
      </w:pPr>
    </w:p>
    <w:p w14:paraId="2087F285" w14:textId="77777777" w:rsidR="00636B9B" w:rsidRPr="008C72AD" w:rsidRDefault="00636B9B" w:rsidP="00636B9B">
      <w:pPr>
        <w:pStyle w:val="Prrafodelista"/>
        <w:widowControl w:val="0"/>
        <w:numPr>
          <w:ilvl w:val="0"/>
          <w:numId w:val="39"/>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Investigar con otras fuentes de micorrizas y ácidos húmicos disponibles en el mercado, para la producción a nivel comercial como para el mejoramiento de los suelos y el desarrollo de los cultivos.</w:t>
      </w:r>
    </w:p>
    <w:p w14:paraId="1A6FAD23" w14:textId="77777777" w:rsidR="00636B9B" w:rsidRPr="008C72AD" w:rsidRDefault="00636B9B" w:rsidP="00636B9B">
      <w:pPr>
        <w:pStyle w:val="Prrafodelista"/>
        <w:widowControl w:val="0"/>
        <w:spacing w:before="240" w:after="0" w:line="480" w:lineRule="auto"/>
        <w:ind w:left="1080"/>
        <w:jc w:val="both"/>
        <w:rPr>
          <w:rFonts w:ascii="Times New Roman" w:hAnsi="Times New Roman" w:cs="Times New Roman"/>
          <w:sz w:val="24"/>
          <w:szCs w:val="24"/>
        </w:rPr>
      </w:pPr>
    </w:p>
    <w:p w14:paraId="4951E2DE" w14:textId="77777777" w:rsidR="00636B9B" w:rsidRPr="005F24DC" w:rsidRDefault="00636B9B" w:rsidP="00636B9B">
      <w:pPr>
        <w:widowControl w:val="0"/>
        <w:spacing w:before="240" w:after="0" w:line="360" w:lineRule="auto"/>
        <w:jc w:val="both"/>
        <w:rPr>
          <w:rFonts w:ascii="Times New Roman" w:hAnsi="Times New Roman" w:cs="Times New Roman"/>
          <w:sz w:val="24"/>
          <w:szCs w:val="24"/>
        </w:rPr>
      </w:pPr>
    </w:p>
    <w:p w14:paraId="65793F9B" w14:textId="77777777" w:rsidR="00636B9B" w:rsidRDefault="00636B9B" w:rsidP="00636B9B">
      <w:pPr>
        <w:widowControl w:val="0"/>
        <w:spacing w:before="240" w:after="0" w:line="360" w:lineRule="auto"/>
        <w:jc w:val="both"/>
        <w:rPr>
          <w:rFonts w:ascii="Times New Roman" w:hAnsi="Times New Roman" w:cs="Times New Roman"/>
          <w:sz w:val="24"/>
          <w:szCs w:val="24"/>
        </w:rPr>
      </w:pPr>
    </w:p>
    <w:p w14:paraId="7789F8CB" w14:textId="77777777" w:rsidR="00636B9B" w:rsidRPr="005F24DC" w:rsidRDefault="00636B9B" w:rsidP="00636B9B">
      <w:pPr>
        <w:widowControl w:val="0"/>
        <w:spacing w:before="240" w:after="0" w:line="360" w:lineRule="auto"/>
        <w:jc w:val="both"/>
        <w:rPr>
          <w:rFonts w:ascii="Times New Roman" w:hAnsi="Times New Roman" w:cs="Times New Roman"/>
          <w:sz w:val="24"/>
          <w:szCs w:val="24"/>
        </w:rPr>
      </w:pPr>
    </w:p>
    <w:p w14:paraId="031A7BA3" w14:textId="77777777" w:rsidR="00636B9B" w:rsidRPr="005F24DC" w:rsidRDefault="00636B9B" w:rsidP="00636B9B">
      <w:pPr>
        <w:widowControl w:val="0"/>
        <w:spacing w:before="240" w:after="0" w:line="360" w:lineRule="auto"/>
        <w:jc w:val="both"/>
        <w:rPr>
          <w:rFonts w:ascii="Times New Roman" w:hAnsi="Times New Roman" w:cs="Times New Roman"/>
          <w:sz w:val="24"/>
          <w:szCs w:val="24"/>
        </w:rPr>
      </w:pPr>
    </w:p>
    <w:p w14:paraId="2A05C14E" w14:textId="77777777" w:rsidR="00636B9B" w:rsidRPr="005F24DC" w:rsidRDefault="00636B9B" w:rsidP="00636B9B">
      <w:pPr>
        <w:widowControl w:val="0"/>
        <w:spacing w:before="240" w:after="0" w:line="360" w:lineRule="auto"/>
        <w:jc w:val="both"/>
        <w:rPr>
          <w:rFonts w:ascii="Times New Roman" w:hAnsi="Times New Roman" w:cs="Times New Roman"/>
          <w:sz w:val="24"/>
          <w:szCs w:val="24"/>
        </w:rPr>
      </w:pPr>
    </w:p>
    <w:p w14:paraId="39D5A3CE" w14:textId="77777777" w:rsidR="00636B9B" w:rsidRPr="005F24DC" w:rsidRDefault="00636B9B" w:rsidP="00636B9B">
      <w:pPr>
        <w:widowControl w:val="0"/>
        <w:spacing w:before="240" w:after="0" w:line="360" w:lineRule="auto"/>
        <w:jc w:val="both"/>
        <w:rPr>
          <w:rFonts w:ascii="Times New Roman" w:hAnsi="Times New Roman" w:cs="Times New Roman"/>
          <w:sz w:val="24"/>
          <w:szCs w:val="24"/>
        </w:rPr>
      </w:pPr>
    </w:p>
    <w:p w14:paraId="37A5E36C" w14:textId="3A3D5B57" w:rsidR="00636B9B" w:rsidRPr="005F24DC" w:rsidRDefault="00636B9B" w:rsidP="00636B9B">
      <w:pPr>
        <w:widowControl w:val="0"/>
        <w:spacing w:before="240" w:after="0" w:line="360" w:lineRule="auto"/>
        <w:jc w:val="both"/>
        <w:rPr>
          <w:rFonts w:ascii="Times New Roman" w:hAnsi="Times New Roman" w:cs="Times New Roman"/>
          <w:sz w:val="24"/>
          <w:szCs w:val="24"/>
        </w:rPr>
      </w:pPr>
    </w:p>
    <w:p w14:paraId="72128AC9" w14:textId="77777777" w:rsidR="00636B9B" w:rsidRPr="005F24DC" w:rsidRDefault="00636B9B" w:rsidP="00636B9B">
      <w:pPr>
        <w:pStyle w:val="Ttulo1"/>
        <w:numPr>
          <w:ilvl w:val="0"/>
          <w:numId w:val="27"/>
        </w:numPr>
        <w:spacing w:after="240" w:line="480" w:lineRule="auto"/>
        <w:jc w:val="center"/>
        <w:rPr>
          <w:rFonts w:ascii="Times New Roman" w:hAnsi="Times New Roman" w:cs="Times New Roman"/>
          <w:b/>
          <w:color w:val="000000" w:themeColor="text1"/>
          <w:sz w:val="28"/>
          <w:szCs w:val="24"/>
        </w:rPr>
      </w:pPr>
      <w:bookmarkStart w:id="124" w:name="_Toc1129089"/>
      <w:bookmarkStart w:id="125" w:name="_Toc6820727"/>
      <w:r w:rsidRPr="005F24DC">
        <w:rPr>
          <w:rFonts w:ascii="Times New Roman" w:hAnsi="Times New Roman" w:cs="Times New Roman"/>
          <w:b/>
          <w:color w:val="000000" w:themeColor="text1"/>
          <w:sz w:val="28"/>
          <w:szCs w:val="24"/>
        </w:rPr>
        <w:lastRenderedPageBreak/>
        <w:t>RESUMEN</w:t>
      </w:r>
      <w:bookmarkEnd w:id="124"/>
      <w:bookmarkEnd w:id="125"/>
    </w:p>
    <w:p w14:paraId="4C633815" w14:textId="77777777" w:rsidR="00636B9B" w:rsidRPr="00DB0163" w:rsidRDefault="00636B9B" w:rsidP="00636B9B">
      <w:pPr>
        <w:pStyle w:val="Sinespaciado"/>
        <w:spacing w:line="360" w:lineRule="auto"/>
        <w:jc w:val="both"/>
        <w:rPr>
          <w:rFonts w:ascii="Times New Roman" w:hAnsi="Times New Roman" w:cs="Times New Roman"/>
          <w:bdr w:val="none" w:sz="0" w:space="0" w:color="auto" w:frame="1"/>
        </w:rPr>
      </w:pPr>
      <w:r w:rsidRPr="00DB0163">
        <w:rPr>
          <w:rFonts w:ascii="Times New Roman" w:hAnsi="Times New Roman" w:cs="Times New Roman"/>
          <w:sz w:val="24"/>
          <w:bdr w:val="none" w:sz="0" w:space="0" w:color="auto" w:frame="1"/>
        </w:rPr>
        <w:t xml:space="preserve">El presente trabajo experimental se realizó en los terrenos de la granja experimental de la facultad de ciencias agropecuarias de la Universidad Técnica de Babahoyo, Provincia de Los Ríos, ubicada en el Km 7½ de la vía Babahoyo - Montalvo con las coordenadas geográficas 658802 E y 9796957 N. Los objetivos planteados fueron: Determinar el efecto de la combinación de micorrizas y ácidos húmicos sobre el comportamiento agronómico del cultivo de maíz; establecer el tratamiento de mayor incremento en el rendimiento de grano del cultivo y realizar el análisis económico en relación con el beneficio/costo.  Como material de siembra se empleó semillas del híbrido SOMMA. Los tratamientos estuvieron compuestos de diferentes productos a base de micorrizas (Mycor) a dosis de 0.5 y 1 L/ha, más ácidos húmicos (Humus 12 %, Humus 27 % y Ihumix XD) en dosis de 2, 3, L/ha y 30, 40 Kg/ha; más un testigo absoluto sin aplicación de productos antes mencionados. Se aplicó el diseño experimental de Diseños Factoriales AXBXC+1con trece tratamientos y tres repeticiones. La comparación de las medias se la efectuó con la prueba de Tukey 5% de probabilidad. </w:t>
      </w:r>
      <w:r w:rsidRPr="00DB0163">
        <w:rPr>
          <w:rFonts w:ascii="Times New Roman" w:hAnsi="Times New Roman" w:cs="Times New Roman"/>
          <w:sz w:val="24"/>
          <w:lang w:val="es-SV"/>
        </w:rPr>
        <w:t>La mayor altura de planta se presentó con la aplicación de la interacción de Mycor y Humus 12 % en dosis de 0,5 y 3 L/ha, con una media de 226.47 cm</w:t>
      </w:r>
      <w:r w:rsidRPr="00DB0163">
        <w:rPr>
          <w:rFonts w:ascii="Times New Roman" w:hAnsi="Times New Roman" w:cs="Times New Roman"/>
          <w:sz w:val="24"/>
          <w:bdr w:val="none" w:sz="0" w:space="0" w:color="auto" w:frame="1"/>
        </w:rPr>
        <w:t xml:space="preserve">; </w:t>
      </w:r>
      <w:r w:rsidRPr="00DB0163">
        <w:rPr>
          <w:rFonts w:ascii="Times New Roman" w:hAnsi="Times New Roman" w:cs="Times New Roman"/>
          <w:sz w:val="24"/>
          <w:lang w:val="es-SV"/>
        </w:rPr>
        <w:t>la mayor altura a la inserción a la primera mazorca se evidenció con la aplicación de la interacción de Mycor y Humus 12 % en dosis de 0,5 y 2 L/ha, con una media de 127.2, los días a la floración presentó la interacción de Mycor y Ihumix XD a una dosis de 0,5 y 40 Kg/ha, con una media de 61.33, los días a la cosecha el mayor promedio lo mostró la interacción de Mycor y Humus 12 %  a una dosis de 1 y 3 L/ha con  127.67, la longitud de mazorca lo mostró la interacción de Mycor y Humus 12 %  a una dosis de 0.5 y 2 L/ha presentaron el mayor promedio con un valor de 19.37, en cuanto a la variable de peso de 100 granos los valores presentados nos indican que la interacción de Mycor y Humus 12 %  a una dosis de 0.5 y 2 L/ha presentaron la mayor media de 45.33, el rendimiento obtuvo a la interacción de Mycor y Humus 12 %  a una dosis de 1 y 2 L/ha presentaron una media de 6491 lo que lo convierte en el valor más alto.</w:t>
      </w:r>
    </w:p>
    <w:p w14:paraId="156B493C" w14:textId="77777777" w:rsidR="00636B9B" w:rsidRDefault="00636B9B" w:rsidP="00636B9B">
      <w:pPr>
        <w:widowControl w:val="0"/>
        <w:tabs>
          <w:tab w:val="left" w:pos="284"/>
        </w:tabs>
        <w:spacing w:before="240" w:after="0" w:line="480" w:lineRule="auto"/>
        <w:jc w:val="both"/>
        <w:rPr>
          <w:rFonts w:ascii="Times New Roman" w:hAnsi="Times New Roman" w:cs="Times New Roman"/>
          <w:b/>
          <w:color w:val="000000" w:themeColor="text1"/>
          <w:sz w:val="24"/>
          <w:szCs w:val="24"/>
        </w:rPr>
      </w:pPr>
    </w:p>
    <w:p w14:paraId="62E02A6B" w14:textId="7A6CDB62" w:rsidR="00636B9B" w:rsidRPr="005F24DC" w:rsidRDefault="00636B9B" w:rsidP="00636B9B">
      <w:pPr>
        <w:widowControl w:val="0"/>
        <w:tabs>
          <w:tab w:val="left" w:pos="284"/>
        </w:tabs>
        <w:spacing w:before="240"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Palabras Claves: </w:t>
      </w:r>
      <w:r w:rsidRPr="00DB0163">
        <w:rPr>
          <w:rFonts w:ascii="Times New Roman" w:hAnsi="Times New Roman" w:cs="Times New Roman"/>
          <w:color w:val="000000" w:themeColor="text1"/>
          <w:sz w:val="24"/>
          <w:szCs w:val="24"/>
        </w:rPr>
        <w:t>Producción, hon</w:t>
      </w:r>
      <w:r w:rsidR="009D6994">
        <w:rPr>
          <w:rFonts w:ascii="Times New Roman" w:hAnsi="Times New Roman" w:cs="Times New Roman"/>
          <w:color w:val="000000" w:themeColor="text1"/>
          <w:sz w:val="24"/>
          <w:szCs w:val="24"/>
        </w:rPr>
        <w:t>gos, materia orgánica, gramínea.</w:t>
      </w:r>
    </w:p>
    <w:p w14:paraId="4CC8278F" w14:textId="77777777" w:rsidR="00636B9B" w:rsidRPr="005F24DC" w:rsidRDefault="00636B9B" w:rsidP="00636B9B">
      <w:pPr>
        <w:pStyle w:val="Ttulo1"/>
        <w:numPr>
          <w:ilvl w:val="0"/>
          <w:numId w:val="27"/>
        </w:numPr>
        <w:spacing w:after="240" w:line="480" w:lineRule="auto"/>
        <w:jc w:val="center"/>
        <w:rPr>
          <w:rFonts w:ascii="Times New Roman" w:hAnsi="Times New Roman" w:cs="Times New Roman"/>
          <w:b/>
          <w:color w:val="000000" w:themeColor="text1"/>
          <w:sz w:val="28"/>
          <w:szCs w:val="24"/>
        </w:rPr>
      </w:pPr>
      <w:bookmarkStart w:id="126" w:name="_Toc1129090"/>
      <w:bookmarkStart w:id="127" w:name="_Toc6820728"/>
      <w:r w:rsidRPr="005F24DC">
        <w:rPr>
          <w:rFonts w:ascii="Times New Roman" w:hAnsi="Times New Roman" w:cs="Times New Roman"/>
          <w:b/>
          <w:color w:val="000000" w:themeColor="text1"/>
          <w:sz w:val="28"/>
          <w:szCs w:val="24"/>
        </w:rPr>
        <w:lastRenderedPageBreak/>
        <w:t>SUMARY</w:t>
      </w:r>
      <w:bookmarkEnd w:id="126"/>
      <w:bookmarkEnd w:id="127"/>
    </w:p>
    <w:p w14:paraId="35A266E0" w14:textId="77777777" w:rsidR="00636B9B" w:rsidRPr="00D66AFA" w:rsidRDefault="00636B9B" w:rsidP="00636B9B">
      <w:pPr>
        <w:pStyle w:val="Sinespaciado"/>
        <w:spacing w:line="360" w:lineRule="auto"/>
        <w:jc w:val="both"/>
        <w:rPr>
          <w:rFonts w:ascii="Times New Roman" w:hAnsi="Times New Roman" w:cs="Times New Roman"/>
          <w:sz w:val="24"/>
          <w:lang w:val="en-US"/>
        </w:rPr>
      </w:pPr>
      <w:r w:rsidRPr="00636B9B">
        <w:rPr>
          <w:rFonts w:ascii="Times New Roman" w:hAnsi="Times New Roman" w:cs="Times New Roman"/>
          <w:sz w:val="24"/>
          <w:lang w:val="en-US"/>
        </w:rPr>
        <w:tab/>
      </w:r>
      <w:r w:rsidRPr="00D66AFA">
        <w:rPr>
          <w:rFonts w:ascii="Times New Roman" w:hAnsi="Times New Roman" w:cs="Times New Roman"/>
          <w:sz w:val="24"/>
          <w:lang w:val="en-US"/>
        </w:rPr>
        <w:t>The present experimental work was carried out on the grounds of the experimental farm of the faculty of agricultural sciences of the Technical University of Babahoyo, Province of Los Ríos, located at Km 7½ of the Babahoyo - Montalvo highway with the geographic coordinates of 658802 E and 9796957 N. The proposed objectives were: To determine the effect of the combination of mycorrhizas and humic acids on the agronomic behavior of the corn crop; establish the treatment with the greatest increase in crop grain yield and perform the economic analysis in relation to the benefit / cost. Seed of the SOMMA hybrid was used as seed material. The treatments were composed of different products based on mycorrhiza (Mycor) at doses of 0.5 and 1 L / ha, plus humic acids (Humus 12 %, Humus 27 % and Ihumix XD) in doses of 2, 3, L / ha and 30, 40 Kg / ha; plus an absolute witness without application of the aforementioned products. The experimental design of Factorial Designs AXBXC + 1 was applied with thirteen treatments and three repetitions. The comparison of the means was made with the Tukey test 5% probability. The highest plant height was presented with the application of Mycor and Humus 12 % interaction in doses of 0.5 and 3 L / ha, with an average of 226.47 cm; the highest height at the insertion to the first ear was evidenced by the application of Mycor and Humus 12 % interaction in doses of 0.5 and 2 L / ha, with an average of 127.2, the days of flowering presented the interaction of Mycor and Ihumix XD at a dose of 0.5 and 40 Kg / ha, with an average of 61.33, the days of harvest the highest average was shown by the interaction of Mycor and Humus 12 % at a dose of 1 and 3 L / ha with 127.67, the length of the cob showed the interaction of Mycor and Humus 12 % at a dose of 0.5 and 2 L / ha presented the highest average with a value of 19.37, in terms of the weight variable of 100 grains. presented values ​​indicate that the interaction of Mycor and Humus 12 % at a dose of 0.5 and 2 L / ha presented the highest average of 45.33, the performance obtained to the interaction of Mycor and Humus 12 % at a dose of 1 and 2 L / have presented an average of 6491 which makes it the highest value.</w:t>
      </w:r>
    </w:p>
    <w:p w14:paraId="3251759E" w14:textId="77777777" w:rsidR="00636B9B" w:rsidRPr="00D66AFA" w:rsidRDefault="00636B9B" w:rsidP="00636B9B">
      <w:pPr>
        <w:pStyle w:val="Sinespaciado"/>
        <w:spacing w:line="360" w:lineRule="auto"/>
        <w:jc w:val="both"/>
        <w:rPr>
          <w:rFonts w:ascii="Times New Roman" w:hAnsi="Times New Roman" w:cs="Times New Roman"/>
          <w:lang w:val="en-US"/>
        </w:rPr>
      </w:pPr>
    </w:p>
    <w:p w14:paraId="7A1A0ADB" w14:textId="77777777" w:rsidR="00636B9B" w:rsidRPr="00682AA0" w:rsidRDefault="00636B9B" w:rsidP="00682AA0">
      <w:pPr>
        <w:pStyle w:val="Sinespaciado"/>
        <w:spacing w:line="360" w:lineRule="auto"/>
        <w:jc w:val="both"/>
        <w:rPr>
          <w:rFonts w:ascii="Times New Roman" w:hAnsi="Times New Roman" w:cs="Times New Roman"/>
          <w:lang w:val="en-US"/>
        </w:rPr>
      </w:pPr>
      <w:r w:rsidRPr="00D66AFA">
        <w:rPr>
          <w:rFonts w:ascii="Times New Roman" w:hAnsi="Times New Roman" w:cs="Times New Roman"/>
          <w:b/>
          <w:color w:val="000000" w:themeColor="text1"/>
          <w:sz w:val="24"/>
          <w:szCs w:val="24"/>
          <w:lang w:val="en-US"/>
        </w:rPr>
        <w:t xml:space="preserve">Key Words: </w:t>
      </w:r>
      <w:r w:rsidRPr="00D66AFA">
        <w:rPr>
          <w:rFonts w:ascii="Times New Roman" w:hAnsi="Times New Roman" w:cs="Times New Roman"/>
          <w:color w:val="000000" w:themeColor="text1"/>
          <w:sz w:val="24"/>
          <w:szCs w:val="24"/>
          <w:lang w:val="en-US"/>
        </w:rPr>
        <w:t>Production, Fungi, organic matter, grain</w:t>
      </w:r>
    </w:p>
    <w:p w14:paraId="541F794E" w14:textId="77777777" w:rsidR="00636B9B" w:rsidRPr="005F24DC" w:rsidRDefault="00636B9B" w:rsidP="00636B9B">
      <w:pPr>
        <w:pStyle w:val="Ttulo1"/>
        <w:numPr>
          <w:ilvl w:val="0"/>
          <w:numId w:val="27"/>
        </w:numPr>
        <w:spacing w:after="240" w:line="480" w:lineRule="auto"/>
        <w:jc w:val="center"/>
        <w:rPr>
          <w:rFonts w:ascii="Times New Roman" w:hAnsi="Times New Roman" w:cs="Times New Roman"/>
          <w:b/>
          <w:sz w:val="24"/>
          <w:szCs w:val="24"/>
        </w:rPr>
      </w:pPr>
      <w:bookmarkStart w:id="128" w:name="_Toc1129091"/>
      <w:bookmarkStart w:id="129" w:name="_Toc6820729"/>
      <w:r w:rsidRPr="005F24DC">
        <w:rPr>
          <w:rFonts w:ascii="Times New Roman" w:hAnsi="Times New Roman" w:cs="Times New Roman"/>
          <w:b/>
          <w:color w:val="000000" w:themeColor="text1"/>
          <w:sz w:val="28"/>
          <w:szCs w:val="24"/>
        </w:rPr>
        <w:lastRenderedPageBreak/>
        <w:t>BIBLIOGRAFÍA</w:t>
      </w:r>
      <w:bookmarkEnd w:id="128"/>
      <w:bookmarkEnd w:id="129"/>
    </w:p>
    <w:sdt>
      <w:sdtPr>
        <w:rPr>
          <w:rFonts w:ascii="Times New Roman" w:eastAsiaTheme="minorEastAsia" w:hAnsi="Times New Roman" w:cs="Times New Roman"/>
          <w:b/>
          <w:bCs/>
          <w:sz w:val="24"/>
          <w:szCs w:val="24"/>
          <w:lang w:val="es-ES"/>
        </w:rPr>
        <w:id w:val="-674486668"/>
        <w:docPartObj>
          <w:docPartGallery w:val="Bibliographies"/>
          <w:docPartUnique/>
        </w:docPartObj>
      </w:sdtPr>
      <w:sdtEndPr>
        <w:rPr>
          <w:rFonts w:eastAsiaTheme="minorHAnsi"/>
          <w:b w:val="0"/>
          <w:bCs w:val="0"/>
          <w:lang w:val="es-EC"/>
        </w:rPr>
      </w:sdtEndPr>
      <w:sdtContent>
        <w:sdt>
          <w:sdtPr>
            <w:rPr>
              <w:rFonts w:ascii="Times New Roman" w:eastAsiaTheme="minorEastAsia" w:hAnsi="Times New Roman" w:cs="Times New Roman"/>
              <w:b/>
              <w:bCs/>
              <w:sz w:val="24"/>
              <w:szCs w:val="24"/>
              <w:lang w:val="es-ES_tradnl"/>
            </w:rPr>
            <w:id w:val="111145805"/>
            <w:bibliography/>
          </w:sdtPr>
          <w:sdtEndPr>
            <w:rPr>
              <w:rFonts w:eastAsiaTheme="minorHAnsi"/>
              <w:b w:val="0"/>
              <w:bCs w:val="0"/>
              <w:lang w:val="es-EC"/>
            </w:rPr>
          </w:sdtEndPr>
          <w:sdtContent>
            <w:p w14:paraId="5889BDB8" w14:textId="77777777" w:rsidR="00AA6AAF" w:rsidRDefault="00636B9B" w:rsidP="00AA6AAF">
              <w:pPr>
                <w:pStyle w:val="Bibliografa"/>
                <w:ind w:left="720" w:hanging="720"/>
                <w:rPr>
                  <w:noProof/>
                  <w:sz w:val="24"/>
                  <w:szCs w:val="24"/>
                </w:rPr>
              </w:pPr>
              <w:r w:rsidRPr="0087314E">
                <w:rPr>
                  <w:rFonts w:ascii="Times New Roman" w:eastAsiaTheme="majorEastAsia" w:hAnsi="Times New Roman" w:cs="Times New Roman"/>
                  <w:color w:val="2F5496" w:themeColor="accent1" w:themeShade="BF"/>
                  <w:sz w:val="24"/>
                  <w:szCs w:val="24"/>
                  <w:lang w:eastAsia="es-EC"/>
                </w:rPr>
                <w:fldChar w:fldCharType="begin"/>
              </w:r>
              <w:r w:rsidRPr="0087314E">
                <w:rPr>
                  <w:rFonts w:ascii="Times New Roman" w:hAnsi="Times New Roman" w:cs="Times New Roman"/>
                  <w:sz w:val="24"/>
                  <w:szCs w:val="24"/>
                </w:rPr>
                <w:instrText>BIBLIOGRAPHY</w:instrText>
              </w:r>
              <w:r w:rsidRPr="0087314E">
                <w:rPr>
                  <w:rFonts w:ascii="Times New Roman" w:eastAsiaTheme="majorEastAsia" w:hAnsi="Times New Roman" w:cs="Times New Roman"/>
                  <w:color w:val="2F5496" w:themeColor="accent1" w:themeShade="BF"/>
                  <w:sz w:val="24"/>
                  <w:szCs w:val="24"/>
                  <w:lang w:eastAsia="es-EC"/>
                </w:rPr>
                <w:fldChar w:fldCharType="separate"/>
              </w:r>
              <w:bookmarkStart w:id="130" w:name="_Toc532924130"/>
              <w:r w:rsidR="00AA6AAF">
                <w:rPr>
                  <w:noProof/>
                </w:rPr>
                <w:t xml:space="preserve">AEFA. (2018). </w:t>
              </w:r>
              <w:r w:rsidR="00AA6AAF">
                <w:rPr>
                  <w:i/>
                  <w:iCs/>
                  <w:noProof/>
                </w:rPr>
                <w:t>Los ácidos húmicos en la agricultura.</w:t>
              </w:r>
              <w:r w:rsidR="00AA6AAF">
                <w:rPr>
                  <w:noProof/>
                </w:rPr>
                <w:t xml:space="preserve"> Obtenido de https://aefa-agronutrientes.org/los-acidos-humicos-en-la-agricultura</w:t>
              </w:r>
            </w:p>
            <w:p w14:paraId="37401263" w14:textId="77777777" w:rsidR="00AA6AAF" w:rsidRDefault="00AA6AAF" w:rsidP="00AA6AAF">
              <w:pPr>
                <w:pStyle w:val="Bibliografa"/>
                <w:ind w:left="720" w:hanging="720"/>
                <w:rPr>
                  <w:noProof/>
                </w:rPr>
              </w:pPr>
              <w:r>
                <w:rPr>
                  <w:noProof/>
                </w:rPr>
                <w:t>Andrade, B., &amp; Cedeño, D. (2009). Obtenido de EFECTO DE NPK Y ENMENDANTES EN LA PRODUCCIÓN DE Citrullus vulgaris EN RÍO VERDE, CANTÓN SANTA ELENA, PROVINCIA DE SANTA ELENA: http://repositorio.educacionsuperior.gob.ec/bitstream/28000/959/1/P-SENESCYT-0028.pdf</w:t>
              </w:r>
            </w:p>
            <w:p w14:paraId="300E31F0" w14:textId="77777777" w:rsidR="00AA6AAF" w:rsidRDefault="00AA6AAF" w:rsidP="00AA6AAF">
              <w:pPr>
                <w:pStyle w:val="Bibliografa"/>
                <w:ind w:left="720" w:hanging="720"/>
                <w:rPr>
                  <w:noProof/>
                </w:rPr>
              </w:pPr>
              <w:r>
                <w:rPr>
                  <w:noProof/>
                </w:rPr>
                <w:t xml:space="preserve">Basantes, E. (2017). </w:t>
              </w:r>
              <w:r>
                <w:rPr>
                  <w:i/>
                  <w:iCs/>
                  <w:noProof/>
                </w:rPr>
                <w:t>El productor</w:t>
              </w:r>
              <w:r>
                <w:rPr>
                  <w:noProof/>
                </w:rPr>
                <w:t>. Obtenido de Manejo del Cultivo de Maíz: https://elproductor.com/articulos-tecnicos/articulos-tecnicos-agricolas/manejo-del-cultivo-de-maiz/</w:t>
              </w:r>
            </w:p>
            <w:p w14:paraId="2B9E9317" w14:textId="77777777" w:rsidR="00AA6AAF" w:rsidRDefault="00AA6AAF" w:rsidP="00AA6AAF">
              <w:pPr>
                <w:pStyle w:val="Bibliografa"/>
                <w:ind w:left="720" w:hanging="720"/>
                <w:rPr>
                  <w:noProof/>
                </w:rPr>
              </w:pPr>
              <w:r>
                <w:rPr>
                  <w:noProof/>
                </w:rPr>
                <w:t xml:space="preserve">Basantes, E. (9 de enero de 2017). </w:t>
              </w:r>
              <w:r>
                <w:rPr>
                  <w:i/>
                  <w:iCs/>
                  <w:noProof/>
                </w:rPr>
                <w:t>El productor</w:t>
              </w:r>
              <w:r>
                <w:rPr>
                  <w:noProof/>
                </w:rPr>
                <w:t>. Obtenido de Manejo del Cultivo de Maíz: https://elproductor.com/articulos-tecnicos/articulos-tecnicos-agricolas/manejo-del-cultivo-de-maiz/</w:t>
              </w:r>
            </w:p>
            <w:p w14:paraId="7D7D9718" w14:textId="77777777" w:rsidR="00AA6AAF" w:rsidRDefault="00AA6AAF" w:rsidP="00AA6AAF">
              <w:pPr>
                <w:pStyle w:val="Bibliografa"/>
                <w:ind w:left="720" w:hanging="720"/>
                <w:rPr>
                  <w:noProof/>
                </w:rPr>
              </w:pPr>
              <w:r>
                <w:rPr>
                  <w:noProof/>
                </w:rPr>
                <w:t xml:space="preserve">BAYER. (2017). </w:t>
              </w:r>
              <w:r>
                <w:rPr>
                  <w:i/>
                  <w:iCs/>
                  <w:noProof/>
                </w:rPr>
                <w:t>El maíz, un alimento fundamental de identidad.</w:t>
              </w:r>
              <w:r>
                <w:rPr>
                  <w:noProof/>
                </w:rPr>
                <w:t xml:space="preserve"> Obtenido de https://www.cropscience.bayer.ec/es-EC/Noticias/Noticias/2017/Septiembre/Maiz-alimento-ancestral.aspx</w:t>
              </w:r>
            </w:p>
            <w:p w14:paraId="561A6755" w14:textId="77777777" w:rsidR="00AA6AAF" w:rsidRDefault="00AA6AAF" w:rsidP="00AA6AAF">
              <w:pPr>
                <w:pStyle w:val="Bibliografa"/>
                <w:ind w:left="720" w:hanging="720"/>
                <w:rPr>
                  <w:noProof/>
                </w:rPr>
              </w:pPr>
              <w:r>
                <w:rPr>
                  <w:noProof/>
                </w:rPr>
                <w:t xml:space="preserve">Cabrerizo, C. (2012). </w:t>
              </w:r>
              <w:r>
                <w:rPr>
                  <w:i/>
                  <w:iCs/>
                  <w:noProof/>
                </w:rPr>
                <w:t>El maíz en la alimentación humana.</w:t>
              </w:r>
              <w:r>
                <w:rPr>
                  <w:noProof/>
                </w:rPr>
                <w:t xml:space="preserve"> Obtenido de www.infoagro.com</w:t>
              </w:r>
            </w:p>
            <w:p w14:paraId="4DFB0C35" w14:textId="77777777" w:rsidR="00AA6AAF" w:rsidRDefault="00AA6AAF" w:rsidP="00AA6AAF">
              <w:pPr>
                <w:pStyle w:val="Bibliografa"/>
                <w:ind w:left="720" w:hanging="720"/>
                <w:rPr>
                  <w:noProof/>
                </w:rPr>
              </w:pPr>
              <w:r>
                <w:rPr>
                  <w:noProof/>
                </w:rPr>
                <w:t xml:space="preserve">Carrera, A. (2012). </w:t>
              </w:r>
              <w:r>
                <w:rPr>
                  <w:i/>
                  <w:iCs/>
                  <w:noProof/>
                </w:rPr>
                <w:t>Tesis de pregrado.</w:t>
              </w:r>
              <w:r>
                <w:rPr>
                  <w:noProof/>
                </w:rPr>
                <w:t xml:space="preserve"> Quito: ESPE. Obtenido de Caracterización bioquímica y molecular y funcional del banco de cepas de azospirillum spp del INIAP aislada de la rizosfera del cultivo de maíz (Zea mays) de la sierra ecuatoriana.</w:t>
              </w:r>
            </w:p>
            <w:p w14:paraId="33102F69" w14:textId="77777777" w:rsidR="00AA6AAF" w:rsidRDefault="00AA6AAF" w:rsidP="00AA6AAF">
              <w:pPr>
                <w:pStyle w:val="Bibliografa"/>
                <w:ind w:left="720" w:hanging="720"/>
                <w:rPr>
                  <w:noProof/>
                </w:rPr>
              </w:pPr>
              <w:r>
                <w:rPr>
                  <w:noProof/>
                </w:rPr>
                <w:t xml:space="preserve">Carrera, A. (2012). </w:t>
              </w:r>
              <w:r>
                <w:rPr>
                  <w:i/>
                  <w:iCs/>
                  <w:noProof/>
                </w:rPr>
                <w:t>Tesis de pregrado.</w:t>
              </w:r>
              <w:r>
                <w:rPr>
                  <w:noProof/>
                </w:rPr>
                <w:t xml:space="preserve"> Obtenido de Caracterización bioquímica y molecular y funcional del banco de cepas de azospirillum spp del INIAP aislada de la rizosfera del cultivo de maíz (Zea mays) de la sierra ecuatoriana.</w:t>
              </w:r>
            </w:p>
            <w:p w14:paraId="0EF7A70A" w14:textId="77777777" w:rsidR="00AA6AAF" w:rsidRDefault="00AA6AAF" w:rsidP="00AA6AAF">
              <w:pPr>
                <w:pStyle w:val="Bibliografa"/>
                <w:ind w:left="720" w:hanging="720"/>
                <w:rPr>
                  <w:noProof/>
                </w:rPr>
              </w:pPr>
              <w:r>
                <w:rPr>
                  <w:noProof/>
                </w:rPr>
                <w:t>Carriel, M. (2017). Obtenido de La importancia del cultivo de maíz: https://lahora.com.ec/noticia/937168/la-importancia-del-cultivo-del-mac3adz-</w:t>
              </w:r>
            </w:p>
            <w:p w14:paraId="4DCFE095" w14:textId="77777777" w:rsidR="00AA6AAF" w:rsidRDefault="00AA6AAF" w:rsidP="00AA6AAF">
              <w:pPr>
                <w:pStyle w:val="Bibliografa"/>
                <w:ind w:left="720" w:hanging="720"/>
                <w:rPr>
                  <w:noProof/>
                </w:rPr>
              </w:pPr>
              <w:r>
                <w:rPr>
                  <w:noProof/>
                </w:rPr>
                <w:t xml:space="preserve">Castro, M. (2017). </w:t>
              </w:r>
              <w:r>
                <w:rPr>
                  <w:i/>
                  <w:iCs/>
                  <w:noProof/>
                </w:rPr>
                <w:t>RENDIMIENTOS DE MAÍZ DURO SECO EN INVIERNO 2017.</w:t>
              </w:r>
              <w:r>
                <w:rPr>
                  <w:noProof/>
                </w:rPr>
                <w:t xml:space="preserve"> Obtenido de Dirección de Análisis y Procesamiento de la Información, Coordinación General del Sistema de Información Nacional, Ministerio de Agricultura y Ganadería: http://sinagap.agricultura.gob.ec/pdf/estudios_agroeconomicos/rendimiento_maiz_duro_seco_invierno2017.pdf</w:t>
              </w:r>
            </w:p>
            <w:p w14:paraId="3AE78594" w14:textId="77777777" w:rsidR="00AA6AAF" w:rsidRDefault="00AA6AAF" w:rsidP="00AA6AAF">
              <w:pPr>
                <w:pStyle w:val="Bibliografa"/>
                <w:ind w:left="720" w:hanging="720"/>
                <w:rPr>
                  <w:noProof/>
                </w:rPr>
              </w:pPr>
              <w:r>
                <w:rPr>
                  <w:noProof/>
                </w:rPr>
                <w:t xml:space="preserve">Couretot, G., &amp; Ferraris, L. (2007). </w:t>
              </w:r>
              <w:r>
                <w:rPr>
                  <w:i/>
                  <w:iCs/>
                  <w:noProof/>
                </w:rPr>
                <w:t>Evaluación de la inoculación con Micorrizas en Maíz bajo diferentes ambientes de Fertilidad.</w:t>
              </w:r>
              <w:r>
                <w:rPr>
                  <w:noProof/>
                </w:rPr>
                <w:t xml:space="preserve"> Obtenido de https://www.engormix.com/agricultura/articulos/inoculacion-con-micorrizas-en-maiz-t26702.htm</w:t>
              </w:r>
            </w:p>
            <w:p w14:paraId="5EFC4340" w14:textId="77777777" w:rsidR="00AA6AAF" w:rsidRDefault="00AA6AAF" w:rsidP="00AA6AAF">
              <w:pPr>
                <w:pStyle w:val="Bibliografa"/>
                <w:ind w:left="720" w:hanging="720"/>
                <w:rPr>
                  <w:noProof/>
                </w:rPr>
              </w:pPr>
              <w:r>
                <w:rPr>
                  <w:noProof/>
                </w:rPr>
                <w:t xml:space="preserve">Ecuaquímica. (2015). </w:t>
              </w:r>
              <w:r>
                <w:rPr>
                  <w:i/>
                  <w:iCs/>
                  <w:noProof/>
                </w:rPr>
                <w:t>Cultivo de maiz en el Ecuador</w:t>
              </w:r>
              <w:r>
                <w:rPr>
                  <w:noProof/>
                </w:rPr>
                <w:t>. Obtenido de http://www.ecuaquimica.com.ec/cultivo_maiz.html</w:t>
              </w:r>
            </w:p>
            <w:p w14:paraId="0EACC8D7" w14:textId="77777777" w:rsidR="00AA6AAF" w:rsidRDefault="00AA6AAF" w:rsidP="00AA6AAF">
              <w:pPr>
                <w:pStyle w:val="Bibliografa"/>
                <w:ind w:left="720" w:hanging="720"/>
                <w:rPr>
                  <w:noProof/>
                </w:rPr>
              </w:pPr>
              <w:r>
                <w:rPr>
                  <w:noProof/>
                </w:rPr>
                <w:lastRenderedPageBreak/>
                <w:t xml:space="preserve">FAO. (5 de 4 de 2018). </w:t>
              </w:r>
              <w:r>
                <w:rPr>
                  <w:i/>
                  <w:iCs/>
                  <w:noProof/>
                </w:rPr>
                <w:t>Situación Alimentaria Mundial</w:t>
              </w:r>
              <w:r>
                <w:rPr>
                  <w:noProof/>
                </w:rPr>
                <w:t>. Obtenido de Nota informativa de la FAO sobre la oferta y la demanda de cereales: http://www.fao.org/worldfoodsituation/csdb/es/</w:t>
              </w:r>
            </w:p>
            <w:p w14:paraId="15A1AABD" w14:textId="77777777" w:rsidR="00AA6AAF" w:rsidRDefault="00AA6AAF" w:rsidP="00AA6AAF">
              <w:pPr>
                <w:pStyle w:val="Bibliografa"/>
                <w:ind w:left="720" w:hanging="720"/>
                <w:rPr>
                  <w:noProof/>
                </w:rPr>
              </w:pPr>
              <w:r>
                <w:rPr>
                  <w:noProof/>
                </w:rPr>
                <w:t xml:space="preserve">Farmagro. (2015). </w:t>
              </w:r>
              <w:r>
                <w:rPr>
                  <w:i/>
                  <w:iCs/>
                  <w:noProof/>
                </w:rPr>
                <w:t>La importancia del maíz en el Ecuador</w:t>
              </w:r>
              <w:r>
                <w:rPr>
                  <w:noProof/>
                </w:rPr>
                <w:t>. Obtenido de https://farmagro.com.ec/noticias/149-la-importancia-del-ma%C3%ADz-en-el-ecuador</w:t>
              </w:r>
            </w:p>
            <w:p w14:paraId="761FC4D6" w14:textId="77777777" w:rsidR="00AA6AAF" w:rsidRDefault="00AA6AAF" w:rsidP="00AA6AAF">
              <w:pPr>
                <w:pStyle w:val="Bibliografa"/>
                <w:ind w:left="720" w:hanging="720"/>
                <w:rPr>
                  <w:noProof/>
                </w:rPr>
              </w:pPr>
              <w:r>
                <w:rPr>
                  <w:noProof/>
                </w:rPr>
                <w:t xml:space="preserve">Félix, J., Sañudo, R., Rojo, G., Martínez, R., &amp; Oralde, V. (2008). </w:t>
              </w:r>
              <w:r>
                <w:rPr>
                  <w:i/>
                  <w:iCs/>
                  <w:noProof/>
                </w:rPr>
                <w:t>Importancia de los abonos orgánicos.</w:t>
              </w:r>
              <w:r>
                <w:rPr>
                  <w:noProof/>
                </w:rPr>
                <w:t xml:space="preserve"> Obtenido de http://www.uaim.edu.mx/webraximhai/Ej-10articulosPDF/Art[1]%204%20Abonos.pdf</w:t>
              </w:r>
            </w:p>
            <w:p w14:paraId="3BCF3E14" w14:textId="77777777" w:rsidR="00AA6AAF" w:rsidRDefault="00AA6AAF" w:rsidP="00AA6AAF">
              <w:pPr>
                <w:pStyle w:val="Bibliografa"/>
                <w:ind w:left="720" w:hanging="720"/>
                <w:rPr>
                  <w:noProof/>
                </w:rPr>
              </w:pPr>
              <w:r>
                <w:rPr>
                  <w:noProof/>
                </w:rPr>
                <w:t xml:space="preserve">Fertilab. (2014). </w:t>
              </w:r>
              <w:r>
                <w:rPr>
                  <w:i/>
                  <w:iCs/>
                  <w:noProof/>
                </w:rPr>
                <w:t>Funciones y beneficios de los ácidos húmicos</w:t>
              </w:r>
              <w:r>
                <w:rPr>
                  <w:noProof/>
                </w:rPr>
                <w:t>. Obtenido de https://www.fertilab.com.mx/Sitio/Vista/acidos-humicos.php</w:t>
              </w:r>
            </w:p>
            <w:p w14:paraId="188D5451" w14:textId="77777777" w:rsidR="00AA6AAF" w:rsidRDefault="00AA6AAF" w:rsidP="00AA6AAF">
              <w:pPr>
                <w:pStyle w:val="Bibliografa"/>
                <w:ind w:left="720" w:hanging="720"/>
                <w:rPr>
                  <w:noProof/>
                </w:rPr>
              </w:pPr>
              <w:r>
                <w:rPr>
                  <w:noProof/>
                </w:rPr>
                <w:t xml:space="preserve">Fertilab. (2014). </w:t>
              </w:r>
              <w:r>
                <w:rPr>
                  <w:i/>
                  <w:iCs/>
                  <w:noProof/>
                </w:rPr>
                <w:t>Funciones y beneficios de los ácidos húmicos</w:t>
              </w:r>
              <w:r>
                <w:rPr>
                  <w:noProof/>
                </w:rPr>
                <w:t>. Obtenido de https://www.fertilab.com.mx/Sitio/Vista/acidos-humicos.php</w:t>
              </w:r>
            </w:p>
            <w:p w14:paraId="00E8731C" w14:textId="77777777" w:rsidR="00AA6AAF" w:rsidRDefault="00AA6AAF" w:rsidP="00AA6AAF">
              <w:pPr>
                <w:pStyle w:val="Bibliografa"/>
                <w:ind w:left="720" w:hanging="720"/>
                <w:rPr>
                  <w:noProof/>
                </w:rPr>
              </w:pPr>
              <w:r>
                <w:rPr>
                  <w:noProof/>
                </w:rPr>
                <w:t xml:space="preserve">Fredy, E., Núñez, l., &amp; Paillacho, F. (2010). </w:t>
              </w:r>
              <w:r>
                <w:rPr>
                  <w:i/>
                  <w:iCs/>
                  <w:noProof/>
                </w:rPr>
                <w:t>XII Congreso Ecuatoriano de la Ciencia del Suelo.</w:t>
              </w:r>
              <w:r>
                <w:rPr>
                  <w:noProof/>
                </w:rPr>
                <w:t xml:space="preserve"> Obtenido de EVALUACIÓN DE LA EFECTIVIDAD DE LAS MICORRIZAS ARBUSCULARES NATIVAS SOBRE EL DESARROLLO Y ESTADO NUTRITIVO DEL PALMITO (Batris gasipaes, Kunt) EN LA ETAPA DE VIVERO: http://www.secsuelo.org/wp-content/uploads/2015/06/4.-Freddy-Enriquez-Micorrizas-vivero.-ESPE-Ecuador.pdf</w:t>
              </w:r>
            </w:p>
            <w:p w14:paraId="709497D1" w14:textId="77777777" w:rsidR="00AA6AAF" w:rsidRDefault="00AA6AAF" w:rsidP="00AA6AAF">
              <w:pPr>
                <w:pStyle w:val="Bibliografa"/>
                <w:ind w:left="720" w:hanging="720"/>
                <w:rPr>
                  <w:noProof/>
                </w:rPr>
              </w:pPr>
              <w:r>
                <w:rPr>
                  <w:noProof/>
                </w:rPr>
                <w:t xml:space="preserve">Garzón, L. (2015). </w:t>
              </w:r>
              <w:r>
                <w:rPr>
                  <w:i/>
                  <w:iCs/>
                  <w:noProof/>
                </w:rPr>
                <w:t>IMPORTANCIA DE LAS MICORRIZAS ARBUSCULARES (MA) PARA.</w:t>
              </w:r>
              <w:r>
                <w:rPr>
                  <w:noProof/>
                </w:rPr>
                <w:t xml:space="preserve"> Obtenido de http://www.scielo.org.co/pdf/luaz/n42/n42a14.pdf</w:t>
              </w:r>
            </w:p>
            <w:p w14:paraId="0F9111EF" w14:textId="77777777" w:rsidR="00AA6AAF" w:rsidRDefault="00AA6AAF" w:rsidP="00AA6AAF">
              <w:pPr>
                <w:pStyle w:val="Bibliografa"/>
                <w:ind w:left="720" w:hanging="720"/>
                <w:rPr>
                  <w:noProof/>
                </w:rPr>
              </w:pPr>
              <w:r>
                <w:rPr>
                  <w:noProof/>
                </w:rPr>
                <w:t xml:space="preserve">Grupo semillas. (2012). </w:t>
              </w:r>
              <w:r>
                <w:rPr>
                  <w:i/>
                  <w:iCs/>
                  <w:noProof/>
                </w:rPr>
                <w:t>El maíz en el Ecuador.</w:t>
              </w:r>
              <w:r>
                <w:rPr>
                  <w:noProof/>
                </w:rPr>
                <w:t xml:space="preserve"> Obtenido de www.ecuadorxporta.org/htm/index.htm</w:t>
              </w:r>
            </w:p>
            <w:p w14:paraId="4B69B725" w14:textId="77777777" w:rsidR="00AA6AAF" w:rsidRDefault="00AA6AAF" w:rsidP="00AA6AAF">
              <w:pPr>
                <w:pStyle w:val="Bibliografa"/>
                <w:ind w:left="720" w:hanging="720"/>
                <w:rPr>
                  <w:noProof/>
                </w:rPr>
              </w:pPr>
              <w:r>
                <w:rPr>
                  <w:noProof/>
                </w:rPr>
                <w:t xml:space="preserve">INTA. (2012). </w:t>
              </w:r>
              <w:r>
                <w:rPr>
                  <w:i/>
                  <w:iCs/>
                  <w:noProof/>
                </w:rPr>
                <w:t>Fenología del maíz.</w:t>
              </w:r>
              <w:r>
                <w:rPr>
                  <w:noProof/>
                </w:rPr>
                <w:t xml:space="preserve"> Obtenido de http://riap.inta.gov.ar. </w:t>
              </w:r>
            </w:p>
            <w:p w14:paraId="31A3DE8F" w14:textId="77777777" w:rsidR="00AA6AAF" w:rsidRDefault="00AA6AAF" w:rsidP="00AA6AAF">
              <w:pPr>
                <w:pStyle w:val="Bibliografa"/>
                <w:ind w:left="720" w:hanging="720"/>
                <w:rPr>
                  <w:noProof/>
                </w:rPr>
              </w:pPr>
              <w:r>
                <w:rPr>
                  <w:noProof/>
                </w:rPr>
                <w:t xml:space="preserve">INTAGRI. (2017). </w:t>
              </w:r>
              <w:r>
                <w:rPr>
                  <w:i/>
                  <w:iCs/>
                  <w:noProof/>
                </w:rPr>
                <w:t>Sustancias Húmicas: Origen, Caracterización Y Uso En La Agricultura.</w:t>
              </w:r>
              <w:r>
                <w:rPr>
                  <w:noProof/>
                </w:rPr>
                <w:t xml:space="preserve"> Obtenido de Sustancias Húmicas: Origen, Caracterización Y Uso En La Agricultura</w:t>
              </w:r>
            </w:p>
            <w:p w14:paraId="769DDECD" w14:textId="77777777" w:rsidR="00AA6AAF" w:rsidRDefault="00AA6AAF" w:rsidP="00AA6AAF">
              <w:pPr>
                <w:pStyle w:val="Bibliografa"/>
                <w:ind w:left="720" w:hanging="720"/>
                <w:rPr>
                  <w:noProof/>
                </w:rPr>
              </w:pPr>
              <w:r>
                <w:rPr>
                  <w:noProof/>
                </w:rPr>
                <w:t xml:space="preserve">MAGAP. (2018). </w:t>
              </w:r>
              <w:r>
                <w:rPr>
                  <w:i/>
                  <w:iCs/>
                  <w:noProof/>
                </w:rPr>
                <w:t>RENDIMIENTOS OBJETIVOS DE MAÍZ DURO ÉPOCA DE VERANO 2017.</w:t>
              </w:r>
              <w:r>
                <w:rPr>
                  <w:noProof/>
                </w:rPr>
                <w:t xml:space="preserve"> Obtenido de http://sipa.agricultura.gob.ec/descargas/estudios/rendimientos/maiz/rendimiento_maiz_duro_verano_2017.pdf</w:t>
              </w:r>
            </w:p>
            <w:p w14:paraId="217949EC" w14:textId="77777777" w:rsidR="00AA6AAF" w:rsidRDefault="00AA6AAF" w:rsidP="00AA6AAF">
              <w:pPr>
                <w:pStyle w:val="Bibliografa"/>
                <w:ind w:left="720" w:hanging="720"/>
                <w:rPr>
                  <w:noProof/>
                </w:rPr>
              </w:pPr>
              <w:r>
                <w:rPr>
                  <w:noProof/>
                </w:rPr>
                <w:t xml:space="preserve">Martha, G. (2015). </w:t>
              </w:r>
              <w:r>
                <w:rPr>
                  <w:i/>
                  <w:iCs/>
                  <w:noProof/>
                </w:rPr>
                <w:t>Uso de micorrizas y abono orgánicos en maíz.</w:t>
              </w:r>
              <w:r>
                <w:rPr>
                  <w:noProof/>
                </w:rPr>
                <w:t xml:space="preserve"> </w:t>
              </w:r>
            </w:p>
            <w:p w14:paraId="4515A87E" w14:textId="77777777" w:rsidR="00AA6AAF" w:rsidRDefault="00AA6AAF" w:rsidP="00AA6AAF">
              <w:pPr>
                <w:pStyle w:val="Bibliografa"/>
                <w:ind w:left="720" w:hanging="720"/>
                <w:rPr>
                  <w:noProof/>
                </w:rPr>
              </w:pPr>
              <w:r>
                <w:rPr>
                  <w:noProof/>
                </w:rPr>
                <w:t xml:space="preserve">Martínez, C., Bravo, I., &amp; Martin, F. (2013). </w:t>
              </w:r>
              <w:r>
                <w:rPr>
                  <w:i/>
                  <w:iCs/>
                  <w:noProof/>
                </w:rPr>
                <w:t>Composición molecular de ácidos húmicos evaluada pirólisis - cromatografía de gases - espectrometría de masas e hidrólisis térmica asistida y metilación en suelos antoandinos de Colombia.</w:t>
              </w:r>
              <w:r>
                <w:rPr>
                  <w:noProof/>
                </w:rPr>
                <w:t xml:space="preserve"> Obtenido de http://www.scielo.org.co/pdf/rcq/v42n1/v42n1a03.pdf</w:t>
              </w:r>
            </w:p>
            <w:p w14:paraId="6AEDC7BB" w14:textId="77777777" w:rsidR="00AA6AAF" w:rsidRDefault="00AA6AAF" w:rsidP="00AA6AAF">
              <w:pPr>
                <w:pStyle w:val="Bibliografa"/>
                <w:ind w:left="720" w:hanging="720"/>
                <w:rPr>
                  <w:noProof/>
                </w:rPr>
              </w:pPr>
              <w:r>
                <w:rPr>
                  <w:noProof/>
                </w:rPr>
                <w:t xml:space="preserve">Martínez, L., &amp; Pugnaire, F. (2009). </w:t>
              </w:r>
              <w:r>
                <w:rPr>
                  <w:i/>
                  <w:iCs/>
                  <w:noProof/>
                </w:rPr>
                <w:t>Revista Ecosistemas.</w:t>
              </w:r>
              <w:r>
                <w:rPr>
                  <w:noProof/>
                </w:rPr>
                <w:t xml:space="preserve"> Obtenido de https://revistaecosistemas.net/index.php/ecosistemas/article/viewFile/65/62</w:t>
              </w:r>
            </w:p>
            <w:p w14:paraId="3F144898" w14:textId="77777777" w:rsidR="00AA6AAF" w:rsidRDefault="00AA6AAF" w:rsidP="00AA6AAF">
              <w:pPr>
                <w:pStyle w:val="Bibliografa"/>
                <w:ind w:left="720" w:hanging="720"/>
                <w:rPr>
                  <w:noProof/>
                </w:rPr>
              </w:pPr>
              <w:r>
                <w:rPr>
                  <w:noProof/>
                </w:rPr>
                <w:t xml:space="preserve">Martínez, M. (2014). </w:t>
              </w:r>
              <w:r>
                <w:rPr>
                  <w:i/>
                  <w:iCs/>
                  <w:noProof/>
                </w:rPr>
                <w:t>Äcidos húmicos en la productividad.</w:t>
              </w:r>
              <w:r>
                <w:rPr>
                  <w:noProof/>
                </w:rPr>
                <w:t xml:space="preserve"> Obtenido de https://www.engormix.com/agricultura/articulos/las-sustancias-humicas-productividad-t30958.htm</w:t>
              </w:r>
            </w:p>
            <w:p w14:paraId="0831CC35" w14:textId="77777777" w:rsidR="00AA6AAF" w:rsidRDefault="00AA6AAF" w:rsidP="00AA6AAF">
              <w:pPr>
                <w:pStyle w:val="Bibliografa"/>
                <w:ind w:left="720" w:hanging="720"/>
                <w:rPr>
                  <w:noProof/>
                </w:rPr>
              </w:pPr>
              <w:r>
                <w:rPr>
                  <w:noProof/>
                </w:rPr>
                <w:t xml:space="preserve">Mejía. (2017). Obtenido de Tesis de Ingeniero: "Efectos de la aplicación de ácidos húmicos en el desarrollo y rendimiento del maíz (Zea mays L.)”: </w:t>
              </w:r>
              <w:r>
                <w:rPr>
                  <w:noProof/>
                </w:rPr>
                <w:lastRenderedPageBreak/>
                <w:t>http://dspace.utb.edu.ec/bitstream/49000/3308/1/TE-UTB-FACIAG-ING%20AGRON-000054.pdf</w:t>
              </w:r>
            </w:p>
            <w:p w14:paraId="7973D0B0" w14:textId="77777777" w:rsidR="00AA6AAF" w:rsidRDefault="00AA6AAF" w:rsidP="00AA6AAF">
              <w:pPr>
                <w:pStyle w:val="Bibliografa"/>
                <w:ind w:left="720" w:hanging="720"/>
                <w:rPr>
                  <w:noProof/>
                </w:rPr>
              </w:pPr>
              <w:r>
                <w:rPr>
                  <w:noProof/>
                </w:rPr>
                <w:t>Murillo. (2017). Obtenido de Tesis de Ingeniero Agrónomo: “Efectos de la fertilización orgánica edáfica y foliar, en el cultivo de maíz (Zea mays)” en la zona de Babahoyo”: www.utb.edu.ec</w:t>
              </w:r>
            </w:p>
            <w:p w14:paraId="6B19DC0F" w14:textId="77777777" w:rsidR="00AA6AAF" w:rsidRDefault="00AA6AAF" w:rsidP="00AA6AAF">
              <w:pPr>
                <w:pStyle w:val="Bibliografa"/>
                <w:ind w:left="720" w:hanging="720"/>
                <w:rPr>
                  <w:noProof/>
                </w:rPr>
              </w:pPr>
              <w:r>
                <w:rPr>
                  <w:noProof/>
                </w:rPr>
                <w:t xml:space="preserve">Murillo, I. (2017). </w:t>
              </w:r>
              <w:r>
                <w:rPr>
                  <w:i/>
                  <w:iCs/>
                  <w:noProof/>
                </w:rPr>
                <w:t>“Efectos de la fertilización orgánica edáfica y foliar, en el cultivo de maíz (Zea mays)” en la zona de Babahoyo”.</w:t>
              </w:r>
              <w:r>
                <w:rPr>
                  <w:noProof/>
                </w:rPr>
                <w:t xml:space="preserve"> Obtenido de Tesis de pregrado.</w:t>
              </w:r>
            </w:p>
            <w:p w14:paraId="5A1C097C" w14:textId="77777777" w:rsidR="00AA6AAF" w:rsidRDefault="00AA6AAF" w:rsidP="00AA6AAF">
              <w:pPr>
                <w:pStyle w:val="Bibliografa"/>
                <w:ind w:left="720" w:hanging="720"/>
                <w:rPr>
                  <w:noProof/>
                </w:rPr>
              </w:pPr>
              <w:r>
                <w:rPr>
                  <w:noProof/>
                </w:rPr>
                <w:t xml:space="preserve">Pantoja, M., Almanza, Y., &amp; Valero, N. (2016). </w:t>
              </w:r>
              <w:r>
                <w:rPr>
                  <w:i/>
                  <w:iCs/>
                  <w:noProof/>
                </w:rPr>
                <w:t>EVALUACIÓN DEL EFECTO AUXIN-LIKE DE ÁCIDOS HÚMICOS EN MAÍZ MEDIANTE ANÁLISIS DIGITAL DE IMAGENES.</w:t>
              </w:r>
              <w:r>
                <w:rPr>
                  <w:noProof/>
                </w:rPr>
                <w:t xml:space="preserve"> Obtenido de file:///C:/Users/Personal/Downloads/90-Texto%20del%20art%C3%ADculo-130-1-10-20171117.pdf</w:t>
              </w:r>
            </w:p>
            <w:p w14:paraId="00A4B264" w14:textId="77777777" w:rsidR="00AA6AAF" w:rsidRDefault="00AA6AAF" w:rsidP="00AA6AAF">
              <w:pPr>
                <w:pStyle w:val="Bibliografa"/>
                <w:ind w:left="720" w:hanging="720"/>
                <w:rPr>
                  <w:noProof/>
                </w:rPr>
              </w:pPr>
              <w:r>
                <w:rPr>
                  <w:noProof/>
                </w:rPr>
                <w:t xml:space="preserve">Pérez, Y., Álvarez, J., Mendoza, J., Pat, J., Gómez, R., &amp; Cuevas, L. (2012). </w:t>
              </w:r>
              <w:r>
                <w:rPr>
                  <w:i/>
                  <w:iCs/>
                  <w:noProof/>
                </w:rPr>
                <w:t>Diversidad de hongos micorrícicos arbusculares en maíz con cultivo de cobertura y biofertilizantes en Chiapas, México.</w:t>
              </w:r>
              <w:r>
                <w:rPr>
                  <w:noProof/>
                </w:rPr>
                <w:t xml:space="preserve"> Obtenido de https://scielo.conicyt.cl/scielo.php?script=sci_arttext&amp;pid=S0717-66432012000100006</w:t>
              </w:r>
            </w:p>
            <w:p w14:paraId="495C5FB9" w14:textId="77777777" w:rsidR="00AA6AAF" w:rsidRDefault="00AA6AAF" w:rsidP="00AA6AAF">
              <w:pPr>
                <w:pStyle w:val="Bibliografa"/>
                <w:ind w:left="720" w:hanging="720"/>
                <w:rPr>
                  <w:noProof/>
                </w:rPr>
              </w:pPr>
              <w:r>
                <w:rPr>
                  <w:noProof/>
                </w:rPr>
                <w:t xml:space="preserve">Riera, M., &amp; Medina, N. (2005). </w:t>
              </w:r>
              <w:r>
                <w:rPr>
                  <w:i/>
                  <w:iCs/>
                  <w:noProof/>
                </w:rPr>
                <w:t>INFLUENCIA DE LAS MICORRIZAS SOBRE LAS POBLACIONES BACTERIANAS Y SU EFECTO.</w:t>
              </w:r>
              <w:r>
                <w:rPr>
                  <w:noProof/>
                </w:rPr>
                <w:t xml:space="preserve"> Obtenido de https://www.redalyc.org/pdf/1932/193216160003.pdf</w:t>
              </w:r>
            </w:p>
            <w:p w14:paraId="77D11B4A" w14:textId="77777777" w:rsidR="00AA6AAF" w:rsidRDefault="00AA6AAF" w:rsidP="00AA6AAF">
              <w:pPr>
                <w:pStyle w:val="Bibliografa"/>
                <w:ind w:left="720" w:hanging="720"/>
                <w:rPr>
                  <w:noProof/>
                </w:rPr>
              </w:pPr>
              <w:r>
                <w:rPr>
                  <w:noProof/>
                </w:rPr>
                <w:t xml:space="preserve">Serralde, A., &amp; Ramirez, M. (2004). </w:t>
              </w:r>
              <w:r>
                <w:rPr>
                  <w:i/>
                  <w:iCs/>
                  <w:noProof/>
                </w:rPr>
                <w:t>Análisis de poblaciones de micorrizas en maíz (Zea Mays) cultivado en suelos ácidos bajo diferentes tratamientos agronómicos.</w:t>
              </w:r>
              <w:r>
                <w:rPr>
                  <w:noProof/>
                </w:rPr>
                <w:t xml:space="preserve"> Obtenido de http://revista.corpoica.org.co/index.php/revista/article/download/22/24/</w:t>
              </w:r>
            </w:p>
            <w:p w14:paraId="2C10DE72" w14:textId="77777777" w:rsidR="00AA6AAF" w:rsidRDefault="00AA6AAF" w:rsidP="00AA6AAF">
              <w:pPr>
                <w:pStyle w:val="Bibliografa"/>
                <w:ind w:left="720" w:hanging="720"/>
                <w:rPr>
                  <w:noProof/>
                </w:rPr>
              </w:pPr>
              <w:r>
                <w:rPr>
                  <w:noProof/>
                </w:rPr>
                <w:t xml:space="preserve">Tapia, J., Ferrera, R., Varela, L., Rodríguez, C., Mireles, L., Soria, J., . . . Cisneros, R. (2007). </w:t>
              </w:r>
              <w:r>
                <w:rPr>
                  <w:i/>
                  <w:iCs/>
                  <w:noProof/>
                </w:rPr>
                <w:t>Caracterización e identificación morfológica de hongos formadores de micorriza arbuscular, en cinco suelos salinos del estado de San Luis Potosí, México.</w:t>
              </w:r>
              <w:r>
                <w:rPr>
                  <w:noProof/>
                </w:rPr>
                <w:t xml:space="preserve"> Obtenido de http://www.scielo.org.mx/scielo.php?script=sci_arttext&amp;pid=S0187-31802008000100001</w:t>
              </w:r>
            </w:p>
            <w:p w14:paraId="1E3278EF" w14:textId="77777777" w:rsidR="00AA6AAF" w:rsidRDefault="00AA6AAF" w:rsidP="00AA6AAF">
              <w:pPr>
                <w:pStyle w:val="Bibliografa"/>
                <w:ind w:left="720" w:hanging="720"/>
                <w:rPr>
                  <w:noProof/>
                </w:rPr>
              </w:pPr>
              <w:r>
                <w:rPr>
                  <w:noProof/>
                </w:rPr>
                <w:t xml:space="preserve">Valencia, C., &amp; Zúniga, D. (2015). </w:t>
              </w:r>
              <w:r>
                <w:rPr>
                  <w:i/>
                  <w:iCs/>
                  <w:noProof/>
                </w:rPr>
                <w:t>ANÁLISIS DE LA PRESENCIA NATURAL DE MICORRIZAS EN CULTIVOS DE ALGODÓN (Gossypium barbadense L.) INOCULADOS CON Bacillus megaterium Y/O Bradyrhizobium yuanmingense.</w:t>
              </w:r>
              <w:r>
                <w:rPr>
                  <w:noProof/>
                </w:rPr>
                <w:t xml:space="preserve"> Obtenido de http://www.scielo.org.pe/pdf/ecol/v14n1/a06v14n1.pdf</w:t>
              </w:r>
            </w:p>
            <w:p w14:paraId="1156212C" w14:textId="77777777" w:rsidR="00AA6AAF" w:rsidRDefault="00AA6AAF" w:rsidP="00AA6AAF">
              <w:pPr>
                <w:pStyle w:val="Bibliografa"/>
                <w:ind w:left="720" w:hanging="720"/>
                <w:rPr>
                  <w:noProof/>
                </w:rPr>
              </w:pPr>
              <w:r>
                <w:rPr>
                  <w:noProof/>
                </w:rPr>
                <w:t xml:space="preserve">Villacrés, B. (2013). </w:t>
              </w:r>
              <w:r>
                <w:rPr>
                  <w:i/>
                  <w:iCs/>
                  <w:noProof/>
                </w:rPr>
                <w:t>Dspace- ESPE.</w:t>
              </w:r>
              <w:r>
                <w:rPr>
                  <w:noProof/>
                </w:rPr>
                <w:t xml:space="preserve"> Obtenido de Tesis de Ingeniero en Biotecnología: file:///C:/Users/pc11/Downloads/T-ESPE-047402.pdf</w:t>
              </w:r>
            </w:p>
            <w:p w14:paraId="30435F3D" w14:textId="77777777" w:rsidR="00AA6AAF" w:rsidRDefault="00AA6AAF" w:rsidP="00AA6AAF">
              <w:pPr>
                <w:pStyle w:val="Bibliografa"/>
                <w:ind w:left="720" w:hanging="720"/>
                <w:rPr>
                  <w:noProof/>
                </w:rPr>
              </w:pPr>
              <w:r>
                <w:rPr>
                  <w:noProof/>
                </w:rPr>
                <w:t xml:space="preserve">Yanez, C., Zambrano, J., Caicedo, M., &amp; Heredia, J. (2013). </w:t>
              </w:r>
              <w:r>
                <w:rPr>
                  <w:i/>
                  <w:iCs/>
                  <w:noProof/>
                </w:rPr>
                <w:t>Guía de producción de maíz para pequeños agricultores y agricultoras.</w:t>
              </w:r>
              <w:r>
                <w:rPr>
                  <w:noProof/>
                </w:rPr>
                <w:t xml:space="preserve"> Quito: INIAP.</w:t>
              </w:r>
            </w:p>
            <w:bookmarkEnd w:id="130"/>
            <w:p w14:paraId="7AF62516" w14:textId="77777777" w:rsidR="00636B9B" w:rsidRPr="005F24DC" w:rsidRDefault="00636B9B" w:rsidP="00AA6AAF">
              <w:pPr>
                <w:pStyle w:val="Bibliografa"/>
                <w:spacing w:line="480" w:lineRule="auto"/>
                <w:ind w:left="720" w:hanging="720"/>
                <w:jc w:val="both"/>
                <w:rPr>
                  <w:rFonts w:ascii="Times New Roman" w:hAnsi="Times New Roman" w:cs="Times New Roman"/>
                  <w:sz w:val="24"/>
                  <w:szCs w:val="24"/>
                  <w:lang w:val="en-US"/>
                </w:rPr>
              </w:pPr>
              <w:r w:rsidRPr="0087314E">
                <w:rPr>
                  <w:rFonts w:ascii="Times New Roman" w:hAnsi="Times New Roman" w:cs="Times New Roman"/>
                  <w:b/>
                  <w:bCs/>
                  <w:sz w:val="24"/>
                  <w:szCs w:val="24"/>
                </w:rPr>
                <w:fldChar w:fldCharType="end"/>
              </w:r>
            </w:p>
          </w:sdtContent>
        </w:sdt>
      </w:sdtContent>
    </w:sdt>
    <w:p w14:paraId="4FF9C164" w14:textId="77777777" w:rsidR="00636B9B" w:rsidRPr="005F24DC" w:rsidRDefault="00636B9B" w:rsidP="00636B9B">
      <w:pPr>
        <w:tabs>
          <w:tab w:val="left" w:pos="1804"/>
        </w:tabs>
        <w:spacing w:after="200" w:line="360" w:lineRule="auto"/>
        <w:rPr>
          <w:rFonts w:ascii="Times New Roman" w:hAnsi="Times New Roman" w:cs="Times New Roman"/>
          <w:sz w:val="23"/>
          <w:szCs w:val="23"/>
        </w:rPr>
      </w:pPr>
    </w:p>
    <w:p w14:paraId="3B7CF1AB" w14:textId="77777777" w:rsidR="00636B9B" w:rsidRPr="005F24DC" w:rsidRDefault="00636B9B" w:rsidP="00636B9B">
      <w:pPr>
        <w:tabs>
          <w:tab w:val="left" w:pos="1804"/>
        </w:tabs>
        <w:spacing w:after="200" w:line="360" w:lineRule="auto"/>
        <w:rPr>
          <w:rFonts w:ascii="Times New Roman" w:hAnsi="Times New Roman" w:cs="Times New Roman"/>
          <w:sz w:val="23"/>
          <w:szCs w:val="23"/>
        </w:rPr>
      </w:pPr>
    </w:p>
    <w:p w14:paraId="43500CE1" w14:textId="77777777" w:rsidR="00636B9B" w:rsidRPr="005F24DC" w:rsidRDefault="00636B9B" w:rsidP="00636B9B">
      <w:pPr>
        <w:tabs>
          <w:tab w:val="left" w:pos="1804"/>
        </w:tabs>
        <w:spacing w:after="200" w:line="360" w:lineRule="auto"/>
        <w:rPr>
          <w:rFonts w:ascii="Times New Roman" w:hAnsi="Times New Roman" w:cs="Times New Roman"/>
          <w:sz w:val="23"/>
          <w:szCs w:val="23"/>
        </w:rPr>
      </w:pPr>
    </w:p>
    <w:p w14:paraId="710AF2D2" w14:textId="77777777" w:rsidR="00636B9B" w:rsidRPr="005F24DC" w:rsidRDefault="00636B9B" w:rsidP="00636B9B">
      <w:pPr>
        <w:tabs>
          <w:tab w:val="left" w:pos="1804"/>
        </w:tabs>
        <w:spacing w:after="200" w:line="360" w:lineRule="auto"/>
        <w:rPr>
          <w:rFonts w:ascii="Times New Roman" w:hAnsi="Times New Roman" w:cs="Times New Roman"/>
          <w:sz w:val="23"/>
          <w:szCs w:val="23"/>
        </w:rPr>
      </w:pPr>
    </w:p>
    <w:p w14:paraId="4C124F62" w14:textId="77777777" w:rsidR="00636B9B" w:rsidRPr="005F24DC" w:rsidRDefault="00636B9B" w:rsidP="00636B9B">
      <w:pPr>
        <w:tabs>
          <w:tab w:val="left" w:pos="1804"/>
        </w:tabs>
        <w:spacing w:after="200" w:line="360" w:lineRule="auto"/>
        <w:rPr>
          <w:rFonts w:ascii="Times New Roman" w:hAnsi="Times New Roman" w:cs="Times New Roman"/>
          <w:sz w:val="23"/>
          <w:szCs w:val="23"/>
        </w:rPr>
      </w:pPr>
    </w:p>
    <w:p w14:paraId="757C4E6C" w14:textId="77777777" w:rsidR="00636B9B" w:rsidRPr="005F24DC" w:rsidRDefault="00636B9B" w:rsidP="00636B9B">
      <w:pPr>
        <w:tabs>
          <w:tab w:val="left" w:pos="1804"/>
        </w:tabs>
        <w:spacing w:after="200" w:line="360" w:lineRule="auto"/>
        <w:rPr>
          <w:rFonts w:ascii="Times New Roman" w:hAnsi="Times New Roman" w:cs="Times New Roman"/>
          <w:sz w:val="23"/>
          <w:szCs w:val="23"/>
        </w:rPr>
      </w:pPr>
    </w:p>
    <w:p w14:paraId="3CD96DAF" w14:textId="77777777" w:rsidR="00636B9B" w:rsidRDefault="00636B9B" w:rsidP="00636B9B">
      <w:pPr>
        <w:tabs>
          <w:tab w:val="left" w:pos="1804"/>
        </w:tabs>
        <w:spacing w:after="200" w:line="360" w:lineRule="auto"/>
        <w:rPr>
          <w:rFonts w:ascii="Times New Roman" w:hAnsi="Times New Roman" w:cs="Times New Roman"/>
          <w:sz w:val="23"/>
          <w:szCs w:val="23"/>
        </w:rPr>
      </w:pPr>
    </w:p>
    <w:p w14:paraId="7C51B481" w14:textId="77777777" w:rsidR="00636B9B" w:rsidRDefault="00636B9B" w:rsidP="00636B9B">
      <w:pPr>
        <w:tabs>
          <w:tab w:val="left" w:pos="1804"/>
        </w:tabs>
        <w:spacing w:after="200" w:line="360" w:lineRule="auto"/>
        <w:rPr>
          <w:rFonts w:ascii="Times New Roman" w:hAnsi="Times New Roman" w:cs="Times New Roman"/>
          <w:sz w:val="23"/>
          <w:szCs w:val="23"/>
        </w:rPr>
      </w:pPr>
    </w:p>
    <w:p w14:paraId="6586A236" w14:textId="77777777" w:rsidR="00636B9B" w:rsidRDefault="00636B9B" w:rsidP="00636B9B">
      <w:pPr>
        <w:tabs>
          <w:tab w:val="left" w:pos="1804"/>
        </w:tabs>
        <w:spacing w:after="200" w:line="360" w:lineRule="auto"/>
        <w:rPr>
          <w:rFonts w:ascii="Times New Roman" w:hAnsi="Times New Roman" w:cs="Times New Roman"/>
          <w:sz w:val="23"/>
          <w:szCs w:val="23"/>
        </w:rPr>
      </w:pPr>
    </w:p>
    <w:p w14:paraId="7909DA70" w14:textId="77777777" w:rsidR="00636B9B" w:rsidRDefault="00636B9B" w:rsidP="00636B9B">
      <w:pPr>
        <w:tabs>
          <w:tab w:val="left" w:pos="1804"/>
        </w:tabs>
        <w:spacing w:after="200" w:line="360" w:lineRule="auto"/>
        <w:rPr>
          <w:rFonts w:ascii="Times New Roman" w:hAnsi="Times New Roman" w:cs="Times New Roman"/>
          <w:sz w:val="23"/>
          <w:szCs w:val="23"/>
        </w:rPr>
      </w:pPr>
    </w:p>
    <w:p w14:paraId="0A0DFF50" w14:textId="77777777" w:rsidR="00636B9B" w:rsidRDefault="00636B9B" w:rsidP="00636B9B">
      <w:pPr>
        <w:tabs>
          <w:tab w:val="left" w:pos="1804"/>
        </w:tabs>
        <w:spacing w:after="200" w:line="360" w:lineRule="auto"/>
        <w:rPr>
          <w:rFonts w:ascii="Times New Roman" w:hAnsi="Times New Roman" w:cs="Times New Roman"/>
          <w:sz w:val="23"/>
          <w:szCs w:val="23"/>
        </w:rPr>
      </w:pPr>
    </w:p>
    <w:p w14:paraId="56086705" w14:textId="77777777" w:rsidR="00636B9B" w:rsidRDefault="00636B9B" w:rsidP="00636B9B">
      <w:pPr>
        <w:tabs>
          <w:tab w:val="left" w:pos="1804"/>
        </w:tabs>
        <w:spacing w:after="200" w:line="360" w:lineRule="auto"/>
        <w:rPr>
          <w:rFonts w:ascii="Times New Roman" w:hAnsi="Times New Roman" w:cs="Times New Roman"/>
          <w:sz w:val="23"/>
          <w:szCs w:val="23"/>
        </w:rPr>
      </w:pPr>
    </w:p>
    <w:p w14:paraId="1B65052F" w14:textId="77777777" w:rsidR="00636B9B" w:rsidRDefault="00636B9B" w:rsidP="00636B9B">
      <w:pPr>
        <w:tabs>
          <w:tab w:val="left" w:pos="1804"/>
        </w:tabs>
        <w:spacing w:after="200" w:line="360" w:lineRule="auto"/>
        <w:rPr>
          <w:rFonts w:ascii="Times New Roman" w:hAnsi="Times New Roman" w:cs="Times New Roman"/>
          <w:sz w:val="23"/>
          <w:szCs w:val="23"/>
        </w:rPr>
      </w:pPr>
    </w:p>
    <w:p w14:paraId="0D8491CD" w14:textId="77777777" w:rsidR="00636B9B" w:rsidRDefault="00636B9B" w:rsidP="00636B9B">
      <w:pPr>
        <w:tabs>
          <w:tab w:val="left" w:pos="1804"/>
        </w:tabs>
        <w:spacing w:after="200" w:line="360" w:lineRule="auto"/>
        <w:rPr>
          <w:rFonts w:ascii="Times New Roman" w:hAnsi="Times New Roman" w:cs="Times New Roman"/>
          <w:sz w:val="23"/>
          <w:szCs w:val="23"/>
        </w:rPr>
      </w:pPr>
    </w:p>
    <w:p w14:paraId="31DA2204" w14:textId="161A2918" w:rsidR="00636B9B" w:rsidRDefault="00636B9B" w:rsidP="00636B9B">
      <w:pPr>
        <w:tabs>
          <w:tab w:val="left" w:pos="1804"/>
        </w:tabs>
        <w:spacing w:after="200" w:line="360" w:lineRule="auto"/>
        <w:jc w:val="center"/>
        <w:rPr>
          <w:rFonts w:ascii="Times New Roman" w:hAnsi="Times New Roman" w:cs="Times New Roman"/>
          <w:sz w:val="96"/>
          <w:szCs w:val="23"/>
        </w:rPr>
      </w:pPr>
      <w:r w:rsidRPr="00337D77">
        <w:rPr>
          <w:rFonts w:ascii="Times New Roman" w:hAnsi="Times New Roman" w:cs="Times New Roman"/>
          <w:sz w:val="96"/>
          <w:szCs w:val="23"/>
        </w:rPr>
        <w:t>APÉNDICES</w:t>
      </w:r>
    </w:p>
    <w:p w14:paraId="04A73A31" w14:textId="44ED63CE" w:rsidR="0004496A" w:rsidRDefault="0004496A" w:rsidP="00636B9B">
      <w:pPr>
        <w:tabs>
          <w:tab w:val="left" w:pos="1804"/>
        </w:tabs>
        <w:spacing w:after="200" w:line="360" w:lineRule="auto"/>
        <w:jc w:val="center"/>
        <w:rPr>
          <w:rFonts w:ascii="Times New Roman" w:hAnsi="Times New Roman" w:cs="Times New Roman"/>
          <w:sz w:val="96"/>
          <w:szCs w:val="23"/>
        </w:rPr>
      </w:pPr>
    </w:p>
    <w:p w14:paraId="621AA7F5" w14:textId="2FC1631D" w:rsidR="0004496A" w:rsidRDefault="0004496A" w:rsidP="00636B9B">
      <w:pPr>
        <w:tabs>
          <w:tab w:val="left" w:pos="1804"/>
        </w:tabs>
        <w:spacing w:after="200" w:line="360" w:lineRule="auto"/>
        <w:jc w:val="center"/>
        <w:rPr>
          <w:rFonts w:ascii="Times New Roman" w:hAnsi="Times New Roman" w:cs="Times New Roman"/>
          <w:sz w:val="96"/>
          <w:szCs w:val="23"/>
        </w:rPr>
      </w:pPr>
    </w:p>
    <w:p w14:paraId="2904204F" w14:textId="773591C3" w:rsidR="0004496A" w:rsidRDefault="0004496A" w:rsidP="00636B9B">
      <w:pPr>
        <w:tabs>
          <w:tab w:val="left" w:pos="1804"/>
        </w:tabs>
        <w:spacing w:after="200" w:line="360" w:lineRule="auto"/>
        <w:jc w:val="center"/>
        <w:rPr>
          <w:rFonts w:ascii="Times New Roman" w:hAnsi="Times New Roman" w:cs="Times New Roman"/>
          <w:sz w:val="96"/>
          <w:szCs w:val="23"/>
        </w:rPr>
      </w:pPr>
    </w:p>
    <w:p w14:paraId="5D25D748" w14:textId="2A15EB5E" w:rsidR="00840937" w:rsidRDefault="00840937" w:rsidP="00636B9B">
      <w:pPr>
        <w:tabs>
          <w:tab w:val="left" w:pos="1804"/>
        </w:tabs>
        <w:spacing w:after="200" w:line="360" w:lineRule="auto"/>
        <w:jc w:val="center"/>
        <w:rPr>
          <w:rFonts w:ascii="Times New Roman" w:hAnsi="Times New Roman" w:cs="Times New Roman"/>
          <w:sz w:val="24"/>
          <w:szCs w:val="23"/>
        </w:rPr>
      </w:pPr>
      <w:r w:rsidRPr="00840937">
        <w:rPr>
          <w:rFonts w:ascii="Times New Roman" w:hAnsi="Times New Roman" w:cs="Times New Roman"/>
          <w:noProof/>
          <w:sz w:val="96"/>
          <w:szCs w:val="23"/>
          <w:lang w:eastAsia="es-EC"/>
        </w:rPr>
        <w:lastRenderedPageBreak/>
        <w:drawing>
          <wp:anchor distT="0" distB="0" distL="114300" distR="114300" simplePos="0" relativeHeight="251666432" behindDoc="1" locked="0" layoutInCell="1" allowOverlap="1" wp14:anchorId="2175648F" wp14:editId="0582BED4">
            <wp:simplePos x="0" y="0"/>
            <wp:positionH relativeFrom="margin">
              <wp:align>left</wp:align>
            </wp:positionH>
            <wp:positionV relativeFrom="page">
              <wp:posOffset>4151630</wp:posOffset>
            </wp:positionV>
            <wp:extent cx="3791585" cy="5408295"/>
            <wp:effectExtent l="0" t="8255" r="0" b="0"/>
            <wp:wrapTight wrapText="bothSides">
              <wp:wrapPolygon edited="0">
                <wp:start x="-47" y="21567"/>
                <wp:lineTo x="21441" y="21567"/>
                <wp:lineTo x="21441" y="112"/>
                <wp:lineTo x="-47" y="112"/>
                <wp:lineTo x="-47" y="21567"/>
              </wp:wrapPolygon>
            </wp:wrapTight>
            <wp:docPr id="6" name="Imagen 6" descr="C:\Users\Usuario\Downloads\20180725_11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20180725_1128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786"/>
                    <a:stretch/>
                  </pic:blipFill>
                  <pic:spPr bwMode="auto">
                    <a:xfrm rot="5400000">
                      <a:off x="0" y="0"/>
                      <a:ext cx="3791585" cy="54082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17F7">
        <w:rPr>
          <w:noProof/>
          <w:lang w:eastAsia="es-EC"/>
        </w:rPr>
        <w:drawing>
          <wp:anchor distT="0" distB="0" distL="114300" distR="114300" simplePos="0" relativeHeight="251665408" behindDoc="1" locked="0" layoutInCell="1" allowOverlap="1" wp14:anchorId="4B947BDF" wp14:editId="770A16F3">
            <wp:simplePos x="0" y="0"/>
            <wp:positionH relativeFrom="margin">
              <wp:align>left</wp:align>
            </wp:positionH>
            <wp:positionV relativeFrom="page">
              <wp:posOffset>466725</wp:posOffset>
            </wp:positionV>
            <wp:extent cx="5400675" cy="4053840"/>
            <wp:effectExtent l="0" t="0" r="9525" b="3810"/>
            <wp:wrapTight wrapText="bothSides">
              <wp:wrapPolygon edited="0">
                <wp:start x="0" y="0"/>
                <wp:lineTo x="0" y="21519"/>
                <wp:lineTo x="21562" y="21519"/>
                <wp:lineTo x="21562" y="0"/>
                <wp:lineTo x="0" y="0"/>
              </wp:wrapPolygon>
            </wp:wrapTight>
            <wp:docPr id="5" name="Imagen 5" descr="https://scontent.fuio1-1.fna.fbcdn.net/v/t1.15752-9/57336227_435906383844406_8291022696607645696_n.jpg?_nc_cat=100&amp;_nc_ht=scontent.fuio1-1.fna&amp;oh=bb949e345a19ee97fa1b03f4ef480f0c&amp;oe=5D30A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io1-1.fna.fbcdn.net/v/t1.15752-9/57336227_435906383844406_8291022696607645696_n.jpg?_nc_cat=100&amp;_nc_ht=scontent.fuio1-1.fna&amp;oh=bb949e345a19ee97fa1b03f4ef480f0c&amp;oe=5D30AE5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053840"/>
                    </a:xfrm>
                    <a:prstGeom prst="rect">
                      <a:avLst/>
                    </a:prstGeom>
                    <a:noFill/>
                    <a:ln>
                      <a:noFill/>
                    </a:ln>
                  </pic:spPr>
                </pic:pic>
              </a:graphicData>
            </a:graphic>
          </wp:anchor>
        </w:drawing>
      </w:r>
      <w:r>
        <w:rPr>
          <w:rFonts w:ascii="Times New Roman" w:hAnsi="Times New Roman" w:cs="Times New Roman"/>
          <w:sz w:val="24"/>
          <w:szCs w:val="23"/>
        </w:rPr>
        <w:t>Fig. 1 - preparación del suelo</w:t>
      </w:r>
    </w:p>
    <w:p w14:paraId="485AF95B" w14:textId="1EA82EA7" w:rsidR="00840937" w:rsidRPr="00840937" w:rsidRDefault="00840937" w:rsidP="00840937">
      <w:pPr>
        <w:tabs>
          <w:tab w:val="left" w:pos="3720"/>
        </w:tabs>
        <w:jc w:val="center"/>
        <w:rPr>
          <w:rFonts w:ascii="Times New Roman" w:hAnsi="Times New Roman" w:cs="Times New Roman"/>
          <w:sz w:val="24"/>
          <w:szCs w:val="23"/>
        </w:rPr>
      </w:pPr>
      <w:r>
        <w:rPr>
          <w:rFonts w:ascii="Times New Roman" w:hAnsi="Times New Roman" w:cs="Times New Roman"/>
          <w:sz w:val="24"/>
          <w:szCs w:val="23"/>
        </w:rPr>
        <w:t>Fig. 2 - siembra del cultivo</w:t>
      </w:r>
    </w:p>
    <w:p w14:paraId="20D0F045" w14:textId="77777777" w:rsidR="00840937" w:rsidRPr="00840937" w:rsidRDefault="00840937" w:rsidP="00840937">
      <w:pPr>
        <w:rPr>
          <w:rFonts w:ascii="Times New Roman" w:hAnsi="Times New Roman" w:cs="Times New Roman"/>
          <w:sz w:val="24"/>
          <w:szCs w:val="23"/>
        </w:rPr>
      </w:pPr>
    </w:p>
    <w:p w14:paraId="762136AB" w14:textId="77777777" w:rsidR="00840937" w:rsidRPr="00840937" w:rsidRDefault="00840937" w:rsidP="00840937">
      <w:pPr>
        <w:rPr>
          <w:rFonts w:ascii="Times New Roman" w:hAnsi="Times New Roman" w:cs="Times New Roman"/>
          <w:sz w:val="24"/>
          <w:szCs w:val="23"/>
        </w:rPr>
      </w:pPr>
    </w:p>
    <w:p w14:paraId="43C71CD5" w14:textId="5EADBB18" w:rsidR="00840937" w:rsidRPr="00840937" w:rsidRDefault="00840937" w:rsidP="00840937">
      <w:pPr>
        <w:tabs>
          <w:tab w:val="left" w:pos="3555"/>
        </w:tabs>
        <w:jc w:val="center"/>
        <w:rPr>
          <w:rFonts w:ascii="Times New Roman" w:hAnsi="Times New Roman" w:cs="Times New Roman"/>
          <w:sz w:val="24"/>
          <w:szCs w:val="23"/>
        </w:rPr>
      </w:pPr>
      <w:r>
        <w:rPr>
          <w:noProof/>
          <w:lang w:eastAsia="es-EC"/>
        </w:rPr>
        <w:lastRenderedPageBreak/>
        <w:drawing>
          <wp:anchor distT="0" distB="0" distL="114300" distR="114300" simplePos="0" relativeHeight="251667456" behindDoc="1" locked="0" layoutInCell="1" allowOverlap="1" wp14:anchorId="5BFCCE36" wp14:editId="3F94E585">
            <wp:simplePos x="0" y="0"/>
            <wp:positionH relativeFrom="margin">
              <wp:align>left</wp:align>
            </wp:positionH>
            <wp:positionV relativeFrom="page">
              <wp:posOffset>504825</wp:posOffset>
            </wp:positionV>
            <wp:extent cx="5400675" cy="4052570"/>
            <wp:effectExtent l="0" t="0" r="9525" b="5080"/>
            <wp:wrapTight wrapText="bothSides">
              <wp:wrapPolygon edited="0">
                <wp:start x="0" y="0"/>
                <wp:lineTo x="0" y="21526"/>
                <wp:lineTo x="21562" y="21526"/>
                <wp:lineTo x="21562" y="0"/>
                <wp:lineTo x="0" y="0"/>
              </wp:wrapPolygon>
            </wp:wrapTight>
            <wp:docPr id="7" name="Imagen 7" descr="https://scontent.fuio1-1.fna.fbcdn.net/v/t1.15752-9/56800886_2288176624759028_4632739230852841472_n.jpg?_nc_cat=110&amp;_nc_ht=scontent.fuio1-1.fna&amp;oh=b02a76f0212df76318a1b45f0813e241&amp;oe=5D2A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uio1-1.fna.fbcdn.net/v/t1.15752-9/56800886_2288176624759028_4632739230852841472_n.jpg?_nc_cat=110&amp;_nc_ht=scontent.fuio1-1.fna&amp;oh=b02a76f0212df76318a1b45f0813e241&amp;oe=5D2A85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4052570"/>
                    </a:xfrm>
                    <a:prstGeom prst="rect">
                      <a:avLst/>
                    </a:prstGeom>
                    <a:noFill/>
                    <a:ln>
                      <a:noFill/>
                    </a:ln>
                  </pic:spPr>
                </pic:pic>
              </a:graphicData>
            </a:graphic>
          </wp:anchor>
        </w:drawing>
      </w:r>
      <w:r>
        <w:rPr>
          <w:rFonts w:ascii="Times New Roman" w:hAnsi="Times New Roman" w:cs="Times New Roman"/>
          <w:sz w:val="24"/>
          <w:szCs w:val="23"/>
        </w:rPr>
        <w:t>Fig. 3 – riego sub foliar del ensayo</w:t>
      </w:r>
    </w:p>
    <w:p w14:paraId="39C8CC54" w14:textId="334774CD" w:rsidR="00840937" w:rsidRDefault="00840937" w:rsidP="00840937">
      <w:pPr>
        <w:rPr>
          <w:rFonts w:ascii="Times New Roman" w:hAnsi="Times New Roman" w:cs="Times New Roman"/>
          <w:sz w:val="24"/>
          <w:szCs w:val="23"/>
        </w:rPr>
      </w:pPr>
      <w:r>
        <w:rPr>
          <w:noProof/>
          <w:lang w:eastAsia="es-EC"/>
        </w:rPr>
        <w:drawing>
          <wp:anchor distT="0" distB="0" distL="114300" distR="114300" simplePos="0" relativeHeight="251668480" behindDoc="1" locked="0" layoutInCell="1" allowOverlap="1" wp14:anchorId="29AAF607" wp14:editId="60E520B3">
            <wp:simplePos x="0" y="0"/>
            <wp:positionH relativeFrom="margin">
              <wp:align>left</wp:align>
            </wp:positionH>
            <wp:positionV relativeFrom="page">
              <wp:posOffset>5048250</wp:posOffset>
            </wp:positionV>
            <wp:extent cx="5400675" cy="4052570"/>
            <wp:effectExtent l="0" t="0" r="9525" b="5080"/>
            <wp:wrapTight wrapText="bothSides">
              <wp:wrapPolygon edited="0">
                <wp:start x="0" y="0"/>
                <wp:lineTo x="0" y="21526"/>
                <wp:lineTo x="21562" y="21526"/>
                <wp:lineTo x="21562" y="0"/>
                <wp:lineTo x="0" y="0"/>
              </wp:wrapPolygon>
            </wp:wrapTight>
            <wp:docPr id="8" name="Imagen 8" descr="https://scontent.fuio1-1.fna.fbcdn.net/v/t1.15752-9/56721517_673229463095620_5334319634688507904_n.jpg?_nc_cat=110&amp;_nc_ht=scontent.fuio1-1.fna&amp;oh=5760520ec53e9661d228078be3970045&amp;oe=5D37F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uio1-1.fna.fbcdn.net/v/t1.15752-9/56721517_673229463095620_5334319634688507904_n.jpg?_nc_cat=110&amp;_nc_ht=scontent.fuio1-1.fna&amp;oh=5760520ec53e9661d228078be3970045&amp;oe=5D37F9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4052570"/>
                    </a:xfrm>
                    <a:prstGeom prst="rect">
                      <a:avLst/>
                    </a:prstGeom>
                    <a:noFill/>
                    <a:ln>
                      <a:noFill/>
                    </a:ln>
                  </pic:spPr>
                </pic:pic>
              </a:graphicData>
            </a:graphic>
          </wp:anchor>
        </w:drawing>
      </w:r>
    </w:p>
    <w:p w14:paraId="3F256D5B" w14:textId="72DC81D7" w:rsidR="00840937" w:rsidRDefault="00840937" w:rsidP="00840937">
      <w:pPr>
        <w:tabs>
          <w:tab w:val="left" w:pos="3690"/>
        </w:tabs>
        <w:jc w:val="center"/>
        <w:rPr>
          <w:rFonts w:ascii="Times New Roman" w:hAnsi="Times New Roman" w:cs="Times New Roman"/>
          <w:sz w:val="24"/>
          <w:szCs w:val="23"/>
        </w:rPr>
      </w:pPr>
      <w:r>
        <w:rPr>
          <w:rFonts w:ascii="Times New Roman" w:hAnsi="Times New Roman" w:cs="Times New Roman"/>
          <w:sz w:val="24"/>
          <w:szCs w:val="23"/>
        </w:rPr>
        <w:t>Fig. 4 – control de malezas.</w:t>
      </w:r>
    </w:p>
    <w:p w14:paraId="106DFCF6" w14:textId="4C8E5164" w:rsidR="00840937" w:rsidRDefault="00840937" w:rsidP="00840937">
      <w:pPr>
        <w:tabs>
          <w:tab w:val="left" w:pos="3690"/>
        </w:tabs>
        <w:jc w:val="center"/>
        <w:rPr>
          <w:rFonts w:ascii="Times New Roman" w:hAnsi="Times New Roman" w:cs="Times New Roman"/>
          <w:sz w:val="24"/>
          <w:szCs w:val="23"/>
        </w:rPr>
      </w:pPr>
    </w:p>
    <w:p w14:paraId="0AD53DA0" w14:textId="5A5830C6" w:rsidR="00840937" w:rsidRDefault="0011200B" w:rsidP="00840937">
      <w:pPr>
        <w:tabs>
          <w:tab w:val="left" w:pos="3690"/>
        </w:tabs>
        <w:jc w:val="center"/>
        <w:rPr>
          <w:rFonts w:ascii="Times New Roman" w:hAnsi="Times New Roman" w:cs="Times New Roman"/>
          <w:sz w:val="24"/>
          <w:szCs w:val="23"/>
        </w:rPr>
      </w:pPr>
      <w:r>
        <w:rPr>
          <w:noProof/>
          <w:lang w:eastAsia="es-EC"/>
        </w:rPr>
        <w:lastRenderedPageBreak/>
        <w:drawing>
          <wp:anchor distT="0" distB="0" distL="114300" distR="114300" simplePos="0" relativeHeight="251670528" behindDoc="1" locked="0" layoutInCell="1" allowOverlap="1" wp14:anchorId="28DC82F7" wp14:editId="545307FD">
            <wp:simplePos x="0" y="0"/>
            <wp:positionH relativeFrom="column">
              <wp:posOffset>-3810</wp:posOffset>
            </wp:positionH>
            <wp:positionV relativeFrom="page">
              <wp:posOffset>5038725</wp:posOffset>
            </wp:positionV>
            <wp:extent cx="5400040" cy="3981450"/>
            <wp:effectExtent l="0" t="0" r="0" b="0"/>
            <wp:wrapTight wrapText="bothSides">
              <wp:wrapPolygon edited="0">
                <wp:start x="0" y="0"/>
                <wp:lineTo x="0" y="21497"/>
                <wp:lineTo x="21488" y="21497"/>
                <wp:lineTo x="21488" y="0"/>
                <wp:lineTo x="0" y="0"/>
              </wp:wrapPolygon>
            </wp:wrapTight>
            <wp:docPr id="10" name="Imagen 10" descr="https://scontent.fuio1-1.fna.fbcdn.net/v/t1.15752-9/57222208_2098447460252181_5535420006466060288_n.jpg?_nc_cat=105&amp;_nc_ht=scontent.fuio1-1.fna&amp;oh=e4a3a65cf0cc966261566eb5d75e5fec&amp;oe=5D2A3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uio1-1.fna.fbcdn.net/v/t1.15752-9/57222208_2098447460252181_5535420006466060288_n.jpg?_nc_cat=105&amp;_nc_ht=scontent.fuio1-1.fna&amp;oh=e4a3a65cf0cc966261566eb5d75e5fec&amp;oe=5D2A316C"/>
                    <pic:cNvPicPr>
                      <a:picLocks noChangeAspect="1" noChangeArrowheads="1"/>
                    </pic:cNvPicPr>
                  </pic:nvPicPr>
                  <pic:blipFill rotWithShape="1">
                    <a:blip r:embed="rId23">
                      <a:extLst>
                        <a:ext uri="{28A0092B-C50C-407E-A947-70E740481C1C}">
                          <a14:useLocalDpi xmlns:a14="http://schemas.microsoft.com/office/drawing/2010/main" val="0"/>
                        </a:ext>
                      </a:extLst>
                    </a:blip>
                    <a:srcRect t="29518" b="15396"/>
                    <a:stretch/>
                  </pic:blipFill>
                  <pic:spPr bwMode="auto">
                    <a:xfrm>
                      <a:off x="0" y="0"/>
                      <a:ext cx="5400040" cy="3981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40937">
        <w:rPr>
          <w:noProof/>
          <w:lang w:eastAsia="es-EC"/>
        </w:rPr>
        <w:drawing>
          <wp:anchor distT="0" distB="0" distL="114300" distR="114300" simplePos="0" relativeHeight="251669504" behindDoc="1" locked="0" layoutInCell="1" allowOverlap="1" wp14:anchorId="2344A85E" wp14:editId="3DE34A84">
            <wp:simplePos x="0" y="0"/>
            <wp:positionH relativeFrom="margin">
              <wp:align>left</wp:align>
            </wp:positionH>
            <wp:positionV relativeFrom="page">
              <wp:posOffset>571500</wp:posOffset>
            </wp:positionV>
            <wp:extent cx="5400675" cy="4053840"/>
            <wp:effectExtent l="0" t="0" r="9525" b="3810"/>
            <wp:wrapTight wrapText="bothSides">
              <wp:wrapPolygon edited="0">
                <wp:start x="0" y="0"/>
                <wp:lineTo x="0" y="21519"/>
                <wp:lineTo x="21562" y="21519"/>
                <wp:lineTo x="21562" y="0"/>
                <wp:lineTo x="0" y="0"/>
              </wp:wrapPolygon>
            </wp:wrapTight>
            <wp:docPr id="9" name="Imagen 9" descr="https://scontent.fuio1-1.fna.fbcdn.net/v/t1.15752-9/56673078_2158792744432616_7728908595361742848_n.jpg?_nc_cat=101&amp;_nc_ht=scontent.fuio1-1.fna&amp;oh=cb602d8d0cfb1322481e43d05c66add5&amp;oe=5D298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uio1-1.fna.fbcdn.net/v/t1.15752-9/56673078_2158792744432616_7728908595361742848_n.jpg?_nc_cat=101&amp;_nc_ht=scontent.fuio1-1.fna&amp;oh=cb602d8d0cfb1322481e43d05c66add5&amp;oe=5D29863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4053840"/>
                    </a:xfrm>
                    <a:prstGeom prst="rect">
                      <a:avLst/>
                    </a:prstGeom>
                    <a:noFill/>
                    <a:ln>
                      <a:noFill/>
                    </a:ln>
                  </pic:spPr>
                </pic:pic>
              </a:graphicData>
            </a:graphic>
          </wp:anchor>
        </w:drawing>
      </w:r>
      <w:r>
        <w:rPr>
          <w:rFonts w:ascii="Times New Roman" w:hAnsi="Times New Roman" w:cs="Times New Roman"/>
          <w:sz w:val="24"/>
          <w:szCs w:val="23"/>
        </w:rPr>
        <w:t>Fig. 5 – control de insectos plaga.</w:t>
      </w:r>
    </w:p>
    <w:p w14:paraId="3DE272B4" w14:textId="70F1B5CF" w:rsidR="0011200B" w:rsidRDefault="0011200B" w:rsidP="00840937">
      <w:pPr>
        <w:tabs>
          <w:tab w:val="left" w:pos="3690"/>
        </w:tabs>
        <w:jc w:val="center"/>
        <w:rPr>
          <w:rFonts w:ascii="Times New Roman" w:hAnsi="Times New Roman" w:cs="Times New Roman"/>
          <w:sz w:val="24"/>
          <w:szCs w:val="23"/>
        </w:rPr>
      </w:pPr>
      <w:r>
        <w:rPr>
          <w:rFonts w:ascii="Times New Roman" w:hAnsi="Times New Roman" w:cs="Times New Roman"/>
          <w:sz w:val="24"/>
          <w:szCs w:val="23"/>
        </w:rPr>
        <w:t>Fig. 6 – cosecha.</w:t>
      </w:r>
    </w:p>
    <w:p w14:paraId="03D8B8C5" w14:textId="09EC20A0" w:rsidR="0011200B" w:rsidRDefault="0011200B" w:rsidP="00840937">
      <w:pPr>
        <w:tabs>
          <w:tab w:val="left" w:pos="3690"/>
        </w:tabs>
        <w:jc w:val="center"/>
        <w:rPr>
          <w:rFonts w:ascii="Times New Roman" w:hAnsi="Times New Roman" w:cs="Times New Roman"/>
          <w:sz w:val="24"/>
          <w:szCs w:val="23"/>
        </w:rPr>
      </w:pPr>
    </w:p>
    <w:p w14:paraId="3C484EE1" w14:textId="155AEAF5" w:rsidR="0011200B" w:rsidRDefault="0011200B" w:rsidP="0011200B">
      <w:pPr>
        <w:tabs>
          <w:tab w:val="left" w:pos="3690"/>
          <w:tab w:val="left" w:pos="3930"/>
          <w:tab w:val="center" w:pos="4252"/>
        </w:tabs>
        <w:jc w:val="center"/>
        <w:rPr>
          <w:rFonts w:ascii="Times New Roman" w:hAnsi="Times New Roman" w:cs="Times New Roman"/>
          <w:sz w:val="24"/>
          <w:szCs w:val="23"/>
        </w:rPr>
      </w:pPr>
      <w:r>
        <w:rPr>
          <w:noProof/>
          <w:lang w:eastAsia="es-EC"/>
        </w:rPr>
        <w:lastRenderedPageBreak/>
        <w:drawing>
          <wp:anchor distT="0" distB="0" distL="114300" distR="114300" simplePos="0" relativeHeight="251672576" behindDoc="1" locked="0" layoutInCell="1" allowOverlap="1" wp14:anchorId="605E2ED3" wp14:editId="424F44FD">
            <wp:simplePos x="0" y="0"/>
            <wp:positionH relativeFrom="margin">
              <wp:align>left</wp:align>
            </wp:positionH>
            <wp:positionV relativeFrom="page">
              <wp:posOffset>5038725</wp:posOffset>
            </wp:positionV>
            <wp:extent cx="5476875" cy="4191000"/>
            <wp:effectExtent l="0" t="0" r="9525" b="0"/>
            <wp:wrapTight wrapText="bothSides">
              <wp:wrapPolygon edited="0">
                <wp:start x="0" y="0"/>
                <wp:lineTo x="0" y="21502"/>
                <wp:lineTo x="21562" y="21502"/>
                <wp:lineTo x="21562" y="0"/>
                <wp:lineTo x="0" y="0"/>
              </wp:wrapPolygon>
            </wp:wrapTight>
            <wp:docPr id="12" name="Imagen 12" descr="https://scontent.fuio1-1.fna.fbcdn.net/v/t1.15752-9/56606333_401649230672972_9057510252538232832_n.jpg?_nc_cat=103&amp;_nc_ht=scontent.fuio1-1.fna&amp;oh=63b0ee3319fe1f5b6e0c001c6f9307ea&amp;oe=5D37F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uio1-1.fna.fbcdn.net/v/t1.15752-9/56606333_401649230672972_9057510252538232832_n.jpg?_nc_cat=103&amp;_nc_ht=scontent.fuio1-1.fna&amp;oh=63b0ee3319fe1f5b6e0c001c6f9307ea&amp;oe=5D37F75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419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3"/>
        </w:rPr>
        <w:t>Fig. 7 – desgrane de mazorcas.</w:t>
      </w:r>
    </w:p>
    <w:p w14:paraId="3F229496" w14:textId="36C4515B" w:rsidR="00840937" w:rsidRPr="00840937" w:rsidRDefault="0011200B" w:rsidP="00586F73">
      <w:pPr>
        <w:tabs>
          <w:tab w:val="left" w:pos="3690"/>
          <w:tab w:val="left" w:pos="3930"/>
          <w:tab w:val="center" w:pos="4252"/>
        </w:tabs>
        <w:jc w:val="center"/>
        <w:rPr>
          <w:rFonts w:ascii="Times New Roman" w:hAnsi="Times New Roman" w:cs="Times New Roman"/>
          <w:sz w:val="24"/>
          <w:szCs w:val="23"/>
        </w:rPr>
      </w:pPr>
      <w:r>
        <w:rPr>
          <w:rFonts w:ascii="Times New Roman" w:hAnsi="Times New Roman" w:cs="Times New Roman"/>
          <w:sz w:val="24"/>
          <w:szCs w:val="23"/>
        </w:rPr>
        <w:t>Fig. 8 – peso de 100 granos</w:t>
      </w:r>
      <w:r w:rsidR="00586F73">
        <w:rPr>
          <w:rFonts w:ascii="Times New Roman" w:hAnsi="Times New Roman" w:cs="Times New Roman"/>
          <w:sz w:val="24"/>
          <w:szCs w:val="23"/>
        </w:rPr>
        <w:t>.</w:t>
      </w:r>
      <w:r>
        <w:rPr>
          <w:rFonts w:ascii="Times New Roman" w:hAnsi="Times New Roman" w:cs="Times New Roman"/>
          <w:sz w:val="24"/>
          <w:szCs w:val="23"/>
        </w:rPr>
        <w:tab/>
      </w:r>
      <w:r>
        <w:rPr>
          <w:noProof/>
          <w:lang w:eastAsia="es-EC"/>
        </w:rPr>
        <w:drawing>
          <wp:anchor distT="0" distB="0" distL="114300" distR="114300" simplePos="0" relativeHeight="251671552" behindDoc="1" locked="0" layoutInCell="1" allowOverlap="1" wp14:anchorId="212527F9" wp14:editId="189B3F64">
            <wp:simplePos x="0" y="0"/>
            <wp:positionH relativeFrom="column">
              <wp:posOffset>43815</wp:posOffset>
            </wp:positionH>
            <wp:positionV relativeFrom="page">
              <wp:posOffset>495300</wp:posOffset>
            </wp:positionV>
            <wp:extent cx="5400040" cy="4162425"/>
            <wp:effectExtent l="0" t="0" r="0" b="9525"/>
            <wp:wrapTight wrapText="bothSides">
              <wp:wrapPolygon edited="0">
                <wp:start x="0" y="0"/>
                <wp:lineTo x="0" y="21551"/>
                <wp:lineTo x="21488" y="21551"/>
                <wp:lineTo x="21488" y="0"/>
                <wp:lineTo x="0" y="0"/>
              </wp:wrapPolygon>
            </wp:wrapTight>
            <wp:docPr id="11" name="Imagen 11" descr="https://scontent.fuio1-1.fna.fbcdn.net/v/t1.15752-9/56894481_992603947796036_8790608494999896064_n.jpg?_nc_cat=107&amp;_nc_ht=scontent.fuio1-1.fna&amp;oh=e88bf45d656593c54084f4b2cf12ba53&amp;oe=5D3B1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uio1-1.fna.fbcdn.net/v/t1.15752-9/56894481_992603947796036_8790608494999896064_n.jpg?_nc_cat=107&amp;_nc_ht=scontent.fuio1-1.fna&amp;oh=e88bf45d656593c54084f4b2cf12ba53&amp;oe=5D3B1A00"/>
                    <pic:cNvPicPr>
                      <a:picLocks noChangeAspect="1" noChangeArrowheads="1"/>
                    </pic:cNvPicPr>
                  </pic:nvPicPr>
                  <pic:blipFill rotWithShape="1">
                    <a:blip r:embed="rId26">
                      <a:extLst>
                        <a:ext uri="{28A0092B-C50C-407E-A947-70E740481C1C}">
                          <a14:useLocalDpi xmlns:a14="http://schemas.microsoft.com/office/drawing/2010/main" val="0"/>
                        </a:ext>
                      </a:extLst>
                    </a:blip>
                    <a:srcRect t="20607" b="8378"/>
                    <a:stretch/>
                  </pic:blipFill>
                  <pic:spPr bwMode="auto">
                    <a:xfrm>
                      <a:off x="0" y="0"/>
                      <a:ext cx="5400040" cy="4162425"/>
                    </a:xfrm>
                    <a:prstGeom prst="rect">
                      <a:avLst/>
                    </a:prstGeom>
                    <a:noFill/>
                    <a:ln>
                      <a:noFill/>
                    </a:ln>
                    <a:extLst>
                      <a:ext uri="{53640926-AAD7-44D8-BBD7-CCE9431645EC}">
                        <a14:shadowObscured xmlns:a14="http://schemas.microsoft.com/office/drawing/2010/main"/>
                      </a:ext>
                    </a:extLst>
                  </pic:spPr>
                </pic:pic>
              </a:graphicData>
            </a:graphic>
          </wp:anchor>
        </w:drawing>
      </w:r>
    </w:p>
    <w:sectPr w:rsidR="00840937" w:rsidRPr="00840937" w:rsidSect="0010068E">
      <w:footerReference w:type="default" r:id="rId27"/>
      <w:endnotePr>
        <w:numFmt w:val="upperRoman"/>
      </w:endnotePr>
      <w:pgSz w:w="11907" w:h="16840" w:code="9"/>
      <w:pgMar w:top="1412" w:right="1701" w:bottom="1412" w:left="1701" w:header="709" w:footer="709" w:gutter="0"/>
      <w:pgNumType w:start="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416B0" w14:textId="77777777" w:rsidR="00411249" w:rsidRDefault="00411249" w:rsidP="00636B9B">
      <w:pPr>
        <w:spacing w:after="0" w:line="240" w:lineRule="auto"/>
      </w:pPr>
      <w:r>
        <w:separator/>
      </w:r>
    </w:p>
  </w:endnote>
  <w:endnote w:type="continuationSeparator" w:id="0">
    <w:p w14:paraId="0E8D524B" w14:textId="77777777" w:rsidR="00411249" w:rsidRDefault="00411249" w:rsidP="00636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F0C0C" w14:textId="740CE8D1" w:rsidR="005D4CE8" w:rsidRDefault="005D4CE8">
    <w:pPr>
      <w:pStyle w:val="Piedepgina"/>
      <w:jc w:val="right"/>
    </w:pPr>
  </w:p>
  <w:p w14:paraId="2520C9C3" w14:textId="15BA9FBE" w:rsidR="005D4CE8" w:rsidRDefault="005D4CE8" w:rsidP="005D4CE8">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112228"/>
      <w:docPartObj>
        <w:docPartGallery w:val="Page Numbers (Bottom of Page)"/>
        <w:docPartUnique/>
      </w:docPartObj>
    </w:sdtPr>
    <w:sdtEndPr/>
    <w:sdtContent>
      <w:p w14:paraId="4E248844" w14:textId="28ABABD4" w:rsidR="005D4CE8" w:rsidRDefault="005D4CE8">
        <w:pPr>
          <w:pStyle w:val="Piedepgina"/>
          <w:jc w:val="right"/>
        </w:pPr>
        <w:r>
          <w:fldChar w:fldCharType="begin"/>
        </w:r>
        <w:r>
          <w:instrText>PAGE   \* MERGEFORMAT</w:instrText>
        </w:r>
        <w:r>
          <w:fldChar w:fldCharType="separate"/>
        </w:r>
        <w:r w:rsidR="00F64765" w:rsidRPr="00F64765">
          <w:rPr>
            <w:noProof/>
            <w:lang w:val="es-ES"/>
          </w:rPr>
          <w:t>1</w:t>
        </w:r>
        <w:r>
          <w:fldChar w:fldCharType="end"/>
        </w:r>
      </w:p>
    </w:sdtContent>
  </w:sdt>
  <w:p w14:paraId="2828437B" w14:textId="77777777" w:rsidR="005D4CE8" w:rsidRPr="001E75B2" w:rsidRDefault="005D4CE8" w:rsidP="004B2347">
    <w:pPr>
      <w:pStyle w:val="Piedepgina"/>
      <w:tabs>
        <w:tab w:val="clear" w:pos="4419"/>
        <w:tab w:val="clear" w:pos="8838"/>
        <w:tab w:val="left" w:pos="7478"/>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ABBC2" w14:textId="3FA5B395" w:rsidR="00082475" w:rsidRPr="003F4C52" w:rsidRDefault="00082475">
    <w:pPr>
      <w:pStyle w:val="Piedepgina"/>
      <w:jc w:val="right"/>
      <w:rPr>
        <w:noProof/>
        <w:lang w:val="es-ES"/>
      </w:rPr>
    </w:pPr>
    <w:r>
      <w:rPr>
        <w:noProof/>
        <w:lang w:val="es-ES"/>
      </w:rPr>
      <w:fldChar w:fldCharType="begin"/>
    </w:r>
    <w:r>
      <w:rPr>
        <w:noProof/>
        <w:lang w:val="es-ES"/>
      </w:rPr>
      <w:instrText>PAGE   \* MERGEFORMAT</w:instrText>
    </w:r>
    <w:r>
      <w:rPr>
        <w:noProof/>
        <w:lang w:val="es-ES"/>
      </w:rPr>
      <w:fldChar w:fldCharType="separate"/>
    </w:r>
    <w:r w:rsidR="00F64765">
      <w:rPr>
        <w:noProof/>
        <w:lang w:val="es-ES"/>
      </w:rPr>
      <w:t>42</w:t>
    </w:r>
    <w:r>
      <w:rPr>
        <w:noProof/>
        <w:lang w:val="es-ES"/>
      </w:rPr>
      <w:fldChar w:fldCharType="end"/>
    </w:r>
  </w:p>
  <w:p w14:paraId="2F31CE5B" w14:textId="77777777" w:rsidR="00082475" w:rsidRPr="001E75B2" w:rsidRDefault="00082475" w:rsidP="0010068E">
    <w:pPr>
      <w:pStyle w:val="Piedepgina"/>
      <w:tabs>
        <w:tab w:val="clear" w:pos="4419"/>
        <w:tab w:val="clear" w:pos="8838"/>
        <w:tab w:val="left" w:pos="747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2A9CE" w14:textId="77777777" w:rsidR="00411249" w:rsidRDefault="00411249" w:rsidP="00636B9B">
      <w:pPr>
        <w:spacing w:after="0" w:line="240" w:lineRule="auto"/>
      </w:pPr>
      <w:r>
        <w:separator/>
      </w:r>
    </w:p>
  </w:footnote>
  <w:footnote w:type="continuationSeparator" w:id="0">
    <w:p w14:paraId="3426B12A" w14:textId="77777777" w:rsidR="00411249" w:rsidRDefault="00411249" w:rsidP="00636B9B">
      <w:pPr>
        <w:spacing w:after="0" w:line="240" w:lineRule="auto"/>
      </w:pPr>
      <w:r>
        <w:continuationSeparator/>
      </w:r>
    </w:p>
  </w:footnote>
  <w:footnote w:id="1">
    <w:p w14:paraId="3B8B7C1B" w14:textId="77777777" w:rsidR="00082475" w:rsidRPr="00B306AA" w:rsidRDefault="00082475" w:rsidP="00636B9B">
      <w:pPr>
        <w:pStyle w:val="Textonotapie"/>
        <w:rPr>
          <w:rFonts w:ascii="Times New Roman" w:hAnsi="Times New Roman" w:cs="Times New Roman"/>
          <w:lang w:val="es-ES"/>
        </w:rPr>
      </w:pPr>
      <w:r w:rsidRPr="00B306AA">
        <w:rPr>
          <w:rStyle w:val="Refdenotaalpie"/>
          <w:rFonts w:ascii="Times New Roman" w:hAnsi="Times New Roman" w:cs="Times New Roman"/>
        </w:rPr>
        <w:footnoteRef/>
      </w:r>
      <w:r w:rsidRPr="00B306AA">
        <w:rPr>
          <w:rFonts w:ascii="Times New Roman" w:hAnsi="Times New Roman" w:cs="Times New Roman"/>
        </w:rPr>
        <w:t xml:space="preserve"> Fuente: Estación meteorológica INAHMI-UTB,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94540" w14:textId="00B0183B" w:rsidR="005D4CE8" w:rsidRDefault="005D4CE8">
    <w:pPr>
      <w:pStyle w:val="Encabezado"/>
    </w:pPr>
  </w:p>
  <w:p w14:paraId="48F390B9" w14:textId="77777777" w:rsidR="005D4CE8" w:rsidRDefault="005D4C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53E4"/>
    <w:multiLevelType w:val="multilevel"/>
    <w:tmpl w:val="17463186"/>
    <w:lvl w:ilvl="0">
      <w:start w:val="1"/>
      <w:numFmt w:val="bullet"/>
      <w:lvlText w:val=""/>
      <w:lvlJc w:val="left"/>
      <w:pPr>
        <w:ind w:left="1080" w:hanging="720"/>
      </w:pPr>
      <w:rPr>
        <w:rFonts w:ascii="Wingdings" w:hAnsi="Wingdings" w:hint="default"/>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FA2EA3"/>
    <w:multiLevelType w:val="hybridMultilevel"/>
    <w:tmpl w:val="C5B415D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nsid w:val="04C94517"/>
    <w:multiLevelType w:val="hybridMultilevel"/>
    <w:tmpl w:val="A322FA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AD664B3"/>
    <w:multiLevelType w:val="hybridMultilevel"/>
    <w:tmpl w:val="6F14DA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D470606"/>
    <w:multiLevelType w:val="hybridMultilevel"/>
    <w:tmpl w:val="9FBED46A"/>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0F8F111E"/>
    <w:multiLevelType w:val="hybridMultilevel"/>
    <w:tmpl w:val="BCA6BEE0"/>
    <w:lvl w:ilvl="0" w:tplc="580A0001">
      <w:start w:val="1"/>
      <w:numFmt w:val="bullet"/>
      <w:lvlText w:val=""/>
      <w:lvlJc w:val="left"/>
      <w:pPr>
        <w:ind w:left="1800" w:hanging="360"/>
      </w:pPr>
      <w:rPr>
        <w:rFonts w:ascii="Symbol" w:hAnsi="Symbol"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6">
    <w:nsid w:val="136D0026"/>
    <w:multiLevelType w:val="multilevel"/>
    <w:tmpl w:val="B538A82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4901DA9"/>
    <w:multiLevelType w:val="hybridMultilevel"/>
    <w:tmpl w:val="A1D8431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14925B6D"/>
    <w:multiLevelType w:val="hybridMultilevel"/>
    <w:tmpl w:val="67E2B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175902"/>
    <w:multiLevelType w:val="multilevel"/>
    <w:tmpl w:val="C5C0D5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B8C086C"/>
    <w:multiLevelType w:val="hybridMultilevel"/>
    <w:tmpl w:val="79728CD4"/>
    <w:lvl w:ilvl="0" w:tplc="7FB4B8F0">
      <w:start w:val="1"/>
      <w:numFmt w:val="upperRoman"/>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BFE0DE2"/>
    <w:multiLevelType w:val="hybridMultilevel"/>
    <w:tmpl w:val="8A1010C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1DA3333B"/>
    <w:multiLevelType w:val="multilevel"/>
    <w:tmpl w:val="27C06B9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1EE6CE6"/>
    <w:multiLevelType w:val="hybridMultilevel"/>
    <w:tmpl w:val="013486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2647FB9"/>
    <w:multiLevelType w:val="hybridMultilevel"/>
    <w:tmpl w:val="E04C3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87F46A4"/>
    <w:multiLevelType w:val="multilevel"/>
    <w:tmpl w:val="E0E8C0B6"/>
    <w:lvl w:ilvl="0">
      <w:start w:val="1"/>
      <w:numFmt w:val="upperRoman"/>
      <w:lvlText w:val="%1."/>
      <w:lvlJc w:val="left"/>
      <w:pPr>
        <w:ind w:left="1080" w:hanging="720"/>
      </w:pPr>
      <w:rPr>
        <w:rFonts w:hint="default"/>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114046E"/>
    <w:multiLevelType w:val="multilevel"/>
    <w:tmpl w:val="C5C0D54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343220D7"/>
    <w:multiLevelType w:val="hybridMultilevel"/>
    <w:tmpl w:val="2248722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57D4075"/>
    <w:multiLevelType w:val="multilevel"/>
    <w:tmpl w:val="1B141246"/>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nsid w:val="367A232A"/>
    <w:multiLevelType w:val="hybridMultilevel"/>
    <w:tmpl w:val="5BA071D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0">
    <w:nsid w:val="37B715E4"/>
    <w:multiLevelType w:val="multilevel"/>
    <w:tmpl w:val="E41A7274"/>
    <w:lvl w:ilvl="0">
      <w:start w:val="4"/>
      <w:numFmt w:val="upperRoman"/>
      <w:lvlText w:val="%1."/>
      <w:lvlJc w:val="righ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nsid w:val="3A837F78"/>
    <w:multiLevelType w:val="multilevel"/>
    <w:tmpl w:val="D632F3D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AB90BE8"/>
    <w:multiLevelType w:val="hybridMultilevel"/>
    <w:tmpl w:val="DC1A8EC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41A87D97"/>
    <w:multiLevelType w:val="hybridMultilevel"/>
    <w:tmpl w:val="B0EA7256"/>
    <w:lvl w:ilvl="0" w:tplc="848EB204">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4BD40F5"/>
    <w:multiLevelType w:val="hybridMultilevel"/>
    <w:tmpl w:val="8A78B93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57436260"/>
    <w:multiLevelType w:val="multilevel"/>
    <w:tmpl w:val="21005020"/>
    <w:lvl w:ilvl="0">
      <w:start w:val="1"/>
      <w:numFmt w:val="upperRoman"/>
      <w:lvlText w:val="%1."/>
      <w:lvlJc w:val="righ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6">
    <w:nsid w:val="601F5153"/>
    <w:multiLevelType w:val="hybridMultilevel"/>
    <w:tmpl w:val="3940DB6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66951CFF"/>
    <w:multiLevelType w:val="multilevel"/>
    <w:tmpl w:val="18B2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14589C"/>
    <w:multiLevelType w:val="multilevel"/>
    <w:tmpl w:val="0B1222E2"/>
    <w:lvl w:ilvl="0">
      <w:start w:val="2"/>
      <w:numFmt w:val="upperRoman"/>
      <w:lvlText w:val="%1."/>
      <w:lvlJc w:val="righ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nsid w:val="6A6B67A7"/>
    <w:multiLevelType w:val="hybridMultilevel"/>
    <w:tmpl w:val="10CCB4F2"/>
    <w:lvl w:ilvl="0" w:tplc="97680772">
      <w:start w:val="2"/>
      <w:numFmt w:val="upperRoman"/>
      <w:lvlText w:val="%1."/>
      <w:lvlJc w:val="left"/>
      <w:pPr>
        <w:ind w:left="1800" w:hanging="72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0">
    <w:nsid w:val="6B711C64"/>
    <w:multiLevelType w:val="multilevel"/>
    <w:tmpl w:val="21005020"/>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6EE0590D"/>
    <w:multiLevelType w:val="multilevel"/>
    <w:tmpl w:val="17463186"/>
    <w:lvl w:ilvl="0">
      <w:start w:val="1"/>
      <w:numFmt w:val="bullet"/>
      <w:lvlText w:val=""/>
      <w:lvlJc w:val="left"/>
      <w:pPr>
        <w:ind w:left="1080" w:hanging="720"/>
      </w:pPr>
      <w:rPr>
        <w:rFonts w:ascii="Wingdings" w:hAnsi="Wingdings" w:hint="default"/>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4FD5227"/>
    <w:multiLevelType w:val="hybridMultilevel"/>
    <w:tmpl w:val="9E9E89A2"/>
    <w:lvl w:ilvl="0" w:tplc="E54655E4">
      <w:start w:val="1"/>
      <w:numFmt w:val="decimal"/>
      <w:lvlText w:val="%1"/>
      <w:lvlJc w:val="left"/>
      <w:pPr>
        <w:ind w:left="720" w:hanging="360"/>
      </w:pPr>
      <w:rPr>
        <w:rFonts w:hint="default"/>
        <w:sz w:val="2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nsid w:val="769C7F1C"/>
    <w:multiLevelType w:val="hybridMultilevel"/>
    <w:tmpl w:val="5F9C780A"/>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1"/>
  </w:num>
  <w:num w:numId="13">
    <w:abstractNumId w:val="18"/>
  </w:num>
  <w:num w:numId="14">
    <w:abstractNumId w:val="28"/>
  </w:num>
  <w:num w:numId="15">
    <w:abstractNumId w:val="20"/>
  </w:num>
  <w:num w:numId="16">
    <w:abstractNumId w:val="26"/>
  </w:num>
  <w:num w:numId="17">
    <w:abstractNumId w:val="25"/>
  </w:num>
  <w:num w:numId="18">
    <w:abstractNumId w:val="13"/>
  </w:num>
  <w:num w:numId="19">
    <w:abstractNumId w:val="24"/>
  </w:num>
  <w:num w:numId="20">
    <w:abstractNumId w:val="7"/>
  </w:num>
  <w:num w:numId="21">
    <w:abstractNumId w:val="17"/>
  </w:num>
  <w:num w:numId="22">
    <w:abstractNumId w:val="9"/>
  </w:num>
  <w:num w:numId="23">
    <w:abstractNumId w:val="16"/>
  </w:num>
  <w:num w:numId="24">
    <w:abstractNumId w:val="2"/>
  </w:num>
  <w:num w:numId="25">
    <w:abstractNumId w:val="22"/>
  </w:num>
  <w:num w:numId="26">
    <w:abstractNumId w:val="23"/>
  </w:num>
  <w:num w:numId="27">
    <w:abstractNumId w:val="15"/>
  </w:num>
  <w:num w:numId="28">
    <w:abstractNumId w:val="3"/>
  </w:num>
  <w:num w:numId="29">
    <w:abstractNumId w:val="6"/>
  </w:num>
  <w:num w:numId="30">
    <w:abstractNumId w:val="14"/>
  </w:num>
  <w:num w:numId="31">
    <w:abstractNumId w:val="10"/>
  </w:num>
  <w:num w:numId="32">
    <w:abstractNumId w:val="21"/>
  </w:num>
  <w:num w:numId="33">
    <w:abstractNumId w:val="29"/>
  </w:num>
  <w:num w:numId="34">
    <w:abstractNumId w:val="27"/>
  </w:num>
  <w:num w:numId="35">
    <w:abstractNumId w:val="5"/>
  </w:num>
  <w:num w:numId="36">
    <w:abstractNumId w:val="1"/>
  </w:num>
  <w:num w:numId="37">
    <w:abstractNumId w:val="19"/>
  </w:num>
  <w:num w:numId="38">
    <w:abstractNumId w:val="33"/>
  </w:num>
  <w:num w:numId="39">
    <w:abstractNumId w:val="4"/>
  </w:num>
  <w:num w:numId="40">
    <w:abstractNumId w:val="31"/>
  </w:num>
  <w:num w:numId="41">
    <w:abstractNumId w:val="0"/>
  </w:num>
  <w:num w:numId="42">
    <w:abstractNumId w:val="8"/>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B9B"/>
    <w:rsid w:val="00002426"/>
    <w:rsid w:val="00020542"/>
    <w:rsid w:val="0004496A"/>
    <w:rsid w:val="00082475"/>
    <w:rsid w:val="000B0034"/>
    <w:rsid w:val="000B2F71"/>
    <w:rsid w:val="0010068E"/>
    <w:rsid w:val="0011200B"/>
    <w:rsid w:val="00113881"/>
    <w:rsid w:val="00142336"/>
    <w:rsid w:val="00177234"/>
    <w:rsid w:val="001A63E8"/>
    <w:rsid w:val="001B665B"/>
    <w:rsid w:val="00201EAD"/>
    <w:rsid w:val="00262E94"/>
    <w:rsid w:val="002B2EA7"/>
    <w:rsid w:val="003025AA"/>
    <w:rsid w:val="003A0694"/>
    <w:rsid w:val="003A13CC"/>
    <w:rsid w:val="003A3700"/>
    <w:rsid w:val="003E650B"/>
    <w:rsid w:val="00411249"/>
    <w:rsid w:val="00435659"/>
    <w:rsid w:val="0043695D"/>
    <w:rsid w:val="00461E52"/>
    <w:rsid w:val="00491BD0"/>
    <w:rsid w:val="004A22CB"/>
    <w:rsid w:val="004B2347"/>
    <w:rsid w:val="0053574E"/>
    <w:rsid w:val="005435D9"/>
    <w:rsid w:val="00544825"/>
    <w:rsid w:val="00545D7C"/>
    <w:rsid w:val="00586F73"/>
    <w:rsid w:val="005947B1"/>
    <w:rsid w:val="005D4CE8"/>
    <w:rsid w:val="006357FB"/>
    <w:rsid w:val="00636B9B"/>
    <w:rsid w:val="006516C5"/>
    <w:rsid w:val="00651D26"/>
    <w:rsid w:val="00666988"/>
    <w:rsid w:val="00674AEB"/>
    <w:rsid w:val="00682AA0"/>
    <w:rsid w:val="00690248"/>
    <w:rsid w:val="00716EFD"/>
    <w:rsid w:val="007915D2"/>
    <w:rsid w:val="00794B62"/>
    <w:rsid w:val="0079703A"/>
    <w:rsid w:val="00840937"/>
    <w:rsid w:val="0089407F"/>
    <w:rsid w:val="009347A1"/>
    <w:rsid w:val="00970FA3"/>
    <w:rsid w:val="009868CE"/>
    <w:rsid w:val="009951E3"/>
    <w:rsid w:val="009B6212"/>
    <w:rsid w:val="009C0DFA"/>
    <w:rsid w:val="009D6994"/>
    <w:rsid w:val="00A20BB8"/>
    <w:rsid w:val="00A6064B"/>
    <w:rsid w:val="00A92969"/>
    <w:rsid w:val="00A93823"/>
    <w:rsid w:val="00AA6AAF"/>
    <w:rsid w:val="00AB34D1"/>
    <w:rsid w:val="00AC2DF7"/>
    <w:rsid w:val="00AE7EBA"/>
    <w:rsid w:val="00AF1213"/>
    <w:rsid w:val="00B956BB"/>
    <w:rsid w:val="00BD0906"/>
    <w:rsid w:val="00C01B7D"/>
    <w:rsid w:val="00C3202F"/>
    <w:rsid w:val="00CF0AA8"/>
    <w:rsid w:val="00D1709B"/>
    <w:rsid w:val="00D86D51"/>
    <w:rsid w:val="00D96259"/>
    <w:rsid w:val="00E24B77"/>
    <w:rsid w:val="00E4042B"/>
    <w:rsid w:val="00E617F7"/>
    <w:rsid w:val="00E81477"/>
    <w:rsid w:val="00EB73F4"/>
    <w:rsid w:val="00EC6475"/>
    <w:rsid w:val="00F01C16"/>
    <w:rsid w:val="00F4086F"/>
    <w:rsid w:val="00F64765"/>
    <w:rsid w:val="00F82334"/>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4CD0D"/>
  <w15:chartTrackingRefBased/>
  <w15:docId w15:val="{73242F5B-BA8C-4758-B4D7-008ECBD4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B9B"/>
    <w:rPr>
      <w:rFonts w:eastAsiaTheme="minorEastAsia"/>
      <w:lang w:val="es-EC" w:eastAsia="es-SV"/>
    </w:rPr>
  </w:style>
  <w:style w:type="paragraph" w:styleId="Ttulo1">
    <w:name w:val="heading 1"/>
    <w:basedOn w:val="Normal"/>
    <w:next w:val="Normal"/>
    <w:link w:val="Ttulo1Car"/>
    <w:uiPriority w:val="9"/>
    <w:qFormat/>
    <w:rsid w:val="00636B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36B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36B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36B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6B9B"/>
    <w:rPr>
      <w:rFonts w:asciiTheme="majorHAnsi" w:eastAsiaTheme="majorEastAsia" w:hAnsiTheme="majorHAnsi" w:cstheme="majorBidi"/>
      <w:color w:val="2F5496" w:themeColor="accent1" w:themeShade="BF"/>
      <w:sz w:val="32"/>
      <w:szCs w:val="32"/>
      <w:lang w:val="es-EC" w:eastAsia="es-SV"/>
    </w:rPr>
  </w:style>
  <w:style w:type="character" w:customStyle="1" w:styleId="Ttulo2Car">
    <w:name w:val="Título 2 Car"/>
    <w:basedOn w:val="Fuentedeprrafopredeter"/>
    <w:link w:val="Ttulo2"/>
    <w:uiPriority w:val="9"/>
    <w:rsid w:val="00636B9B"/>
    <w:rPr>
      <w:rFonts w:asciiTheme="majorHAnsi" w:eastAsiaTheme="majorEastAsia" w:hAnsiTheme="majorHAnsi" w:cstheme="majorBidi"/>
      <w:color w:val="2F5496" w:themeColor="accent1" w:themeShade="BF"/>
      <w:sz w:val="26"/>
      <w:szCs w:val="26"/>
      <w:lang w:val="es-EC" w:eastAsia="es-SV"/>
    </w:rPr>
  </w:style>
  <w:style w:type="character" w:customStyle="1" w:styleId="Ttulo3Car">
    <w:name w:val="Título 3 Car"/>
    <w:basedOn w:val="Fuentedeprrafopredeter"/>
    <w:link w:val="Ttulo3"/>
    <w:uiPriority w:val="9"/>
    <w:rsid w:val="00636B9B"/>
    <w:rPr>
      <w:rFonts w:asciiTheme="majorHAnsi" w:eastAsiaTheme="majorEastAsia" w:hAnsiTheme="majorHAnsi" w:cstheme="majorBidi"/>
      <w:color w:val="1F3763" w:themeColor="accent1" w:themeShade="7F"/>
      <w:sz w:val="24"/>
      <w:szCs w:val="24"/>
      <w:lang w:val="es-EC" w:eastAsia="es-SV"/>
    </w:rPr>
  </w:style>
  <w:style w:type="character" w:customStyle="1" w:styleId="Ttulo4Car">
    <w:name w:val="Título 4 Car"/>
    <w:basedOn w:val="Fuentedeprrafopredeter"/>
    <w:link w:val="Ttulo4"/>
    <w:uiPriority w:val="9"/>
    <w:rsid w:val="00636B9B"/>
    <w:rPr>
      <w:rFonts w:asciiTheme="majorHAnsi" w:eastAsiaTheme="majorEastAsia" w:hAnsiTheme="majorHAnsi" w:cstheme="majorBidi"/>
      <w:i/>
      <w:iCs/>
      <w:color w:val="2F5496" w:themeColor="accent1" w:themeShade="BF"/>
      <w:lang w:val="es-EC" w:eastAsia="es-SV"/>
    </w:rPr>
  </w:style>
  <w:style w:type="paragraph" w:styleId="Prrafodelista">
    <w:name w:val="List Paragraph"/>
    <w:basedOn w:val="Normal"/>
    <w:uiPriority w:val="34"/>
    <w:qFormat/>
    <w:rsid w:val="00636B9B"/>
    <w:pPr>
      <w:ind w:left="720"/>
      <w:contextualSpacing/>
    </w:pPr>
  </w:style>
  <w:style w:type="paragraph" w:styleId="Textonotapie">
    <w:name w:val="footnote text"/>
    <w:basedOn w:val="Normal"/>
    <w:link w:val="TextonotapieCar"/>
    <w:uiPriority w:val="99"/>
    <w:unhideWhenUsed/>
    <w:rsid w:val="00636B9B"/>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rsid w:val="00636B9B"/>
    <w:rPr>
      <w:sz w:val="20"/>
      <w:szCs w:val="20"/>
      <w:lang w:val="es-EC"/>
    </w:rPr>
  </w:style>
  <w:style w:type="character" w:styleId="Refdenotaalpie">
    <w:name w:val="footnote reference"/>
    <w:basedOn w:val="Fuentedeprrafopredeter"/>
    <w:uiPriority w:val="99"/>
    <w:semiHidden/>
    <w:unhideWhenUsed/>
    <w:rsid w:val="00636B9B"/>
    <w:rPr>
      <w:vertAlign w:val="superscript"/>
    </w:rPr>
  </w:style>
  <w:style w:type="table" w:styleId="Tablaconcuadrcula">
    <w:name w:val="Table Grid"/>
    <w:basedOn w:val="Tablanormal"/>
    <w:rsid w:val="00636B9B"/>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6B9B"/>
    <w:pPr>
      <w:autoSpaceDE w:val="0"/>
      <w:autoSpaceDN w:val="0"/>
      <w:adjustRightInd w:val="0"/>
      <w:spacing w:after="0" w:line="240" w:lineRule="auto"/>
    </w:pPr>
    <w:rPr>
      <w:rFonts w:ascii="Times New Roman" w:hAnsi="Times New Roman" w:cs="Times New Roman"/>
      <w:color w:val="000000"/>
      <w:sz w:val="24"/>
      <w:szCs w:val="24"/>
      <w:lang w:val="es-EC"/>
    </w:rPr>
  </w:style>
  <w:style w:type="paragraph" w:styleId="TDC2">
    <w:name w:val="toc 2"/>
    <w:basedOn w:val="Normal"/>
    <w:next w:val="Normal"/>
    <w:autoRedefine/>
    <w:uiPriority w:val="39"/>
    <w:unhideWhenUsed/>
    <w:rsid w:val="00636B9B"/>
    <w:pPr>
      <w:spacing w:after="100"/>
      <w:ind w:left="220"/>
    </w:pPr>
  </w:style>
  <w:style w:type="character" w:styleId="Hipervnculo">
    <w:name w:val="Hyperlink"/>
    <w:basedOn w:val="Fuentedeprrafopredeter"/>
    <w:uiPriority w:val="99"/>
    <w:unhideWhenUsed/>
    <w:rsid w:val="00636B9B"/>
    <w:rPr>
      <w:color w:val="0563C1" w:themeColor="hyperlink"/>
      <w:u w:val="single"/>
    </w:rPr>
  </w:style>
  <w:style w:type="paragraph" w:styleId="TtulodeTDC">
    <w:name w:val="TOC Heading"/>
    <w:basedOn w:val="Ttulo1"/>
    <w:next w:val="Normal"/>
    <w:uiPriority w:val="39"/>
    <w:unhideWhenUsed/>
    <w:qFormat/>
    <w:rsid w:val="00636B9B"/>
    <w:pPr>
      <w:outlineLvl w:val="9"/>
    </w:pPr>
  </w:style>
  <w:style w:type="paragraph" w:styleId="TDC1">
    <w:name w:val="toc 1"/>
    <w:basedOn w:val="Normal"/>
    <w:next w:val="Normal"/>
    <w:autoRedefine/>
    <w:uiPriority w:val="39"/>
    <w:unhideWhenUsed/>
    <w:rsid w:val="00636B9B"/>
    <w:pPr>
      <w:spacing w:after="100"/>
    </w:pPr>
  </w:style>
  <w:style w:type="paragraph" w:styleId="TDC3">
    <w:name w:val="toc 3"/>
    <w:basedOn w:val="Normal"/>
    <w:next w:val="Normal"/>
    <w:autoRedefine/>
    <w:uiPriority w:val="39"/>
    <w:unhideWhenUsed/>
    <w:rsid w:val="00636B9B"/>
    <w:pPr>
      <w:spacing w:after="100"/>
      <w:ind w:left="440"/>
    </w:pPr>
  </w:style>
  <w:style w:type="character" w:customStyle="1" w:styleId="Mencinsinresolver1">
    <w:name w:val="Mención sin resolver1"/>
    <w:basedOn w:val="Fuentedeprrafopredeter"/>
    <w:uiPriority w:val="99"/>
    <w:semiHidden/>
    <w:unhideWhenUsed/>
    <w:rsid w:val="00636B9B"/>
    <w:rPr>
      <w:color w:val="808080"/>
      <w:shd w:val="clear" w:color="auto" w:fill="E6E6E6"/>
    </w:rPr>
  </w:style>
  <w:style w:type="paragraph" w:styleId="Encabezado">
    <w:name w:val="header"/>
    <w:basedOn w:val="Normal"/>
    <w:link w:val="EncabezadoCar"/>
    <w:uiPriority w:val="99"/>
    <w:unhideWhenUsed/>
    <w:rsid w:val="00636B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B9B"/>
    <w:rPr>
      <w:rFonts w:eastAsiaTheme="minorEastAsia"/>
      <w:lang w:val="es-EC" w:eastAsia="es-SV"/>
    </w:rPr>
  </w:style>
  <w:style w:type="paragraph" w:styleId="Piedepgina">
    <w:name w:val="footer"/>
    <w:basedOn w:val="Normal"/>
    <w:link w:val="PiedepginaCar"/>
    <w:uiPriority w:val="99"/>
    <w:unhideWhenUsed/>
    <w:rsid w:val="00636B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B9B"/>
    <w:rPr>
      <w:rFonts w:eastAsiaTheme="minorEastAsia"/>
      <w:lang w:val="es-EC" w:eastAsia="es-SV"/>
    </w:rPr>
  </w:style>
  <w:style w:type="paragraph" w:styleId="Textodeglobo">
    <w:name w:val="Balloon Text"/>
    <w:basedOn w:val="Normal"/>
    <w:link w:val="TextodegloboCar"/>
    <w:uiPriority w:val="99"/>
    <w:semiHidden/>
    <w:unhideWhenUsed/>
    <w:rsid w:val="00636B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6B9B"/>
    <w:rPr>
      <w:rFonts w:ascii="Tahoma" w:eastAsiaTheme="minorEastAsia" w:hAnsi="Tahoma" w:cs="Tahoma"/>
      <w:sz w:val="16"/>
      <w:szCs w:val="16"/>
      <w:lang w:val="es-EC" w:eastAsia="es-SV"/>
    </w:rPr>
  </w:style>
  <w:style w:type="paragraph" w:styleId="Textonotaalfinal">
    <w:name w:val="endnote text"/>
    <w:basedOn w:val="Normal"/>
    <w:link w:val="TextonotaalfinalCar"/>
    <w:uiPriority w:val="99"/>
    <w:semiHidden/>
    <w:unhideWhenUsed/>
    <w:rsid w:val="00636B9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36B9B"/>
    <w:rPr>
      <w:rFonts w:eastAsiaTheme="minorEastAsia"/>
      <w:sz w:val="20"/>
      <w:szCs w:val="20"/>
      <w:lang w:val="es-EC" w:eastAsia="es-SV"/>
    </w:rPr>
  </w:style>
  <w:style w:type="character" w:styleId="Refdenotaalfinal">
    <w:name w:val="endnote reference"/>
    <w:basedOn w:val="Fuentedeprrafopredeter"/>
    <w:uiPriority w:val="99"/>
    <w:semiHidden/>
    <w:unhideWhenUsed/>
    <w:rsid w:val="00636B9B"/>
    <w:rPr>
      <w:vertAlign w:val="superscript"/>
    </w:rPr>
  </w:style>
  <w:style w:type="paragraph" w:styleId="Descripcin">
    <w:name w:val="caption"/>
    <w:basedOn w:val="Normal"/>
    <w:next w:val="Normal"/>
    <w:uiPriority w:val="35"/>
    <w:unhideWhenUsed/>
    <w:qFormat/>
    <w:rsid w:val="00636B9B"/>
    <w:pPr>
      <w:spacing w:after="200" w:line="240" w:lineRule="auto"/>
    </w:pPr>
    <w:rPr>
      <w:b/>
      <w:bCs/>
      <w:color w:val="4472C4" w:themeColor="accent1"/>
      <w:sz w:val="18"/>
      <w:szCs w:val="18"/>
    </w:rPr>
  </w:style>
  <w:style w:type="paragraph" w:styleId="Bibliografa">
    <w:name w:val="Bibliography"/>
    <w:basedOn w:val="Normal"/>
    <w:next w:val="Normal"/>
    <w:uiPriority w:val="37"/>
    <w:unhideWhenUsed/>
    <w:rsid w:val="00636B9B"/>
    <w:rPr>
      <w:rFonts w:eastAsiaTheme="minorHAnsi"/>
      <w:lang w:eastAsia="en-US"/>
    </w:rPr>
  </w:style>
  <w:style w:type="paragraph" w:styleId="Tabladeilustraciones">
    <w:name w:val="table of figures"/>
    <w:basedOn w:val="Normal"/>
    <w:next w:val="Normal"/>
    <w:uiPriority w:val="99"/>
    <w:unhideWhenUsed/>
    <w:rsid w:val="00636B9B"/>
    <w:pPr>
      <w:spacing w:after="0"/>
    </w:pPr>
  </w:style>
  <w:style w:type="paragraph" w:styleId="Sinespaciado">
    <w:name w:val="No Spacing"/>
    <w:uiPriority w:val="1"/>
    <w:qFormat/>
    <w:rsid w:val="00636B9B"/>
    <w:pPr>
      <w:spacing w:after="0" w:line="240" w:lineRule="auto"/>
    </w:pPr>
    <w:rPr>
      <w:sz w:val="26"/>
      <w:szCs w:val="26"/>
      <w:lang w:val="es-AR"/>
    </w:rPr>
  </w:style>
  <w:style w:type="paragraph" w:styleId="NormalWeb">
    <w:name w:val="Normal (Web)"/>
    <w:basedOn w:val="Normal"/>
    <w:uiPriority w:val="99"/>
    <w:unhideWhenUsed/>
    <w:rsid w:val="00636B9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636B9B"/>
    <w:rPr>
      <w:i/>
      <w:iCs/>
    </w:rPr>
  </w:style>
  <w:style w:type="character" w:styleId="Textoennegrita">
    <w:name w:val="Strong"/>
    <w:basedOn w:val="Fuentedeprrafopredeter"/>
    <w:uiPriority w:val="22"/>
    <w:qFormat/>
    <w:rsid w:val="00636B9B"/>
    <w:rPr>
      <w:b/>
      <w:bCs/>
    </w:rPr>
  </w:style>
  <w:style w:type="character" w:styleId="Nmerodelnea">
    <w:name w:val="line number"/>
    <w:basedOn w:val="Fuentedeprrafopredeter"/>
    <w:uiPriority w:val="99"/>
    <w:semiHidden/>
    <w:unhideWhenUsed/>
    <w:rsid w:val="00636B9B"/>
  </w:style>
  <w:style w:type="paragraph" w:customStyle="1" w:styleId="Style1">
    <w:name w:val="Style1"/>
    <w:basedOn w:val="Normal"/>
    <w:uiPriority w:val="99"/>
    <w:rsid w:val="009D6994"/>
    <w:pPr>
      <w:widowControl w:val="0"/>
      <w:autoSpaceDE w:val="0"/>
      <w:autoSpaceDN w:val="0"/>
      <w:adjustRightInd w:val="0"/>
      <w:spacing w:after="0" w:line="566" w:lineRule="exact"/>
    </w:pPr>
    <w:rPr>
      <w:rFonts w:ascii="Arial" w:hAnsi="Arial" w:cs="Arial"/>
      <w:sz w:val="24"/>
      <w:szCs w:val="24"/>
      <w:lang w:val="es-ES" w:eastAsia="es-ES"/>
    </w:rPr>
  </w:style>
  <w:style w:type="paragraph" w:customStyle="1" w:styleId="Style2">
    <w:name w:val="Style2"/>
    <w:basedOn w:val="Normal"/>
    <w:uiPriority w:val="99"/>
    <w:rsid w:val="009D6994"/>
    <w:pPr>
      <w:widowControl w:val="0"/>
      <w:autoSpaceDE w:val="0"/>
      <w:autoSpaceDN w:val="0"/>
      <w:adjustRightInd w:val="0"/>
      <w:spacing w:after="0" w:line="240" w:lineRule="auto"/>
    </w:pPr>
    <w:rPr>
      <w:rFonts w:ascii="Arial" w:hAnsi="Arial" w:cs="Arial"/>
      <w:sz w:val="24"/>
      <w:szCs w:val="24"/>
      <w:lang w:val="es-ES" w:eastAsia="es-ES"/>
    </w:rPr>
  </w:style>
  <w:style w:type="paragraph" w:customStyle="1" w:styleId="Style3">
    <w:name w:val="Style3"/>
    <w:basedOn w:val="Normal"/>
    <w:uiPriority w:val="99"/>
    <w:rsid w:val="009D6994"/>
    <w:pPr>
      <w:widowControl w:val="0"/>
      <w:autoSpaceDE w:val="0"/>
      <w:autoSpaceDN w:val="0"/>
      <w:adjustRightInd w:val="0"/>
      <w:spacing w:after="0" w:line="485" w:lineRule="exact"/>
      <w:jc w:val="center"/>
    </w:pPr>
    <w:rPr>
      <w:rFonts w:ascii="Arial" w:hAnsi="Arial" w:cs="Arial"/>
      <w:sz w:val="24"/>
      <w:szCs w:val="24"/>
      <w:lang w:val="es-ES" w:eastAsia="es-ES"/>
    </w:rPr>
  </w:style>
  <w:style w:type="paragraph" w:customStyle="1" w:styleId="Style5">
    <w:name w:val="Style5"/>
    <w:basedOn w:val="Normal"/>
    <w:uiPriority w:val="99"/>
    <w:rsid w:val="009D6994"/>
    <w:pPr>
      <w:widowControl w:val="0"/>
      <w:autoSpaceDE w:val="0"/>
      <w:autoSpaceDN w:val="0"/>
      <w:adjustRightInd w:val="0"/>
      <w:spacing w:after="0" w:line="240" w:lineRule="auto"/>
    </w:pPr>
    <w:rPr>
      <w:rFonts w:ascii="Arial" w:hAnsi="Arial" w:cs="Arial"/>
      <w:sz w:val="24"/>
      <w:szCs w:val="24"/>
      <w:lang w:val="es-ES" w:eastAsia="es-ES"/>
    </w:rPr>
  </w:style>
  <w:style w:type="character" w:customStyle="1" w:styleId="FontStyle21">
    <w:name w:val="Font Style21"/>
    <w:basedOn w:val="Fuentedeprrafopredeter"/>
    <w:uiPriority w:val="99"/>
    <w:rsid w:val="009D6994"/>
    <w:rPr>
      <w:rFonts w:ascii="Arial" w:hAnsi="Arial" w:cs="Arial"/>
      <w:sz w:val="34"/>
      <w:szCs w:val="34"/>
    </w:rPr>
  </w:style>
  <w:style w:type="character" w:customStyle="1" w:styleId="FontStyle22">
    <w:name w:val="Font Style22"/>
    <w:basedOn w:val="Fuentedeprrafopredeter"/>
    <w:uiPriority w:val="99"/>
    <w:rsid w:val="009D6994"/>
    <w:rPr>
      <w:rFonts w:ascii="Arial" w:hAnsi="Arial" w:cs="Arial"/>
      <w:sz w:val="32"/>
      <w:szCs w:val="32"/>
    </w:rPr>
  </w:style>
  <w:style w:type="character" w:customStyle="1" w:styleId="FontStyle23">
    <w:name w:val="Font Style23"/>
    <w:basedOn w:val="Fuentedeprrafopredeter"/>
    <w:uiPriority w:val="99"/>
    <w:rsid w:val="009D6994"/>
    <w:rPr>
      <w:rFonts w:ascii="Arial" w:hAnsi="Arial" w:cs="Arial"/>
      <w:b/>
      <w:bCs/>
      <w:sz w:val="28"/>
      <w:szCs w:val="28"/>
    </w:rPr>
  </w:style>
  <w:style w:type="character" w:customStyle="1" w:styleId="FontStyle24">
    <w:name w:val="Font Style24"/>
    <w:basedOn w:val="Fuentedeprrafopredeter"/>
    <w:uiPriority w:val="99"/>
    <w:rsid w:val="009D6994"/>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523">
      <w:bodyDiv w:val="1"/>
      <w:marLeft w:val="0"/>
      <w:marRight w:val="0"/>
      <w:marTop w:val="0"/>
      <w:marBottom w:val="0"/>
      <w:divBdr>
        <w:top w:val="none" w:sz="0" w:space="0" w:color="auto"/>
        <w:left w:val="none" w:sz="0" w:space="0" w:color="auto"/>
        <w:bottom w:val="none" w:sz="0" w:space="0" w:color="auto"/>
        <w:right w:val="none" w:sz="0" w:space="0" w:color="auto"/>
      </w:divBdr>
    </w:div>
    <w:div w:id="18092076">
      <w:bodyDiv w:val="1"/>
      <w:marLeft w:val="0"/>
      <w:marRight w:val="0"/>
      <w:marTop w:val="0"/>
      <w:marBottom w:val="0"/>
      <w:divBdr>
        <w:top w:val="none" w:sz="0" w:space="0" w:color="auto"/>
        <w:left w:val="none" w:sz="0" w:space="0" w:color="auto"/>
        <w:bottom w:val="none" w:sz="0" w:space="0" w:color="auto"/>
        <w:right w:val="none" w:sz="0" w:space="0" w:color="auto"/>
      </w:divBdr>
    </w:div>
    <w:div w:id="39089824">
      <w:bodyDiv w:val="1"/>
      <w:marLeft w:val="0"/>
      <w:marRight w:val="0"/>
      <w:marTop w:val="0"/>
      <w:marBottom w:val="0"/>
      <w:divBdr>
        <w:top w:val="none" w:sz="0" w:space="0" w:color="auto"/>
        <w:left w:val="none" w:sz="0" w:space="0" w:color="auto"/>
        <w:bottom w:val="none" w:sz="0" w:space="0" w:color="auto"/>
        <w:right w:val="none" w:sz="0" w:space="0" w:color="auto"/>
      </w:divBdr>
    </w:div>
    <w:div w:id="45493476">
      <w:bodyDiv w:val="1"/>
      <w:marLeft w:val="0"/>
      <w:marRight w:val="0"/>
      <w:marTop w:val="0"/>
      <w:marBottom w:val="0"/>
      <w:divBdr>
        <w:top w:val="none" w:sz="0" w:space="0" w:color="auto"/>
        <w:left w:val="none" w:sz="0" w:space="0" w:color="auto"/>
        <w:bottom w:val="none" w:sz="0" w:space="0" w:color="auto"/>
        <w:right w:val="none" w:sz="0" w:space="0" w:color="auto"/>
      </w:divBdr>
    </w:div>
    <w:div w:id="63720976">
      <w:bodyDiv w:val="1"/>
      <w:marLeft w:val="0"/>
      <w:marRight w:val="0"/>
      <w:marTop w:val="0"/>
      <w:marBottom w:val="0"/>
      <w:divBdr>
        <w:top w:val="none" w:sz="0" w:space="0" w:color="auto"/>
        <w:left w:val="none" w:sz="0" w:space="0" w:color="auto"/>
        <w:bottom w:val="none" w:sz="0" w:space="0" w:color="auto"/>
        <w:right w:val="none" w:sz="0" w:space="0" w:color="auto"/>
      </w:divBdr>
    </w:div>
    <w:div w:id="111287930">
      <w:bodyDiv w:val="1"/>
      <w:marLeft w:val="0"/>
      <w:marRight w:val="0"/>
      <w:marTop w:val="0"/>
      <w:marBottom w:val="0"/>
      <w:divBdr>
        <w:top w:val="none" w:sz="0" w:space="0" w:color="auto"/>
        <w:left w:val="none" w:sz="0" w:space="0" w:color="auto"/>
        <w:bottom w:val="none" w:sz="0" w:space="0" w:color="auto"/>
        <w:right w:val="none" w:sz="0" w:space="0" w:color="auto"/>
      </w:divBdr>
    </w:div>
    <w:div w:id="119736599">
      <w:bodyDiv w:val="1"/>
      <w:marLeft w:val="0"/>
      <w:marRight w:val="0"/>
      <w:marTop w:val="0"/>
      <w:marBottom w:val="0"/>
      <w:divBdr>
        <w:top w:val="none" w:sz="0" w:space="0" w:color="auto"/>
        <w:left w:val="none" w:sz="0" w:space="0" w:color="auto"/>
        <w:bottom w:val="none" w:sz="0" w:space="0" w:color="auto"/>
        <w:right w:val="none" w:sz="0" w:space="0" w:color="auto"/>
      </w:divBdr>
    </w:div>
    <w:div w:id="154080017">
      <w:bodyDiv w:val="1"/>
      <w:marLeft w:val="0"/>
      <w:marRight w:val="0"/>
      <w:marTop w:val="0"/>
      <w:marBottom w:val="0"/>
      <w:divBdr>
        <w:top w:val="none" w:sz="0" w:space="0" w:color="auto"/>
        <w:left w:val="none" w:sz="0" w:space="0" w:color="auto"/>
        <w:bottom w:val="none" w:sz="0" w:space="0" w:color="auto"/>
        <w:right w:val="none" w:sz="0" w:space="0" w:color="auto"/>
      </w:divBdr>
    </w:div>
    <w:div w:id="212086036">
      <w:bodyDiv w:val="1"/>
      <w:marLeft w:val="0"/>
      <w:marRight w:val="0"/>
      <w:marTop w:val="0"/>
      <w:marBottom w:val="0"/>
      <w:divBdr>
        <w:top w:val="none" w:sz="0" w:space="0" w:color="auto"/>
        <w:left w:val="none" w:sz="0" w:space="0" w:color="auto"/>
        <w:bottom w:val="none" w:sz="0" w:space="0" w:color="auto"/>
        <w:right w:val="none" w:sz="0" w:space="0" w:color="auto"/>
      </w:divBdr>
    </w:div>
    <w:div w:id="218786964">
      <w:bodyDiv w:val="1"/>
      <w:marLeft w:val="0"/>
      <w:marRight w:val="0"/>
      <w:marTop w:val="0"/>
      <w:marBottom w:val="0"/>
      <w:divBdr>
        <w:top w:val="none" w:sz="0" w:space="0" w:color="auto"/>
        <w:left w:val="none" w:sz="0" w:space="0" w:color="auto"/>
        <w:bottom w:val="none" w:sz="0" w:space="0" w:color="auto"/>
        <w:right w:val="none" w:sz="0" w:space="0" w:color="auto"/>
      </w:divBdr>
    </w:div>
    <w:div w:id="238903870">
      <w:bodyDiv w:val="1"/>
      <w:marLeft w:val="0"/>
      <w:marRight w:val="0"/>
      <w:marTop w:val="0"/>
      <w:marBottom w:val="0"/>
      <w:divBdr>
        <w:top w:val="none" w:sz="0" w:space="0" w:color="auto"/>
        <w:left w:val="none" w:sz="0" w:space="0" w:color="auto"/>
        <w:bottom w:val="none" w:sz="0" w:space="0" w:color="auto"/>
        <w:right w:val="none" w:sz="0" w:space="0" w:color="auto"/>
      </w:divBdr>
    </w:div>
    <w:div w:id="268271300">
      <w:bodyDiv w:val="1"/>
      <w:marLeft w:val="0"/>
      <w:marRight w:val="0"/>
      <w:marTop w:val="0"/>
      <w:marBottom w:val="0"/>
      <w:divBdr>
        <w:top w:val="none" w:sz="0" w:space="0" w:color="auto"/>
        <w:left w:val="none" w:sz="0" w:space="0" w:color="auto"/>
        <w:bottom w:val="none" w:sz="0" w:space="0" w:color="auto"/>
        <w:right w:val="none" w:sz="0" w:space="0" w:color="auto"/>
      </w:divBdr>
    </w:div>
    <w:div w:id="302976256">
      <w:bodyDiv w:val="1"/>
      <w:marLeft w:val="0"/>
      <w:marRight w:val="0"/>
      <w:marTop w:val="0"/>
      <w:marBottom w:val="0"/>
      <w:divBdr>
        <w:top w:val="none" w:sz="0" w:space="0" w:color="auto"/>
        <w:left w:val="none" w:sz="0" w:space="0" w:color="auto"/>
        <w:bottom w:val="none" w:sz="0" w:space="0" w:color="auto"/>
        <w:right w:val="none" w:sz="0" w:space="0" w:color="auto"/>
      </w:divBdr>
    </w:div>
    <w:div w:id="309407542">
      <w:bodyDiv w:val="1"/>
      <w:marLeft w:val="0"/>
      <w:marRight w:val="0"/>
      <w:marTop w:val="0"/>
      <w:marBottom w:val="0"/>
      <w:divBdr>
        <w:top w:val="none" w:sz="0" w:space="0" w:color="auto"/>
        <w:left w:val="none" w:sz="0" w:space="0" w:color="auto"/>
        <w:bottom w:val="none" w:sz="0" w:space="0" w:color="auto"/>
        <w:right w:val="none" w:sz="0" w:space="0" w:color="auto"/>
      </w:divBdr>
    </w:div>
    <w:div w:id="319651506">
      <w:bodyDiv w:val="1"/>
      <w:marLeft w:val="0"/>
      <w:marRight w:val="0"/>
      <w:marTop w:val="0"/>
      <w:marBottom w:val="0"/>
      <w:divBdr>
        <w:top w:val="none" w:sz="0" w:space="0" w:color="auto"/>
        <w:left w:val="none" w:sz="0" w:space="0" w:color="auto"/>
        <w:bottom w:val="none" w:sz="0" w:space="0" w:color="auto"/>
        <w:right w:val="none" w:sz="0" w:space="0" w:color="auto"/>
      </w:divBdr>
    </w:div>
    <w:div w:id="334460142">
      <w:bodyDiv w:val="1"/>
      <w:marLeft w:val="0"/>
      <w:marRight w:val="0"/>
      <w:marTop w:val="0"/>
      <w:marBottom w:val="0"/>
      <w:divBdr>
        <w:top w:val="none" w:sz="0" w:space="0" w:color="auto"/>
        <w:left w:val="none" w:sz="0" w:space="0" w:color="auto"/>
        <w:bottom w:val="none" w:sz="0" w:space="0" w:color="auto"/>
        <w:right w:val="none" w:sz="0" w:space="0" w:color="auto"/>
      </w:divBdr>
    </w:div>
    <w:div w:id="355469012">
      <w:bodyDiv w:val="1"/>
      <w:marLeft w:val="0"/>
      <w:marRight w:val="0"/>
      <w:marTop w:val="0"/>
      <w:marBottom w:val="0"/>
      <w:divBdr>
        <w:top w:val="none" w:sz="0" w:space="0" w:color="auto"/>
        <w:left w:val="none" w:sz="0" w:space="0" w:color="auto"/>
        <w:bottom w:val="none" w:sz="0" w:space="0" w:color="auto"/>
        <w:right w:val="none" w:sz="0" w:space="0" w:color="auto"/>
      </w:divBdr>
    </w:div>
    <w:div w:id="366949760">
      <w:bodyDiv w:val="1"/>
      <w:marLeft w:val="0"/>
      <w:marRight w:val="0"/>
      <w:marTop w:val="0"/>
      <w:marBottom w:val="0"/>
      <w:divBdr>
        <w:top w:val="none" w:sz="0" w:space="0" w:color="auto"/>
        <w:left w:val="none" w:sz="0" w:space="0" w:color="auto"/>
        <w:bottom w:val="none" w:sz="0" w:space="0" w:color="auto"/>
        <w:right w:val="none" w:sz="0" w:space="0" w:color="auto"/>
      </w:divBdr>
    </w:div>
    <w:div w:id="429278424">
      <w:bodyDiv w:val="1"/>
      <w:marLeft w:val="0"/>
      <w:marRight w:val="0"/>
      <w:marTop w:val="0"/>
      <w:marBottom w:val="0"/>
      <w:divBdr>
        <w:top w:val="none" w:sz="0" w:space="0" w:color="auto"/>
        <w:left w:val="none" w:sz="0" w:space="0" w:color="auto"/>
        <w:bottom w:val="none" w:sz="0" w:space="0" w:color="auto"/>
        <w:right w:val="none" w:sz="0" w:space="0" w:color="auto"/>
      </w:divBdr>
    </w:div>
    <w:div w:id="455026189">
      <w:bodyDiv w:val="1"/>
      <w:marLeft w:val="0"/>
      <w:marRight w:val="0"/>
      <w:marTop w:val="0"/>
      <w:marBottom w:val="0"/>
      <w:divBdr>
        <w:top w:val="none" w:sz="0" w:space="0" w:color="auto"/>
        <w:left w:val="none" w:sz="0" w:space="0" w:color="auto"/>
        <w:bottom w:val="none" w:sz="0" w:space="0" w:color="auto"/>
        <w:right w:val="none" w:sz="0" w:space="0" w:color="auto"/>
      </w:divBdr>
    </w:div>
    <w:div w:id="525293263">
      <w:bodyDiv w:val="1"/>
      <w:marLeft w:val="0"/>
      <w:marRight w:val="0"/>
      <w:marTop w:val="0"/>
      <w:marBottom w:val="0"/>
      <w:divBdr>
        <w:top w:val="none" w:sz="0" w:space="0" w:color="auto"/>
        <w:left w:val="none" w:sz="0" w:space="0" w:color="auto"/>
        <w:bottom w:val="none" w:sz="0" w:space="0" w:color="auto"/>
        <w:right w:val="none" w:sz="0" w:space="0" w:color="auto"/>
      </w:divBdr>
    </w:div>
    <w:div w:id="530874260">
      <w:bodyDiv w:val="1"/>
      <w:marLeft w:val="0"/>
      <w:marRight w:val="0"/>
      <w:marTop w:val="0"/>
      <w:marBottom w:val="0"/>
      <w:divBdr>
        <w:top w:val="none" w:sz="0" w:space="0" w:color="auto"/>
        <w:left w:val="none" w:sz="0" w:space="0" w:color="auto"/>
        <w:bottom w:val="none" w:sz="0" w:space="0" w:color="auto"/>
        <w:right w:val="none" w:sz="0" w:space="0" w:color="auto"/>
      </w:divBdr>
    </w:div>
    <w:div w:id="538978945">
      <w:bodyDiv w:val="1"/>
      <w:marLeft w:val="0"/>
      <w:marRight w:val="0"/>
      <w:marTop w:val="0"/>
      <w:marBottom w:val="0"/>
      <w:divBdr>
        <w:top w:val="none" w:sz="0" w:space="0" w:color="auto"/>
        <w:left w:val="none" w:sz="0" w:space="0" w:color="auto"/>
        <w:bottom w:val="none" w:sz="0" w:space="0" w:color="auto"/>
        <w:right w:val="none" w:sz="0" w:space="0" w:color="auto"/>
      </w:divBdr>
    </w:div>
    <w:div w:id="557128040">
      <w:bodyDiv w:val="1"/>
      <w:marLeft w:val="0"/>
      <w:marRight w:val="0"/>
      <w:marTop w:val="0"/>
      <w:marBottom w:val="0"/>
      <w:divBdr>
        <w:top w:val="none" w:sz="0" w:space="0" w:color="auto"/>
        <w:left w:val="none" w:sz="0" w:space="0" w:color="auto"/>
        <w:bottom w:val="none" w:sz="0" w:space="0" w:color="auto"/>
        <w:right w:val="none" w:sz="0" w:space="0" w:color="auto"/>
      </w:divBdr>
    </w:div>
    <w:div w:id="591280880">
      <w:bodyDiv w:val="1"/>
      <w:marLeft w:val="0"/>
      <w:marRight w:val="0"/>
      <w:marTop w:val="0"/>
      <w:marBottom w:val="0"/>
      <w:divBdr>
        <w:top w:val="none" w:sz="0" w:space="0" w:color="auto"/>
        <w:left w:val="none" w:sz="0" w:space="0" w:color="auto"/>
        <w:bottom w:val="none" w:sz="0" w:space="0" w:color="auto"/>
        <w:right w:val="none" w:sz="0" w:space="0" w:color="auto"/>
      </w:divBdr>
    </w:div>
    <w:div w:id="595136494">
      <w:bodyDiv w:val="1"/>
      <w:marLeft w:val="0"/>
      <w:marRight w:val="0"/>
      <w:marTop w:val="0"/>
      <w:marBottom w:val="0"/>
      <w:divBdr>
        <w:top w:val="none" w:sz="0" w:space="0" w:color="auto"/>
        <w:left w:val="none" w:sz="0" w:space="0" w:color="auto"/>
        <w:bottom w:val="none" w:sz="0" w:space="0" w:color="auto"/>
        <w:right w:val="none" w:sz="0" w:space="0" w:color="auto"/>
      </w:divBdr>
    </w:div>
    <w:div w:id="736368198">
      <w:bodyDiv w:val="1"/>
      <w:marLeft w:val="0"/>
      <w:marRight w:val="0"/>
      <w:marTop w:val="0"/>
      <w:marBottom w:val="0"/>
      <w:divBdr>
        <w:top w:val="none" w:sz="0" w:space="0" w:color="auto"/>
        <w:left w:val="none" w:sz="0" w:space="0" w:color="auto"/>
        <w:bottom w:val="none" w:sz="0" w:space="0" w:color="auto"/>
        <w:right w:val="none" w:sz="0" w:space="0" w:color="auto"/>
      </w:divBdr>
    </w:div>
    <w:div w:id="739867005">
      <w:bodyDiv w:val="1"/>
      <w:marLeft w:val="0"/>
      <w:marRight w:val="0"/>
      <w:marTop w:val="0"/>
      <w:marBottom w:val="0"/>
      <w:divBdr>
        <w:top w:val="none" w:sz="0" w:space="0" w:color="auto"/>
        <w:left w:val="none" w:sz="0" w:space="0" w:color="auto"/>
        <w:bottom w:val="none" w:sz="0" w:space="0" w:color="auto"/>
        <w:right w:val="none" w:sz="0" w:space="0" w:color="auto"/>
      </w:divBdr>
    </w:div>
    <w:div w:id="758257623">
      <w:bodyDiv w:val="1"/>
      <w:marLeft w:val="0"/>
      <w:marRight w:val="0"/>
      <w:marTop w:val="0"/>
      <w:marBottom w:val="0"/>
      <w:divBdr>
        <w:top w:val="none" w:sz="0" w:space="0" w:color="auto"/>
        <w:left w:val="none" w:sz="0" w:space="0" w:color="auto"/>
        <w:bottom w:val="none" w:sz="0" w:space="0" w:color="auto"/>
        <w:right w:val="none" w:sz="0" w:space="0" w:color="auto"/>
      </w:divBdr>
    </w:div>
    <w:div w:id="765807613">
      <w:bodyDiv w:val="1"/>
      <w:marLeft w:val="0"/>
      <w:marRight w:val="0"/>
      <w:marTop w:val="0"/>
      <w:marBottom w:val="0"/>
      <w:divBdr>
        <w:top w:val="none" w:sz="0" w:space="0" w:color="auto"/>
        <w:left w:val="none" w:sz="0" w:space="0" w:color="auto"/>
        <w:bottom w:val="none" w:sz="0" w:space="0" w:color="auto"/>
        <w:right w:val="none" w:sz="0" w:space="0" w:color="auto"/>
      </w:divBdr>
    </w:div>
    <w:div w:id="781411982">
      <w:bodyDiv w:val="1"/>
      <w:marLeft w:val="0"/>
      <w:marRight w:val="0"/>
      <w:marTop w:val="0"/>
      <w:marBottom w:val="0"/>
      <w:divBdr>
        <w:top w:val="none" w:sz="0" w:space="0" w:color="auto"/>
        <w:left w:val="none" w:sz="0" w:space="0" w:color="auto"/>
        <w:bottom w:val="none" w:sz="0" w:space="0" w:color="auto"/>
        <w:right w:val="none" w:sz="0" w:space="0" w:color="auto"/>
      </w:divBdr>
    </w:div>
    <w:div w:id="807473331">
      <w:bodyDiv w:val="1"/>
      <w:marLeft w:val="0"/>
      <w:marRight w:val="0"/>
      <w:marTop w:val="0"/>
      <w:marBottom w:val="0"/>
      <w:divBdr>
        <w:top w:val="none" w:sz="0" w:space="0" w:color="auto"/>
        <w:left w:val="none" w:sz="0" w:space="0" w:color="auto"/>
        <w:bottom w:val="none" w:sz="0" w:space="0" w:color="auto"/>
        <w:right w:val="none" w:sz="0" w:space="0" w:color="auto"/>
      </w:divBdr>
    </w:div>
    <w:div w:id="818302101">
      <w:bodyDiv w:val="1"/>
      <w:marLeft w:val="0"/>
      <w:marRight w:val="0"/>
      <w:marTop w:val="0"/>
      <w:marBottom w:val="0"/>
      <w:divBdr>
        <w:top w:val="none" w:sz="0" w:space="0" w:color="auto"/>
        <w:left w:val="none" w:sz="0" w:space="0" w:color="auto"/>
        <w:bottom w:val="none" w:sz="0" w:space="0" w:color="auto"/>
        <w:right w:val="none" w:sz="0" w:space="0" w:color="auto"/>
      </w:divBdr>
    </w:div>
    <w:div w:id="827482314">
      <w:bodyDiv w:val="1"/>
      <w:marLeft w:val="0"/>
      <w:marRight w:val="0"/>
      <w:marTop w:val="0"/>
      <w:marBottom w:val="0"/>
      <w:divBdr>
        <w:top w:val="none" w:sz="0" w:space="0" w:color="auto"/>
        <w:left w:val="none" w:sz="0" w:space="0" w:color="auto"/>
        <w:bottom w:val="none" w:sz="0" w:space="0" w:color="auto"/>
        <w:right w:val="none" w:sz="0" w:space="0" w:color="auto"/>
      </w:divBdr>
    </w:div>
    <w:div w:id="843934371">
      <w:bodyDiv w:val="1"/>
      <w:marLeft w:val="0"/>
      <w:marRight w:val="0"/>
      <w:marTop w:val="0"/>
      <w:marBottom w:val="0"/>
      <w:divBdr>
        <w:top w:val="none" w:sz="0" w:space="0" w:color="auto"/>
        <w:left w:val="none" w:sz="0" w:space="0" w:color="auto"/>
        <w:bottom w:val="none" w:sz="0" w:space="0" w:color="auto"/>
        <w:right w:val="none" w:sz="0" w:space="0" w:color="auto"/>
      </w:divBdr>
    </w:div>
    <w:div w:id="859005931">
      <w:bodyDiv w:val="1"/>
      <w:marLeft w:val="0"/>
      <w:marRight w:val="0"/>
      <w:marTop w:val="0"/>
      <w:marBottom w:val="0"/>
      <w:divBdr>
        <w:top w:val="none" w:sz="0" w:space="0" w:color="auto"/>
        <w:left w:val="none" w:sz="0" w:space="0" w:color="auto"/>
        <w:bottom w:val="none" w:sz="0" w:space="0" w:color="auto"/>
        <w:right w:val="none" w:sz="0" w:space="0" w:color="auto"/>
      </w:divBdr>
    </w:div>
    <w:div w:id="868645586">
      <w:bodyDiv w:val="1"/>
      <w:marLeft w:val="0"/>
      <w:marRight w:val="0"/>
      <w:marTop w:val="0"/>
      <w:marBottom w:val="0"/>
      <w:divBdr>
        <w:top w:val="none" w:sz="0" w:space="0" w:color="auto"/>
        <w:left w:val="none" w:sz="0" w:space="0" w:color="auto"/>
        <w:bottom w:val="none" w:sz="0" w:space="0" w:color="auto"/>
        <w:right w:val="none" w:sz="0" w:space="0" w:color="auto"/>
      </w:divBdr>
    </w:div>
    <w:div w:id="878469741">
      <w:bodyDiv w:val="1"/>
      <w:marLeft w:val="0"/>
      <w:marRight w:val="0"/>
      <w:marTop w:val="0"/>
      <w:marBottom w:val="0"/>
      <w:divBdr>
        <w:top w:val="none" w:sz="0" w:space="0" w:color="auto"/>
        <w:left w:val="none" w:sz="0" w:space="0" w:color="auto"/>
        <w:bottom w:val="none" w:sz="0" w:space="0" w:color="auto"/>
        <w:right w:val="none" w:sz="0" w:space="0" w:color="auto"/>
      </w:divBdr>
    </w:div>
    <w:div w:id="884947254">
      <w:bodyDiv w:val="1"/>
      <w:marLeft w:val="0"/>
      <w:marRight w:val="0"/>
      <w:marTop w:val="0"/>
      <w:marBottom w:val="0"/>
      <w:divBdr>
        <w:top w:val="none" w:sz="0" w:space="0" w:color="auto"/>
        <w:left w:val="none" w:sz="0" w:space="0" w:color="auto"/>
        <w:bottom w:val="none" w:sz="0" w:space="0" w:color="auto"/>
        <w:right w:val="none" w:sz="0" w:space="0" w:color="auto"/>
      </w:divBdr>
    </w:div>
    <w:div w:id="887496421">
      <w:bodyDiv w:val="1"/>
      <w:marLeft w:val="0"/>
      <w:marRight w:val="0"/>
      <w:marTop w:val="0"/>
      <w:marBottom w:val="0"/>
      <w:divBdr>
        <w:top w:val="none" w:sz="0" w:space="0" w:color="auto"/>
        <w:left w:val="none" w:sz="0" w:space="0" w:color="auto"/>
        <w:bottom w:val="none" w:sz="0" w:space="0" w:color="auto"/>
        <w:right w:val="none" w:sz="0" w:space="0" w:color="auto"/>
      </w:divBdr>
    </w:div>
    <w:div w:id="918827542">
      <w:bodyDiv w:val="1"/>
      <w:marLeft w:val="0"/>
      <w:marRight w:val="0"/>
      <w:marTop w:val="0"/>
      <w:marBottom w:val="0"/>
      <w:divBdr>
        <w:top w:val="none" w:sz="0" w:space="0" w:color="auto"/>
        <w:left w:val="none" w:sz="0" w:space="0" w:color="auto"/>
        <w:bottom w:val="none" w:sz="0" w:space="0" w:color="auto"/>
        <w:right w:val="none" w:sz="0" w:space="0" w:color="auto"/>
      </w:divBdr>
    </w:div>
    <w:div w:id="923997823">
      <w:bodyDiv w:val="1"/>
      <w:marLeft w:val="0"/>
      <w:marRight w:val="0"/>
      <w:marTop w:val="0"/>
      <w:marBottom w:val="0"/>
      <w:divBdr>
        <w:top w:val="none" w:sz="0" w:space="0" w:color="auto"/>
        <w:left w:val="none" w:sz="0" w:space="0" w:color="auto"/>
        <w:bottom w:val="none" w:sz="0" w:space="0" w:color="auto"/>
        <w:right w:val="none" w:sz="0" w:space="0" w:color="auto"/>
      </w:divBdr>
    </w:div>
    <w:div w:id="956568403">
      <w:bodyDiv w:val="1"/>
      <w:marLeft w:val="0"/>
      <w:marRight w:val="0"/>
      <w:marTop w:val="0"/>
      <w:marBottom w:val="0"/>
      <w:divBdr>
        <w:top w:val="none" w:sz="0" w:space="0" w:color="auto"/>
        <w:left w:val="none" w:sz="0" w:space="0" w:color="auto"/>
        <w:bottom w:val="none" w:sz="0" w:space="0" w:color="auto"/>
        <w:right w:val="none" w:sz="0" w:space="0" w:color="auto"/>
      </w:divBdr>
    </w:div>
    <w:div w:id="969634549">
      <w:bodyDiv w:val="1"/>
      <w:marLeft w:val="0"/>
      <w:marRight w:val="0"/>
      <w:marTop w:val="0"/>
      <w:marBottom w:val="0"/>
      <w:divBdr>
        <w:top w:val="none" w:sz="0" w:space="0" w:color="auto"/>
        <w:left w:val="none" w:sz="0" w:space="0" w:color="auto"/>
        <w:bottom w:val="none" w:sz="0" w:space="0" w:color="auto"/>
        <w:right w:val="none" w:sz="0" w:space="0" w:color="auto"/>
      </w:divBdr>
    </w:div>
    <w:div w:id="973176481">
      <w:bodyDiv w:val="1"/>
      <w:marLeft w:val="0"/>
      <w:marRight w:val="0"/>
      <w:marTop w:val="0"/>
      <w:marBottom w:val="0"/>
      <w:divBdr>
        <w:top w:val="none" w:sz="0" w:space="0" w:color="auto"/>
        <w:left w:val="none" w:sz="0" w:space="0" w:color="auto"/>
        <w:bottom w:val="none" w:sz="0" w:space="0" w:color="auto"/>
        <w:right w:val="none" w:sz="0" w:space="0" w:color="auto"/>
      </w:divBdr>
    </w:div>
    <w:div w:id="1002854984">
      <w:bodyDiv w:val="1"/>
      <w:marLeft w:val="0"/>
      <w:marRight w:val="0"/>
      <w:marTop w:val="0"/>
      <w:marBottom w:val="0"/>
      <w:divBdr>
        <w:top w:val="none" w:sz="0" w:space="0" w:color="auto"/>
        <w:left w:val="none" w:sz="0" w:space="0" w:color="auto"/>
        <w:bottom w:val="none" w:sz="0" w:space="0" w:color="auto"/>
        <w:right w:val="none" w:sz="0" w:space="0" w:color="auto"/>
      </w:divBdr>
    </w:div>
    <w:div w:id="1015375969">
      <w:bodyDiv w:val="1"/>
      <w:marLeft w:val="0"/>
      <w:marRight w:val="0"/>
      <w:marTop w:val="0"/>
      <w:marBottom w:val="0"/>
      <w:divBdr>
        <w:top w:val="none" w:sz="0" w:space="0" w:color="auto"/>
        <w:left w:val="none" w:sz="0" w:space="0" w:color="auto"/>
        <w:bottom w:val="none" w:sz="0" w:space="0" w:color="auto"/>
        <w:right w:val="none" w:sz="0" w:space="0" w:color="auto"/>
      </w:divBdr>
    </w:div>
    <w:div w:id="1038621488">
      <w:bodyDiv w:val="1"/>
      <w:marLeft w:val="0"/>
      <w:marRight w:val="0"/>
      <w:marTop w:val="0"/>
      <w:marBottom w:val="0"/>
      <w:divBdr>
        <w:top w:val="none" w:sz="0" w:space="0" w:color="auto"/>
        <w:left w:val="none" w:sz="0" w:space="0" w:color="auto"/>
        <w:bottom w:val="none" w:sz="0" w:space="0" w:color="auto"/>
        <w:right w:val="none" w:sz="0" w:space="0" w:color="auto"/>
      </w:divBdr>
    </w:div>
    <w:div w:id="1053773999">
      <w:bodyDiv w:val="1"/>
      <w:marLeft w:val="0"/>
      <w:marRight w:val="0"/>
      <w:marTop w:val="0"/>
      <w:marBottom w:val="0"/>
      <w:divBdr>
        <w:top w:val="none" w:sz="0" w:space="0" w:color="auto"/>
        <w:left w:val="none" w:sz="0" w:space="0" w:color="auto"/>
        <w:bottom w:val="none" w:sz="0" w:space="0" w:color="auto"/>
        <w:right w:val="none" w:sz="0" w:space="0" w:color="auto"/>
      </w:divBdr>
    </w:div>
    <w:div w:id="1060862029">
      <w:bodyDiv w:val="1"/>
      <w:marLeft w:val="0"/>
      <w:marRight w:val="0"/>
      <w:marTop w:val="0"/>
      <w:marBottom w:val="0"/>
      <w:divBdr>
        <w:top w:val="none" w:sz="0" w:space="0" w:color="auto"/>
        <w:left w:val="none" w:sz="0" w:space="0" w:color="auto"/>
        <w:bottom w:val="none" w:sz="0" w:space="0" w:color="auto"/>
        <w:right w:val="none" w:sz="0" w:space="0" w:color="auto"/>
      </w:divBdr>
    </w:div>
    <w:div w:id="1081026454">
      <w:bodyDiv w:val="1"/>
      <w:marLeft w:val="0"/>
      <w:marRight w:val="0"/>
      <w:marTop w:val="0"/>
      <w:marBottom w:val="0"/>
      <w:divBdr>
        <w:top w:val="none" w:sz="0" w:space="0" w:color="auto"/>
        <w:left w:val="none" w:sz="0" w:space="0" w:color="auto"/>
        <w:bottom w:val="none" w:sz="0" w:space="0" w:color="auto"/>
        <w:right w:val="none" w:sz="0" w:space="0" w:color="auto"/>
      </w:divBdr>
    </w:div>
    <w:div w:id="1103450790">
      <w:bodyDiv w:val="1"/>
      <w:marLeft w:val="0"/>
      <w:marRight w:val="0"/>
      <w:marTop w:val="0"/>
      <w:marBottom w:val="0"/>
      <w:divBdr>
        <w:top w:val="none" w:sz="0" w:space="0" w:color="auto"/>
        <w:left w:val="none" w:sz="0" w:space="0" w:color="auto"/>
        <w:bottom w:val="none" w:sz="0" w:space="0" w:color="auto"/>
        <w:right w:val="none" w:sz="0" w:space="0" w:color="auto"/>
      </w:divBdr>
    </w:div>
    <w:div w:id="1107388843">
      <w:bodyDiv w:val="1"/>
      <w:marLeft w:val="0"/>
      <w:marRight w:val="0"/>
      <w:marTop w:val="0"/>
      <w:marBottom w:val="0"/>
      <w:divBdr>
        <w:top w:val="none" w:sz="0" w:space="0" w:color="auto"/>
        <w:left w:val="none" w:sz="0" w:space="0" w:color="auto"/>
        <w:bottom w:val="none" w:sz="0" w:space="0" w:color="auto"/>
        <w:right w:val="none" w:sz="0" w:space="0" w:color="auto"/>
      </w:divBdr>
    </w:div>
    <w:div w:id="1109550423">
      <w:bodyDiv w:val="1"/>
      <w:marLeft w:val="0"/>
      <w:marRight w:val="0"/>
      <w:marTop w:val="0"/>
      <w:marBottom w:val="0"/>
      <w:divBdr>
        <w:top w:val="none" w:sz="0" w:space="0" w:color="auto"/>
        <w:left w:val="none" w:sz="0" w:space="0" w:color="auto"/>
        <w:bottom w:val="none" w:sz="0" w:space="0" w:color="auto"/>
        <w:right w:val="none" w:sz="0" w:space="0" w:color="auto"/>
      </w:divBdr>
    </w:div>
    <w:div w:id="1173104681">
      <w:bodyDiv w:val="1"/>
      <w:marLeft w:val="0"/>
      <w:marRight w:val="0"/>
      <w:marTop w:val="0"/>
      <w:marBottom w:val="0"/>
      <w:divBdr>
        <w:top w:val="none" w:sz="0" w:space="0" w:color="auto"/>
        <w:left w:val="none" w:sz="0" w:space="0" w:color="auto"/>
        <w:bottom w:val="none" w:sz="0" w:space="0" w:color="auto"/>
        <w:right w:val="none" w:sz="0" w:space="0" w:color="auto"/>
      </w:divBdr>
    </w:div>
    <w:div w:id="1180851732">
      <w:bodyDiv w:val="1"/>
      <w:marLeft w:val="0"/>
      <w:marRight w:val="0"/>
      <w:marTop w:val="0"/>
      <w:marBottom w:val="0"/>
      <w:divBdr>
        <w:top w:val="none" w:sz="0" w:space="0" w:color="auto"/>
        <w:left w:val="none" w:sz="0" w:space="0" w:color="auto"/>
        <w:bottom w:val="none" w:sz="0" w:space="0" w:color="auto"/>
        <w:right w:val="none" w:sz="0" w:space="0" w:color="auto"/>
      </w:divBdr>
    </w:div>
    <w:div w:id="1224172316">
      <w:bodyDiv w:val="1"/>
      <w:marLeft w:val="0"/>
      <w:marRight w:val="0"/>
      <w:marTop w:val="0"/>
      <w:marBottom w:val="0"/>
      <w:divBdr>
        <w:top w:val="none" w:sz="0" w:space="0" w:color="auto"/>
        <w:left w:val="none" w:sz="0" w:space="0" w:color="auto"/>
        <w:bottom w:val="none" w:sz="0" w:space="0" w:color="auto"/>
        <w:right w:val="none" w:sz="0" w:space="0" w:color="auto"/>
      </w:divBdr>
    </w:div>
    <w:div w:id="1268469591">
      <w:bodyDiv w:val="1"/>
      <w:marLeft w:val="0"/>
      <w:marRight w:val="0"/>
      <w:marTop w:val="0"/>
      <w:marBottom w:val="0"/>
      <w:divBdr>
        <w:top w:val="none" w:sz="0" w:space="0" w:color="auto"/>
        <w:left w:val="none" w:sz="0" w:space="0" w:color="auto"/>
        <w:bottom w:val="none" w:sz="0" w:space="0" w:color="auto"/>
        <w:right w:val="none" w:sz="0" w:space="0" w:color="auto"/>
      </w:divBdr>
    </w:div>
    <w:div w:id="1317222296">
      <w:bodyDiv w:val="1"/>
      <w:marLeft w:val="0"/>
      <w:marRight w:val="0"/>
      <w:marTop w:val="0"/>
      <w:marBottom w:val="0"/>
      <w:divBdr>
        <w:top w:val="none" w:sz="0" w:space="0" w:color="auto"/>
        <w:left w:val="none" w:sz="0" w:space="0" w:color="auto"/>
        <w:bottom w:val="none" w:sz="0" w:space="0" w:color="auto"/>
        <w:right w:val="none" w:sz="0" w:space="0" w:color="auto"/>
      </w:divBdr>
    </w:div>
    <w:div w:id="1328171124">
      <w:bodyDiv w:val="1"/>
      <w:marLeft w:val="0"/>
      <w:marRight w:val="0"/>
      <w:marTop w:val="0"/>
      <w:marBottom w:val="0"/>
      <w:divBdr>
        <w:top w:val="none" w:sz="0" w:space="0" w:color="auto"/>
        <w:left w:val="none" w:sz="0" w:space="0" w:color="auto"/>
        <w:bottom w:val="none" w:sz="0" w:space="0" w:color="auto"/>
        <w:right w:val="none" w:sz="0" w:space="0" w:color="auto"/>
      </w:divBdr>
    </w:div>
    <w:div w:id="1359234228">
      <w:bodyDiv w:val="1"/>
      <w:marLeft w:val="0"/>
      <w:marRight w:val="0"/>
      <w:marTop w:val="0"/>
      <w:marBottom w:val="0"/>
      <w:divBdr>
        <w:top w:val="none" w:sz="0" w:space="0" w:color="auto"/>
        <w:left w:val="none" w:sz="0" w:space="0" w:color="auto"/>
        <w:bottom w:val="none" w:sz="0" w:space="0" w:color="auto"/>
        <w:right w:val="none" w:sz="0" w:space="0" w:color="auto"/>
      </w:divBdr>
    </w:div>
    <w:div w:id="1387995647">
      <w:bodyDiv w:val="1"/>
      <w:marLeft w:val="0"/>
      <w:marRight w:val="0"/>
      <w:marTop w:val="0"/>
      <w:marBottom w:val="0"/>
      <w:divBdr>
        <w:top w:val="none" w:sz="0" w:space="0" w:color="auto"/>
        <w:left w:val="none" w:sz="0" w:space="0" w:color="auto"/>
        <w:bottom w:val="none" w:sz="0" w:space="0" w:color="auto"/>
        <w:right w:val="none" w:sz="0" w:space="0" w:color="auto"/>
      </w:divBdr>
    </w:div>
    <w:div w:id="1424959080">
      <w:bodyDiv w:val="1"/>
      <w:marLeft w:val="0"/>
      <w:marRight w:val="0"/>
      <w:marTop w:val="0"/>
      <w:marBottom w:val="0"/>
      <w:divBdr>
        <w:top w:val="none" w:sz="0" w:space="0" w:color="auto"/>
        <w:left w:val="none" w:sz="0" w:space="0" w:color="auto"/>
        <w:bottom w:val="none" w:sz="0" w:space="0" w:color="auto"/>
        <w:right w:val="none" w:sz="0" w:space="0" w:color="auto"/>
      </w:divBdr>
    </w:div>
    <w:div w:id="1433237593">
      <w:bodyDiv w:val="1"/>
      <w:marLeft w:val="0"/>
      <w:marRight w:val="0"/>
      <w:marTop w:val="0"/>
      <w:marBottom w:val="0"/>
      <w:divBdr>
        <w:top w:val="none" w:sz="0" w:space="0" w:color="auto"/>
        <w:left w:val="none" w:sz="0" w:space="0" w:color="auto"/>
        <w:bottom w:val="none" w:sz="0" w:space="0" w:color="auto"/>
        <w:right w:val="none" w:sz="0" w:space="0" w:color="auto"/>
      </w:divBdr>
    </w:div>
    <w:div w:id="1513298608">
      <w:bodyDiv w:val="1"/>
      <w:marLeft w:val="0"/>
      <w:marRight w:val="0"/>
      <w:marTop w:val="0"/>
      <w:marBottom w:val="0"/>
      <w:divBdr>
        <w:top w:val="none" w:sz="0" w:space="0" w:color="auto"/>
        <w:left w:val="none" w:sz="0" w:space="0" w:color="auto"/>
        <w:bottom w:val="none" w:sz="0" w:space="0" w:color="auto"/>
        <w:right w:val="none" w:sz="0" w:space="0" w:color="auto"/>
      </w:divBdr>
    </w:div>
    <w:div w:id="1603033387">
      <w:bodyDiv w:val="1"/>
      <w:marLeft w:val="0"/>
      <w:marRight w:val="0"/>
      <w:marTop w:val="0"/>
      <w:marBottom w:val="0"/>
      <w:divBdr>
        <w:top w:val="none" w:sz="0" w:space="0" w:color="auto"/>
        <w:left w:val="none" w:sz="0" w:space="0" w:color="auto"/>
        <w:bottom w:val="none" w:sz="0" w:space="0" w:color="auto"/>
        <w:right w:val="none" w:sz="0" w:space="0" w:color="auto"/>
      </w:divBdr>
    </w:div>
    <w:div w:id="1633051155">
      <w:bodyDiv w:val="1"/>
      <w:marLeft w:val="0"/>
      <w:marRight w:val="0"/>
      <w:marTop w:val="0"/>
      <w:marBottom w:val="0"/>
      <w:divBdr>
        <w:top w:val="none" w:sz="0" w:space="0" w:color="auto"/>
        <w:left w:val="none" w:sz="0" w:space="0" w:color="auto"/>
        <w:bottom w:val="none" w:sz="0" w:space="0" w:color="auto"/>
        <w:right w:val="none" w:sz="0" w:space="0" w:color="auto"/>
      </w:divBdr>
    </w:div>
    <w:div w:id="1654069264">
      <w:bodyDiv w:val="1"/>
      <w:marLeft w:val="0"/>
      <w:marRight w:val="0"/>
      <w:marTop w:val="0"/>
      <w:marBottom w:val="0"/>
      <w:divBdr>
        <w:top w:val="none" w:sz="0" w:space="0" w:color="auto"/>
        <w:left w:val="none" w:sz="0" w:space="0" w:color="auto"/>
        <w:bottom w:val="none" w:sz="0" w:space="0" w:color="auto"/>
        <w:right w:val="none" w:sz="0" w:space="0" w:color="auto"/>
      </w:divBdr>
    </w:div>
    <w:div w:id="1656832960">
      <w:bodyDiv w:val="1"/>
      <w:marLeft w:val="0"/>
      <w:marRight w:val="0"/>
      <w:marTop w:val="0"/>
      <w:marBottom w:val="0"/>
      <w:divBdr>
        <w:top w:val="none" w:sz="0" w:space="0" w:color="auto"/>
        <w:left w:val="none" w:sz="0" w:space="0" w:color="auto"/>
        <w:bottom w:val="none" w:sz="0" w:space="0" w:color="auto"/>
        <w:right w:val="none" w:sz="0" w:space="0" w:color="auto"/>
      </w:divBdr>
    </w:div>
    <w:div w:id="1699968157">
      <w:bodyDiv w:val="1"/>
      <w:marLeft w:val="0"/>
      <w:marRight w:val="0"/>
      <w:marTop w:val="0"/>
      <w:marBottom w:val="0"/>
      <w:divBdr>
        <w:top w:val="none" w:sz="0" w:space="0" w:color="auto"/>
        <w:left w:val="none" w:sz="0" w:space="0" w:color="auto"/>
        <w:bottom w:val="none" w:sz="0" w:space="0" w:color="auto"/>
        <w:right w:val="none" w:sz="0" w:space="0" w:color="auto"/>
      </w:divBdr>
    </w:div>
    <w:div w:id="1712265001">
      <w:bodyDiv w:val="1"/>
      <w:marLeft w:val="0"/>
      <w:marRight w:val="0"/>
      <w:marTop w:val="0"/>
      <w:marBottom w:val="0"/>
      <w:divBdr>
        <w:top w:val="none" w:sz="0" w:space="0" w:color="auto"/>
        <w:left w:val="none" w:sz="0" w:space="0" w:color="auto"/>
        <w:bottom w:val="none" w:sz="0" w:space="0" w:color="auto"/>
        <w:right w:val="none" w:sz="0" w:space="0" w:color="auto"/>
      </w:divBdr>
    </w:div>
    <w:div w:id="1748531559">
      <w:bodyDiv w:val="1"/>
      <w:marLeft w:val="0"/>
      <w:marRight w:val="0"/>
      <w:marTop w:val="0"/>
      <w:marBottom w:val="0"/>
      <w:divBdr>
        <w:top w:val="none" w:sz="0" w:space="0" w:color="auto"/>
        <w:left w:val="none" w:sz="0" w:space="0" w:color="auto"/>
        <w:bottom w:val="none" w:sz="0" w:space="0" w:color="auto"/>
        <w:right w:val="none" w:sz="0" w:space="0" w:color="auto"/>
      </w:divBdr>
    </w:div>
    <w:div w:id="1796675827">
      <w:bodyDiv w:val="1"/>
      <w:marLeft w:val="0"/>
      <w:marRight w:val="0"/>
      <w:marTop w:val="0"/>
      <w:marBottom w:val="0"/>
      <w:divBdr>
        <w:top w:val="none" w:sz="0" w:space="0" w:color="auto"/>
        <w:left w:val="none" w:sz="0" w:space="0" w:color="auto"/>
        <w:bottom w:val="none" w:sz="0" w:space="0" w:color="auto"/>
        <w:right w:val="none" w:sz="0" w:space="0" w:color="auto"/>
      </w:divBdr>
    </w:div>
    <w:div w:id="1801990975">
      <w:bodyDiv w:val="1"/>
      <w:marLeft w:val="0"/>
      <w:marRight w:val="0"/>
      <w:marTop w:val="0"/>
      <w:marBottom w:val="0"/>
      <w:divBdr>
        <w:top w:val="none" w:sz="0" w:space="0" w:color="auto"/>
        <w:left w:val="none" w:sz="0" w:space="0" w:color="auto"/>
        <w:bottom w:val="none" w:sz="0" w:space="0" w:color="auto"/>
        <w:right w:val="none" w:sz="0" w:space="0" w:color="auto"/>
      </w:divBdr>
    </w:div>
    <w:div w:id="1809783920">
      <w:bodyDiv w:val="1"/>
      <w:marLeft w:val="0"/>
      <w:marRight w:val="0"/>
      <w:marTop w:val="0"/>
      <w:marBottom w:val="0"/>
      <w:divBdr>
        <w:top w:val="none" w:sz="0" w:space="0" w:color="auto"/>
        <w:left w:val="none" w:sz="0" w:space="0" w:color="auto"/>
        <w:bottom w:val="none" w:sz="0" w:space="0" w:color="auto"/>
        <w:right w:val="none" w:sz="0" w:space="0" w:color="auto"/>
      </w:divBdr>
    </w:div>
    <w:div w:id="1837499464">
      <w:bodyDiv w:val="1"/>
      <w:marLeft w:val="0"/>
      <w:marRight w:val="0"/>
      <w:marTop w:val="0"/>
      <w:marBottom w:val="0"/>
      <w:divBdr>
        <w:top w:val="none" w:sz="0" w:space="0" w:color="auto"/>
        <w:left w:val="none" w:sz="0" w:space="0" w:color="auto"/>
        <w:bottom w:val="none" w:sz="0" w:space="0" w:color="auto"/>
        <w:right w:val="none" w:sz="0" w:space="0" w:color="auto"/>
      </w:divBdr>
    </w:div>
    <w:div w:id="1839496731">
      <w:bodyDiv w:val="1"/>
      <w:marLeft w:val="0"/>
      <w:marRight w:val="0"/>
      <w:marTop w:val="0"/>
      <w:marBottom w:val="0"/>
      <w:divBdr>
        <w:top w:val="none" w:sz="0" w:space="0" w:color="auto"/>
        <w:left w:val="none" w:sz="0" w:space="0" w:color="auto"/>
        <w:bottom w:val="none" w:sz="0" w:space="0" w:color="auto"/>
        <w:right w:val="none" w:sz="0" w:space="0" w:color="auto"/>
      </w:divBdr>
    </w:div>
    <w:div w:id="1852260809">
      <w:bodyDiv w:val="1"/>
      <w:marLeft w:val="0"/>
      <w:marRight w:val="0"/>
      <w:marTop w:val="0"/>
      <w:marBottom w:val="0"/>
      <w:divBdr>
        <w:top w:val="none" w:sz="0" w:space="0" w:color="auto"/>
        <w:left w:val="none" w:sz="0" w:space="0" w:color="auto"/>
        <w:bottom w:val="none" w:sz="0" w:space="0" w:color="auto"/>
        <w:right w:val="none" w:sz="0" w:space="0" w:color="auto"/>
      </w:divBdr>
    </w:div>
    <w:div w:id="1887645821">
      <w:bodyDiv w:val="1"/>
      <w:marLeft w:val="0"/>
      <w:marRight w:val="0"/>
      <w:marTop w:val="0"/>
      <w:marBottom w:val="0"/>
      <w:divBdr>
        <w:top w:val="none" w:sz="0" w:space="0" w:color="auto"/>
        <w:left w:val="none" w:sz="0" w:space="0" w:color="auto"/>
        <w:bottom w:val="none" w:sz="0" w:space="0" w:color="auto"/>
        <w:right w:val="none" w:sz="0" w:space="0" w:color="auto"/>
      </w:divBdr>
    </w:div>
    <w:div w:id="1923835723">
      <w:bodyDiv w:val="1"/>
      <w:marLeft w:val="0"/>
      <w:marRight w:val="0"/>
      <w:marTop w:val="0"/>
      <w:marBottom w:val="0"/>
      <w:divBdr>
        <w:top w:val="none" w:sz="0" w:space="0" w:color="auto"/>
        <w:left w:val="none" w:sz="0" w:space="0" w:color="auto"/>
        <w:bottom w:val="none" w:sz="0" w:space="0" w:color="auto"/>
        <w:right w:val="none" w:sz="0" w:space="0" w:color="auto"/>
      </w:divBdr>
    </w:div>
    <w:div w:id="1932931027">
      <w:bodyDiv w:val="1"/>
      <w:marLeft w:val="0"/>
      <w:marRight w:val="0"/>
      <w:marTop w:val="0"/>
      <w:marBottom w:val="0"/>
      <w:divBdr>
        <w:top w:val="none" w:sz="0" w:space="0" w:color="auto"/>
        <w:left w:val="none" w:sz="0" w:space="0" w:color="auto"/>
        <w:bottom w:val="none" w:sz="0" w:space="0" w:color="auto"/>
        <w:right w:val="none" w:sz="0" w:space="0" w:color="auto"/>
      </w:divBdr>
    </w:div>
    <w:div w:id="1957830695">
      <w:bodyDiv w:val="1"/>
      <w:marLeft w:val="0"/>
      <w:marRight w:val="0"/>
      <w:marTop w:val="0"/>
      <w:marBottom w:val="0"/>
      <w:divBdr>
        <w:top w:val="none" w:sz="0" w:space="0" w:color="auto"/>
        <w:left w:val="none" w:sz="0" w:space="0" w:color="auto"/>
        <w:bottom w:val="none" w:sz="0" w:space="0" w:color="auto"/>
        <w:right w:val="none" w:sz="0" w:space="0" w:color="auto"/>
      </w:divBdr>
    </w:div>
    <w:div w:id="1992785079">
      <w:bodyDiv w:val="1"/>
      <w:marLeft w:val="0"/>
      <w:marRight w:val="0"/>
      <w:marTop w:val="0"/>
      <w:marBottom w:val="0"/>
      <w:divBdr>
        <w:top w:val="none" w:sz="0" w:space="0" w:color="auto"/>
        <w:left w:val="none" w:sz="0" w:space="0" w:color="auto"/>
        <w:bottom w:val="none" w:sz="0" w:space="0" w:color="auto"/>
        <w:right w:val="none" w:sz="0" w:space="0" w:color="auto"/>
      </w:divBdr>
    </w:div>
    <w:div w:id="2062246751">
      <w:bodyDiv w:val="1"/>
      <w:marLeft w:val="0"/>
      <w:marRight w:val="0"/>
      <w:marTop w:val="0"/>
      <w:marBottom w:val="0"/>
      <w:divBdr>
        <w:top w:val="none" w:sz="0" w:space="0" w:color="auto"/>
        <w:left w:val="none" w:sz="0" w:space="0" w:color="auto"/>
        <w:bottom w:val="none" w:sz="0" w:space="0" w:color="auto"/>
        <w:right w:val="none" w:sz="0" w:space="0" w:color="auto"/>
      </w:divBdr>
    </w:div>
    <w:div w:id="2067483130">
      <w:bodyDiv w:val="1"/>
      <w:marLeft w:val="0"/>
      <w:marRight w:val="0"/>
      <w:marTop w:val="0"/>
      <w:marBottom w:val="0"/>
      <w:divBdr>
        <w:top w:val="none" w:sz="0" w:space="0" w:color="auto"/>
        <w:left w:val="none" w:sz="0" w:space="0" w:color="auto"/>
        <w:bottom w:val="none" w:sz="0" w:space="0" w:color="auto"/>
        <w:right w:val="none" w:sz="0" w:space="0" w:color="auto"/>
      </w:divBdr>
    </w:div>
    <w:div w:id="2078476910">
      <w:bodyDiv w:val="1"/>
      <w:marLeft w:val="0"/>
      <w:marRight w:val="0"/>
      <w:marTop w:val="0"/>
      <w:marBottom w:val="0"/>
      <w:divBdr>
        <w:top w:val="none" w:sz="0" w:space="0" w:color="auto"/>
        <w:left w:val="none" w:sz="0" w:space="0" w:color="auto"/>
        <w:bottom w:val="none" w:sz="0" w:space="0" w:color="auto"/>
        <w:right w:val="none" w:sz="0" w:space="0" w:color="auto"/>
      </w:divBdr>
    </w:div>
    <w:div w:id="2079547618">
      <w:bodyDiv w:val="1"/>
      <w:marLeft w:val="0"/>
      <w:marRight w:val="0"/>
      <w:marTop w:val="0"/>
      <w:marBottom w:val="0"/>
      <w:divBdr>
        <w:top w:val="none" w:sz="0" w:space="0" w:color="auto"/>
        <w:left w:val="none" w:sz="0" w:space="0" w:color="auto"/>
        <w:bottom w:val="none" w:sz="0" w:space="0" w:color="auto"/>
        <w:right w:val="none" w:sz="0" w:space="0" w:color="auto"/>
      </w:divBdr>
    </w:div>
    <w:div w:id="2092433455">
      <w:bodyDiv w:val="1"/>
      <w:marLeft w:val="0"/>
      <w:marRight w:val="0"/>
      <w:marTop w:val="0"/>
      <w:marBottom w:val="0"/>
      <w:divBdr>
        <w:top w:val="none" w:sz="0" w:space="0" w:color="auto"/>
        <w:left w:val="none" w:sz="0" w:space="0" w:color="auto"/>
        <w:bottom w:val="none" w:sz="0" w:space="0" w:color="auto"/>
        <w:right w:val="none" w:sz="0" w:space="0" w:color="auto"/>
      </w:divBdr>
    </w:div>
    <w:div w:id="2103916672">
      <w:bodyDiv w:val="1"/>
      <w:marLeft w:val="0"/>
      <w:marRight w:val="0"/>
      <w:marTop w:val="0"/>
      <w:marBottom w:val="0"/>
      <w:divBdr>
        <w:top w:val="none" w:sz="0" w:space="0" w:color="auto"/>
        <w:left w:val="none" w:sz="0" w:space="0" w:color="auto"/>
        <w:bottom w:val="none" w:sz="0" w:space="0" w:color="auto"/>
        <w:right w:val="none" w:sz="0" w:space="0" w:color="auto"/>
      </w:divBdr>
    </w:div>
    <w:div w:id="2118983718">
      <w:bodyDiv w:val="1"/>
      <w:marLeft w:val="0"/>
      <w:marRight w:val="0"/>
      <w:marTop w:val="0"/>
      <w:marBottom w:val="0"/>
      <w:divBdr>
        <w:top w:val="none" w:sz="0" w:space="0" w:color="auto"/>
        <w:left w:val="none" w:sz="0" w:space="0" w:color="auto"/>
        <w:bottom w:val="none" w:sz="0" w:space="0" w:color="auto"/>
        <w:right w:val="none" w:sz="0" w:space="0" w:color="auto"/>
      </w:divBdr>
    </w:div>
    <w:div w:id="214507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file:///C:\Users\jaker\Desktop\tesis%20para%20empastar.docx"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jpeg"/><Relationship Id="rId22" Type="http://schemas.openxmlformats.org/officeDocument/2006/relationships/image" Target="media/image10.jpeg"/><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ECU15</b:Tag>
    <b:SourceType>InternetSite</b:SourceType>
    <b:Guid>{9E44C4E1-6781-48F0-A0D7-E582B37220D4}</b:Guid>
    <b:Author>
      <b:Author>
        <b:Corporate>Ecuaquímica</b:Corporate>
      </b:Author>
    </b:Author>
    <b:Title>Cultivo de maiz en el Ecuador</b:Title>
    <b:Year>2015</b:Year>
    <b:URL>http://www.ecuaquimica.com.ec/cultivo_maiz.html</b:URL>
    <b:RefOrder>1</b:RefOrder>
  </b:Source>
  <b:Source>
    <b:Tag>Cas17</b:Tag>
    <b:SourceType>DocumentFromInternetSite</b:SourceType>
    <b:Guid>{4A2DF91F-4867-448A-BE9C-4B05897ED4DB}</b:Guid>
    <b:Author>
      <b:Author>
        <b:NameList>
          <b:Person>
            <b:Last>Castro</b:Last>
            <b:First>M</b:First>
          </b:Person>
        </b:NameList>
      </b:Author>
    </b:Author>
    <b:Title>RENDIMIENTOS DE MAÍZ DURO SECO EN INVIERNO 2017</b:Title>
    <b:InternetSiteTitle>Dirección de Análisis y Procesamiento de la Información, Coordinación General del Sistema de Información Nacional, Ministerio de Agricultura y Ganadería</b:InternetSiteTitle>
    <b:Year>2017</b:Year>
    <b:URL>http://sinagap.agricultura.gob.ec/pdf/estudios_agroeconomicos/rendimiento_maiz_duro_seco_invierno2017.pdf</b:URL>
    <b:RefOrder>3</b:RefOrder>
  </b:Source>
  <b:Source>
    <b:Tag>FAR15</b:Tag>
    <b:SourceType>InternetSite</b:SourceType>
    <b:Guid>{BB2B2F62-3A32-44DC-BA85-F1873AEA6BE2}</b:Guid>
    <b:Author>
      <b:Author>
        <b:Corporate>Farmagro</b:Corporate>
      </b:Author>
    </b:Author>
    <b:Title>La importancia del maíz en el Ecuador</b:Title>
    <b:Year>2015</b:Year>
    <b:URL>https://farmagro.com.ec/noticias/149-la-importancia-del-ma%C3%ADz-en-el-ecuador</b:URL>
    <b:RefOrder>4</b:RefOrder>
  </b:Source>
  <b:Source>
    <b:Tag>FAO18</b:Tag>
    <b:SourceType>InternetSite</b:SourceType>
    <b:Guid>{6D865966-E962-4B5F-A7C3-B2341931DE8F}</b:Guid>
    <b:Author>
      <b:Author>
        <b:Corporate>FAO</b:Corporate>
      </b:Author>
    </b:Author>
    <b:Title>Situación Alimentaria Mundial</b:Title>
    <b:InternetSiteTitle>Nota informativa de la FAO sobre la oferta y la demanda de cereales</b:InternetSiteTitle>
    <b:Year>2018</b:Year>
    <b:Month>4</b:Month>
    <b:Day>5</b:Day>
    <b:URL>http://www.fao.org/worldfoodsituation/csdb/es/</b:URL>
    <b:RefOrder>2</b:RefOrder>
  </b:Source>
  <b:Source>
    <b:Tag>Vil13</b:Tag>
    <b:SourceType>DocumentFromInternetSite</b:SourceType>
    <b:Guid>{B171DF5D-FED4-4AD3-A771-A79F0193C58C}</b:Guid>
    <b:Author>
      <b:Author>
        <b:NameList>
          <b:Person>
            <b:Last>Villacrés</b:Last>
            <b:First>Boris</b:First>
          </b:Person>
        </b:NameList>
      </b:Author>
    </b:Author>
    <b:Title>Dspace- ESPE</b:Title>
    <b:Year>2013</b:Year>
    <b:URL>file:///C:/Users/pc11/Downloads/T-ESPE-047402.pdf</b:URL>
    <b:InternetSiteTitle>Tesis de Ingeniero en Biotecnología</b:InternetSiteTitle>
    <b:RefOrder>5</b:RefOrder>
  </b:Source>
  <b:Source>
    <b:Tag>Mej</b:Tag>
    <b:SourceType>InternetSite</b:SourceType>
    <b:Guid>{3B1B7D2A-6CE2-4315-8D58-90E254C6D812}</b:Guid>
    <b:Author>
      <b:Author>
        <b:Corporate>Mejía</b:Corporate>
      </b:Author>
    </b:Author>
    <b:InternetSiteTitle>Tesis de Ingeniero: "Efectos de la aplicación de ácidos húmicos en el desarrollo y rendimiento del maíz (Zea mays L.)”</b:InternetSiteTitle>
    <b:URL>http://dspace.utb.edu.ec/bitstream/49000/3308/1/TE-UTB-FACIAG-ING%20AGRON-000054.pdf</b:URL>
    <b:Year>2017</b:Year>
    <b:RefOrder>6</b:RefOrder>
  </b:Source>
  <b:Source>
    <b:Tag>Car17</b:Tag>
    <b:SourceType>DocumentFromInternetSite</b:SourceType>
    <b:Guid>{2FBF925E-05A6-428D-8B61-9B9DCF8C2A90}</b:Guid>
    <b:Author>
      <b:Author>
        <b:NameList>
          <b:Person>
            <b:Last>Carriel</b:Last>
            <b:First>M</b:First>
          </b:Person>
        </b:NameList>
      </b:Author>
    </b:Author>
    <b:Year>2017</b:Year>
    <b:URL>https://lahora.com.ec/noticia/937168/la-importancia-del-cultivo-del-mac3adz-</b:URL>
    <b:InternetSiteTitle>La importancia del cultivo de maíz</b:InternetSiteTitle>
    <b:RefOrder>7</b:RefOrder>
  </b:Source>
  <b:Source>
    <b:Tag>BAY17</b:Tag>
    <b:SourceType>DocumentFromInternetSite</b:SourceType>
    <b:Guid>{9D1DDE02-23E0-47F9-9254-8A1A89108BE4}</b:Guid>
    <b:Author>
      <b:Author>
        <b:Corporate>BAYER</b:Corporate>
      </b:Author>
    </b:Author>
    <b:Title>El maíz, un alimento fundamental de identidad</b:Title>
    <b:Year>2017</b:Year>
    <b:URL>https://www.cropscience.bayer.ec/es-EC/Noticias/Noticias/2017/Septiembre/Maiz-alimento-ancestral.aspx</b:URL>
    <b:RefOrder>8</b:RefOrder>
  </b:Source>
  <b:Source>
    <b:Tag>Gru12</b:Tag>
    <b:SourceType>DocumentFromInternetSite</b:SourceType>
    <b:Guid>{FD1420A3-D54A-433E-8447-028649462121}</b:Guid>
    <b:Author>
      <b:Author>
        <b:Corporate>Grupo semillas</b:Corporate>
      </b:Author>
    </b:Author>
    <b:Title>El maíz en el Ecuador</b:Title>
    <b:Year>2012</b:Year>
    <b:URL>www.ecuadorxporta.org/htm/index.htm</b:URL>
    <b:RefOrder>9</b:RefOrder>
  </b:Source>
  <b:Source>
    <b:Tag>aef18</b:Tag>
    <b:SourceType>DocumentFromInternetSite</b:SourceType>
    <b:Guid>{C9274B13-4ABE-4003-B179-D505B6554CD5}</b:Guid>
    <b:Author>
      <b:Author>
        <b:Corporate>AEFA</b:Corporate>
      </b:Author>
    </b:Author>
    <b:Year>2018</b:Year>
    <b:URL>https://aefa-agronutrientes.org/los-acidos-humicos-en-la-agricultura</b:URL>
    <b:Title>Los ácidos húmicos en la agricultura</b:Title>
    <b:RefOrder>10</b:RefOrder>
  </b:Source>
  <b:Source>
    <b:Tag>MarcadorDePosición4</b:Tag>
    <b:SourceType>InternetSite</b:SourceType>
    <b:Guid>{F4B052C6-AE88-47A0-BDC6-196605FE4B01}</b:Guid>
    <b:Author>
      <b:Author>
        <b:NameList>
          <b:Person>
            <b:Last>Fertilab</b:Last>
          </b:Person>
        </b:NameList>
      </b:Author>
    </b:Author>
    <b:Title>Funciones y beneficios de los ácidos húmicos</b:Title>
    <b:Year>2014</b:Year>
    <b:URL>https://www.fertilab.com.mx/Sitio/Vista/acidos-humicos.php</b:URL>
    <b:RefOrder>11</b:RefOrder>
  </b:Source>
  <b:Source>
    <b:Tag>INT17</b:Tag>
    <b:SourceType>DocumentFromInternetSite</b:SourceType>
    <b:Guid>{464891AE-7F63-47E7-9DA0-8D480AEEF4C7}</b:Guid>
    <b:Author>
      <b:Author>
        <b:Corporate>INTAGRI</b:Corporate>
      </b:Author>
    </b:Author>
    <b:Title>Sustancias Húmicas: Origen, Caracterización Y Uso En La Agricultura</b:Title>
    <b:Year>2017</b:Year>
    <b:URL>Sustancias Húmicas: Origen, Caracterización Y Uso En La Agricultura</b:URL>
    <b:RefOrder>12</b:RefOrder>
  </b:Source>
  <b:Source>
    <b:Tag>Gua15</b:Tag>
    <b:SourceType>Report</b:SourceType>
    <b:Guid>{BBD4C437-98D1-4A9E-BFC0-0B9AD4C465CA}</b:Guid>
    <b:Title>Uso de micorrizas y abono orgánicos en maíz</b:Title>
    <b:Year>2015</b:Year>
    <b:Author>
      <b:Author>
        <b:NameList>
          <b:Person>
            <b:Last>Martha</b:Last>
            <b:First>Guadalupe.</b:First>
          </b:Person>
        </b:NameList>
      </b:Author>
    </b:Author>
    <b:RefOrder>13</b:RefOrder>
  </b:Source>
  <b:Source>
    <b:Tag>MAG18</b:Tag>
    <b:SourceType>DocumentFromInternetSite</b:SourceType>
    <b:Guid>{33400B32-B778-43DC-A7F7-5889D0D6D9B6}</b:Guid>
    <b:Author>
      <b:Author>
        <b:Corporate>MAGAP</b:Corporate>
      </b:Author>
    </b:Author>
    <b:Title>RENDIMIENTOS OBJETIVOS DE MAÍZ DURO ÉPOCA DE VERANO 2017</b:Title>
    <b:Year>2018</b:Year>
    <b:URL>http://sipa.agricultura.gob.ec/descargas/estudios/rendimientos/maiz/rendimiento_maiz_duro_verano_2017.pdf</b:URL>
    <b:RefOrder>14</b:RefOrder>
  </b:Source>
  <b:Source>
    <b:Tag>MarcadorDePosición1</b:Tag>
    <b:SourceType>DocumentFromInternetSite</b:SourceType>
    <b:Guid>{7396AB49-D5B6-46CE-9CD6-03AC77F5A1F9}</b:Guid>
    <b:Author>
      <b:Author>
        <b:NameList>
          <b:Person>
            <b:Last>Murillo</b:Last>
          </b:Person>
        </b:NameList>
      </b:Author>
    </b:Author>
    <b:Year>2017</b:Year>
    <b:InternetSiteTitle>Tesis de Ingeniero Agrónomo: “Efectos de la fertilización orgánica edáfica y foliar, en el cultivo de maíz (Zea mays)” en la zona de Babahoyo”</b:InternetSiteTitle>
    <b:URL>www.utb.edu.ec</b:URL>
    <b:RefOrder>15</b:RefOrder>
  </b:Source>
  <b:Source>
    <b:Tag>htt1</b:Tag>
    <b:SourceType>DocumentFromInternetSite</b:SourceType>
    <b:Guid>{764C49D3-845F-4650-8D65-7F82B5314F56}</b:Guid>
    <b:URL>http://repositorio.educacionsuperior.gob.ec/bitstream/28000/959/1/P-SENESCYT-0028.pdf</b:URL>
    <b:Author>
      <b:Author>
        <b:NameList>
          <b:Person>
            <b:Last>Andrade</b:Last>
            <b:First>Betsy</b:First>
          </b:Person>
          <b:Person>
            <b:Last>Cedeño</b:Last>
            <b:First>Diana</b:First>
          </b:Person>
        </b:NameList>
      </b:Author>
    </b:Author>
    <b:InternetSiteTitle>EFECTO DE NPK Y ENMENDANTES EN LA PRODUCCIÓN DE Citrullus vulgaris EN RÍO VERDE, CANTÓN SANTA ELENA, PROVINCIA DE SANTA ELENA</b:InternetSiteTitle>
    <b:Year>2009</b:Year>
    <b:RefOrder>16</b:RefOrder>
  </b:Source>
  <b:Source>
    <b:Tag>Gus07</b:Tag>
    <b:SourceType>DocumentFromInternetSite</b:SourceType>
    <b:Guid>{28AD212E-1266-455E-A784-07C3BB0EFD37}</b:Guid>
    <b:Author>
      <b:Author>
        <b:NameList>
          <b:Person>
            <b:Last>Couretot</b:Last>
            <b:First>Gustavo</b:First>
          </b:Person>
          <b:Person>
            <b:Last>Ferraris</b:Last>
            <b:First>Lucrecia</b:First>
          </b:Person>
        </b:NameList>
      </b:Author>
    </b:Author>
    <b:Title>Evaluación de la inoculación con Micorrizas en Maíz bajo diferentes ambientes de Fertilidad.</b:Title>
    <b:Year>2007</b:Year>
    <b:URL>https://www.engormix.com/agricultura/articulos/inoculacion-con-micorrizas-en-maiz-t26702.htm</b:URL>
    <b:RefOrder>17</b:RefOrder>
  </b:Source>
  <b:Source>
    <b:Tag>Yol12</b:Tag>
    <b:SourceType>DocumentFromInternetSite</b:SourceType>
    <b:Guid>{BEF7FF33-79AF-4156-B4BE-4DD59FA85DED}</b:Guid>
    <b:Author>
      <b:Author>
        <b:NameList>
          <b:Person>
            <b:Last>Pérez</b:Last>
            <b:First>Yolanda</b:First>
          </b:Person>
          <b:Person>
            <b:Last>Álvarez</b:Last>
            <b:First>Jose</b:First>
          </b:Person>
          <b:Person>
            <b:Last>Mendoza</b:Last>
            <b:First>Jorge</b:First>
          </b:Person>
          <b:Person>
            <b:Last>Pat</b:Last>
            <b:First>Juan</b:First>
          </b:Person>
          <b:Person>
            <b:Last>Gómez</b:Last>
            <b:First>Regino</b:First>
          </b:Person>
          <b:Person>
            <b:Last>Cuevas</b:Last>
            <b:First>Laura</b:First>
          </b:Person>
        </b:NameList>
      </b:Author>
    </b:Author>
    <b:Title>Diversidad de hongos micorrícicos arbusculares en maíz con cultivo de cobertura y biofertilizantes en Chiapas, México</b:Title>
    <b:Year>2012</b:Year>
    <b:URL>https://scielo.conicyt.cl/scielo.php?script=sci_arttext&amp;pid=S0717-66432012000100006</b:URL>
    <b:RefOrder>18</b:RefOrder>
  </b:Source>
  <b:Source>
    <b:Tag>esú07</b:Tag>
    <b:SourceType>DocumentFromInternetSite</b:SourceType>
    <b:Guid>{F419ECDD-19E3-4967-A318-D7636C6587FA}</b:Guid>
    <b:Author>
      <b:Author>
        <b:NameList>
          <b:Person>
            <b:Last>Tapia</b:Last>
            <b:First>Jesús</b:First>
          </b:Person>
          <b:Person>
            <b:Last>Ferrera</b:Last>
            <b:First>Ronald</b:First>
          </b:Person>
          <b:Person>
            <b:Last>Varela</b:Last>
            <b:First>Lucía</b:First>
          </b:Person>
          <b:Person>
            <b:Last>Rodríguez</b:Last>
            <b:First>Carlos</b:First>
          </b:Person>
          <b:Person>
            <b:Last>Mireles</b:Last>
            <b:First>Lara</b:First>
          </b:Person>
          <b:Person>
            <b:Last>Soria</b:Last>
            <b:First>Jose</b:First>
          </b:Person>
          <b:Person>
            <b:Last>Cuellar</b:Last>
            <b:First>humberto</b:First>
          </b:Person>
          <b:Person>
            <b:Last>Tiscareño</b:Last>
            <b:First>miguel</b:First>
          </b:Person>
          <b:Person>
            <b:Last>Cisneros</b:Last>
            <b:First>Rodolfo</b:First>
          </b:Person>
        </b:NameList>
      </b:Author>
    </b:Author>
    <b:Title>Caracterización e identificación morfológica de hongos formadores de micorriza arbuscular, en cinco suelos salinos del estado de San Luis Potosí, México</b:Title>
    <b:Year>2007</b:Year>
    <b:URL>http://www.scielo.org.mx/scielo.php?script=sci_arttext&amp;pid=S0187-31802008000100001</b:URL>
    <b:RefOrder>19</b:RefOrder>
  </b:Source>
  <b:Source>
    <b:Tag>Gar15</b:Tag>
    <b:SourceType>DocumentFromInternetSite</b:SourceType>
    <b:Guid>{2DD19A6A-1B03-4284-AD52-6FFC45C4C85E}</b:Guid>
    <b:Author>
      <b:Author>
        <b:NameList>
          <b:Person>
            <b:Last>Garzón</b:Last>
            <b:First>Lina</b:First>
          </b:Person>
        </b:NameList>
      </b:Author>
    </b:Author>
    <b:Year>2015</b:Year>
    <b:URL>http://www.scielo.org.co/pdf/luaz/n42/n42a14.pdf</b:URL>
    <b:Title>IMPORTANCIA DE LAS MICORRIZAS ARBUSCULARES (MA) PARA</b:Title>
    <b:RefOrder>20</b:RefOrder>
  </b:Source>
  <b:Source>
    <b:Tag>Ser04</b:Tag>
    <b:SourceType>DocumentFromInternetSite</b:SourceType>
    <b:Guid>{74BA2D52-BE2B-4A63-A993-3D385ECC7E61}</b:Guid>
    <b:Author>
      <b:Author>
        <b:NameList>
          <b:Person>
            <b:Last>Serralde</b:Last>
            <b:First>Ana</b:First>
          </b:Person>
          <b:Person>
            <b:Last>Ramirez</b:Last>
            <b:First>María</b:First>
          </b:Person>
        </b:NameList>
      </b:Author>
    </b:Author>
    <b:Title>Análisis de poblaciones de micorrizas en maíz (Zea Mays) cultivado en suelos ácidos bajo diferentes tratamientos agronómicos</b:Title>
    <b:Year>2004</b:Year>
    <b:URL>http://revista.corpoica.org.co/index.php/revista/article/download/22/24/</b:URL>
    <b:RefOrder>21</b:RefOrder>
  </b:Source>
  <b:Source>
    <b:Tag>Rie05</b:Tag>
    <b:SourceType>DocumentFromInternetSite</b:SourceType>
    <b:Guid>{95167B71-3FC4-469F-9D05-7975898F7956}</b:Guid>
    <b:Author>
      <b:Author>
        <b:NameList>
          <b:Person>
            <b:Last>Riera</b:Last>
            <b:First>M</b:First>
          </b:Person>
          <b:Person>
            <b:Last>Medina</b:Last>
            <b:First>N</b:First>
          </b:Person>
        </b:NameList>
      </b:Author>
    </b:Author>
    <b:Title>INFLUENCIA DE LAS MICORRIZAS SOBRE LAS POBLACIONES BACTERIANAS Y SU EFECTO</b:Title>
    <b:Year>2005</b:Year>
    <b:URL>https://www.redalyc.org/pdf/1932/193216160003.pdf</b:URL>
    <b:RefOrder>22</b:RefOrder>
  </b:Source>
  <b:Source>
    <b:Tag>Val15</b:Tag>
    <b:SourceType>DocumentFromInternetSite</b:SourceType>
    <b:Guid>{9C683349-43D4-4E7F-8071-3E849620523D}</b:Guid>
    <b:Author>
      <b:Author>
        <b:NameList>
          <b:Person>
            <b:Last>Valencia</b:Last>
            <b:First>Claudia</b:First>
          </b:Person>
          <b:Person>
            <b:Last>Zúniga</b:Last>
            <b:First>Doris</b:First>
          </b:Person>
        </b:NameList>
      </b:Author>
    </b:Author>
    <b:Title>ANÁLISIS DE LA PRESENCIA NATURAL DE MICORRIZAS EN CULTIVOS DE ALGODÓN (Gossypium barbadense L.) INOCULADOS CON Bacillus megaterium Y/O Bradyrhizobium yuanmingense</b:Title>
    <b:Year>2015</b:Year>
    <b:URL>http://www.scielo.org.pe/pdf/ecol/v14n1/a06v14n1.pdf</b:URL>
    <b:RefOrder>23</b:RefOrder>
  </b:Source>
  <b:Source>
    <b:Tag>INT12</b:Tag>
    <b:SourceType>DocumentFromInternetSite</b:SourceType>
    <b:Guid>{8C122F38-FD2F-4E58-A34C-F69CDC62C112}</b:Guid>
    <b:Year>2012</b:Year>
    <b:Author>
      <b:Author>
        <b:Corporate>INTA</b:Corporate>
      </b:Author>
    </b:Author>
    <b:Title>Fenología del maíz</b:Title>
    <b:URL>http://riap.inta.gov.ar. </b:URL>
    <b:RefOrder>24</b:RefOrder>
  </b:Source>
  <b:Source>
    <b:Tag>Cab</b:Tag>
    <b:SourceType>DocumentFromInternetSite</b:SourceType>
    <b:Guid>{D334B767-B688-4A30-8524-A79150B125A6}</b:Guid>
    <b:Author>
      <b:Author>
        <b:NameList>
          <b:Person>
            <b:Last>Cabrerizo</b:Last>
            <b:First>C</b:First>
          </b:Person>
        </b:NameList>
      </b:Author>
    </b:Author>
    <b:Title>El maíz en la alimentación humana</b:Title>
    <b:URL>www.infoagro.com</b:URL>
    <b:Year>2012</b:Year>
    <b:RefOrder>25</b:RefOrder>
  </b:Source>
  <b:Source>
    <b:Tag>Mar09</b:Tag>
    <b:SourceType>DocumentFromInternetSite</b:SourceType>
    <b:Guid>{B665F009-6DF3-4946-9F67-3509BEFCE3C0}</b:Guid>
    <b:Author>
      <b:Author>
        <b:NameList>
          <b:Person>
            <b:Last>Martínez</b:Last>
            <b:First>L</b:First>
          </b:Person>
          <b:Person>
            <b:Last>Pugnaire</b:Last>
            <b:First>F</b:First>
          </b:Person>
        </b:NameList>
      </b:Author>
    </b:Author>
    <b:Title>Revista Ecosistemas</b:Title>
    <b:Year>2009</b:Year>
    <b:URL>https://revistaecosistemas.net/index.php/ecosistemas/article/viewFile/65/62</b:URL>
    <b:RefOrder>26</b:RefOrder>
  </b:Source>
  <b:Source>
    <b:Tag>Fél08</b:Tag>
    <b:SourceType>DocumentFromInternetSite</b:SourceType>
    <b:Guid>{39BE7AC8-552B-45DC-9963-90671DB487C0}</b:Guid>
    <b:Author>
      <b:Author>
        <b:NameList>
          <b:Person>
            <b:Last>Félix</b:Last>
            <b:First>J</b:First>
          </b:Person>
          <b:Person>
            <b:Last>Sañudo</b:Last>
            <b:First>R</b:First>
          </b:Person>
          <b:Person>
            <b:Last>Rojo</b:Last>
            <b:First>G</b:First>
          </b:Person>
          <b:Person>
            <b:Last>Martínez</b:Last>
            <b:First>R</b:First>
          </b:Person>
          <b:Person>
            <b:Last>Oralde</b:Last>
            <b:First>V</b:First>
          </b:Person>
        </b:NameList>
      </b:Author>
    </b:Author>
    <b:Title>Importancia de los abonos orgánicos</b:Title>
    <b:Year>2008</b:Year>
    <b:URL>http://www.uaim.edu.mx/webraximhai/Ej-10articulosPDF/Art[1]%204%20Abonos.pdf</b:URL>
    <b:RefOrder>27</b:RefOrder>
  </b:Source>
  <b:Source>
    <b:Tag>Pan16</b:Tag>
    <b:SourceType>DocumentFromInternetSite</b:SourceType>
    <b:Guid>{AF97EA47-CEE8-4884-9DC7-4CC360517504}</b:Guid>
    <b:Author>
      <b:Author>
        <b:NameList>
          <b:Person>
            <b:Last>Pantoja</b:Last>
            <b:First>M</b:First>
          </b:Person>
          <b:Person>
            <b:Last>Almanza</b:Last>
            <b:First>Y</b:First>
          </b:Person>
          <b:Person>
            <b:Last>Valero</b:Last>
            <b:First>N</b:First>
          </b:Person>
        </b:NameList>
      </b:Author>
    </b:Author>
    <b:Title>EVALUACIÓN DEL EFECTO AUXIN-LIKE DE ÁCIDOS HÚMICOS EN MAÍZ MEDIANTE ANÁLISIS DIGITAL DE IMAGENES</b:Title>
    <b:Year>2016</b:Year>
    <b:URL>file:///C:/Users/Personal/Downloads/90-Texto%20del%20art%C3%ADculo-130-1-10-20171117.pdf</b:URL>
    <b:RefOrder>28</b:RefOrder>
  </b:Source>
  <b:Source>
    <b:Tag>Mar13</b:Tag>
    <b:SourceType>DocumentFromInternetSite</b:SourceType>
    <b:Guid>{9B2A619A-0D81-4A44-B8C5-61AC04A322EE}</b:Guid>
    <b:Author>
      <b:Author>
        <b:NameList>
          <b:Person>
            <b:Last>Martínez</b:Last>
            <b:First>C</b:First>
          </b:Person>
          <b:Person>
            <b:Last>Bravo</b:Last>
            <b:First>I</b:First>
          </b:Person>
          <b:Person>
            <b:Last>Martin</b:Last>
            <b:First>F</b:First>
          </b:Person>
        </b:NameList>
      </b:Author>
    </b:Author>
    <b:Title>Composición molecular de ácidos húmicos evaluada pirólisis - cromatografía de gases - espectrometría de masas e hidrólisis térmica asistida y metilación en suelos antoandinos de Colombia</b:Title>
    <b:Year>2013</b:Year>
    <b:URL>http://www.scielo.org.co/pdf/rcq/v42n1/v42n1a03.pdf</b:URL>
    <b:RefOrder>29</b:RefOrder>
  </b:Source>
  <b:Source>
    <b:Tag>Mur17</b:Tag>
    <b:SourceType>DocumentFromInternetSite</b:SourceType>
    <b:Guid>{B97A01A7-3B85-45EB-9783-1A4F0968432C}</b:Guid>
    <b:Author>
      <b:Author>
        <b:NameList>
          <b:Person>
            <b:Last>Murillo</b:Last>
            <b:First>Ismael</b:First>
          </b:Person>
        </b:NameList>
      </b:Author>
    </b:Author>
    <b:Title>“Efectos de la fertilización orgánica edáfica y foliar, en el cultivo de maíz (Zea mays)” en la zona de Babahoyo”</b:Title>
    <b:Year>2017</b:Year>
    <b:InternetSiteTitle>Tesis de pregrado</b:InternetSiteTitle>
    <b:RefOrder>30</b:RefOrder>
  </b:Source>
  <b:Source xmlns:b="http://schemas.openxmlformats.org/officeDocument/2006/bibliography">
    <b:Tag>Yan13</b:Tag>
    <b:SourceType>Report</b:SourceType>
    <b:Guid>{B92193BC-FF2D-4115-8A36-ECFDE979FA62}</b:Guid>
    <b:Title>Guía de producción de maíz para pequeños agricultores y agricultoras</b:Title>
    <b:Year>2013</b:Year>
    <b:Author>
      <b:Author>
        <b:NameList>
          <b:Person>
            <b:Last>Yanez</b:Last>
            <b:First>C</b:First>
          </b:Person>
          <b:Person>
            <b:Last>Zambrano</b:Last>
            <b:First>J</b:First>
          </b:Person>
          <b:Person>
            <b:Last>Caicedo</b:Last>
            <b:First>M</b:First>
          </b:Person>
          <b:Person>
            <b:Last>Heredia</b:Last>
            <b:First>J</b:First>
          </b:Person>
        </b:NameList>
      </b:Author>
    </b:Author>
    <b:Publisher>INIAP</b:Publisher>
    <b:City>Quito</b:City>
    <b:RefOrder>31</b:RefOrder>
  </b:Source>
  <b:Source>
    <b:Tag>mar14</b:Tag>
    <b:SourceType>DocumentFromInternetSite</b:SourceType>
    <b:Guid>{E0B134F1-D732-42C3-8CB8-D22D02688883}</b:Guid>
    <b:Author>
      <b:Author>
        <b:Corporate>Martínez, M</b:Corporate>
      </b:Author>
    </b:Author>
    <b:Year>2014</b:Year>
    <b:URL>https://www.engormix.com/agricultura/articulos/las-sustancias-humicas-productividad-t30958.htm</b:URL>
    <b:Title>Äcidos húmicos en la productividad</b:Title>
    <b:RefOrder>32</b:RefOrder>
  </b:Source>
  <b:Source>
    <b:Tag>Gem10</b:Tag>
    <b:SourceType>DocumentFromInternetSite</b:SourceType>
    <b:Guid>{E4079F81-FFC8-4ED2-B960-E37AC599D1C1}</b:Guid>
    <b:Title>XII Congreso Ecuatoriano de la Ciencia del Suelo</b:Title>
    <b:Year>2010</b:Year>
    <b:Author>
      <b:Author>
        <b:NameList>
          <b:Person>
            <b:Last>Fredy</b:Last>
            <b:First>Enríquez</b:First>
          </b:Person>
          <b:Person>
            <b:Last>Núñez</b:Last>
            <b:First>luis</b:First>
          </b:Person>
          <b:Person>
            <b:Last>Paillacho</b:Last>
            <b:First>Fabian</b:First>
          </b:Person>
        </b:NameList>
      </b:Author>
    </b:Author>
    <b:InternetSiteTitle>EVALUACIÓN DE LA EFECTIVIDAD DE LAS MICORRIZAS ARBUSCULARES NATIVAS SOBRE EL DESARROLLO Y ESTADO NUTRITIVO DEL PALMITO (Batris gasipaes, Kunt) EN LA ETAPA DE VIVERO</b:InternetSiteTitle>
    <b:URL>http://www.secsuelo.org/wp-content/uploads/2015/06/4.-Freddy-Enriquez-Micorrizas-vivero.-ESPE-Ecuador.pdf</b:URL>
    <b:LCID>es-EC</b:LCID>
    <b:RefOrder>33</b:RefOrder>
  </b:Source>
  <b:Source>
    <b:Tag>Bas17</b:Tag>
    <b:SourceType>InternetSite</b:SourceType>
    <b:Guid>{003EFA42-A04C-4FF1-805A-18ED304BFBE0}</b:Guid>
    <b:Author>
      <b:Author>
        <b:NameList>
          <b:Person>
            <b:Last>Basantes</b:Last>
            <b:First>Emilio</b:First>
          </b:Person>
        </b:NameList>
      </b:Author>
    </b:Author>
    <b:Title>El productor</b:Title>
    <b:InternetSiteTitle>Manejo del Cultivo de Maíz</b:InternetSiteTitle>
    <b:Year>2017</b:Year>
    <b:URL>https://elproductor.com/articulos-tecnicos/articulos-tecnicos-agricolas/manejo-del-cultivo-de-maiz/</b:URL>
    <b:RefOrder>34</b:RefOrder>
  </b:Source>
  <b:Source>
    <b:Tag>Car12</b:Tag>
    <b:SourceType>Report</b:SourceType>
    <b:Guid>{35FF0D76-8370-418B-B6EA-69AB2CACDC51}</b:Guid>
    <b:Author>
      <b:Author>
        <b:NameList>
          <b:Person>
            <b:Last>Carrera</b:Last>
            <b:First>Andrea</b:First>
          </b:Person>
        </b:NameList>
      </b:Author>
    </b:Author>
    <b:Title>Tesis de pregrado</b:Title>
    <b:InternetSiteTitle>Caracterización bioquímica y molecular y funcional del banco de cepas de azospirillum spp del INIAP aislada de la rizosfera del cultivo de maíz (Zea mays) de la sierra ecuatoriana</b:InternetSiteTitle>
    <b:Year>2012</b:Year>
    <b:Publisher>ESPE</b:Publisher>
    <b:City>Quito</b:City>
    <b:RefOrder>35</b:RefOrder>
  </b:Source>
  <b:Source>
    <b:Tag>Fer14</b:Tag>
    <b:SourceType>InternetSite</b:SourceType>
    <b:Guid>{7A2CD8FB-C847-4727-BDBD-438DB72BF835}</b:Guid>
    <b:Author>
      <b:Author>
        <b:Corporate>Fertilab</b:Corporate>
      </b:Author>
    </b:Author>
    <b:Title>Funciones y beneficios de los ácidos húmicos</b:Title>
    <b:Year>2014</b:Year>
    <b:URL>https://www.fertilab.com.mx/Sitio/Vista/acidos-humicos.php</b:URL>
    <b:RefOrder>36</b:RefOrder>
  </b:Source>
  <b:Source>
    <b:Tag>MarcadorDePosición3</b:Tag>
    <b:SourceType>DocumentFromInternetSite</b:SourceType>
    <b:Guid>{EB4442D4-1E71-478F-A42B-44678E6A0EE1}</b:Guid>
    <b:Author>
      <b:Author>
        <b:NameList>
          <b:Person>
            <b:Last>Carrera</b:Last>
            <b:First>Andrea</b:First>
          </b:Person>
        </b:NameList>
      </b:Author>
    </b:Author>
    <b:Title>Tesis de pregrado</b:Title>
    <b:InternetSiteTitle>Caracterización bioquímica y molecular y funcional del banco de cepas de azospirillum spp del INIAP aislada de la rizosfera del cultivo de maíz (Zea mays) de la sierra ecuatoriana</b:InternetSiteTitle>
    <b:Year>2012</b:Year>
    <b:RefOrder>37</b:RefOrder>
  </b:Source>
  <b:Source xmlns:b="http://schemas.openxmlformats.org/officeDocument/2006/bibliography">
    <b:Tag>MarcadorDePosición2</b:Tag>
    <b:SourceType>InternetSite</b:SourceType>
    <b:Guid>{A0053CBA-30F5-4743-957D-316391045878}</b:Guid>
    <b:Author>
      <b:Author>
        <b:NameList>
          <b:Person>
            <b:Last>Basantes</b:Last>
            <b:First>Emilio</b:First>
          </b:Person>
        </b:NameList>
      </b:Author>
    </b:Author>
    <b:Title>El productor</b:Title>
    <b:InternetSiteTitle>Manejo del Cultivo de Maíz</b:InternetSiteTitle>
    <b:Year>2017</b:Year>
    <b:Month>enero</b:Month>
    <b:Day>9</b:Day>
    <b:URL>https://elproductor.com/articulos-tecnicos/articulos-tecnicos-agricolas/manejo-del-cultivo-de-maiz/</b:URL>
    <b:RefOrder>38</b:RefOrder>
  </b:Source>
</b:Sources>
</file>

<file path=customXml/itemProps1.xml><?xml version="1.0" encoding="utf-8"?>
<ds:datastoreItem xmlns:ds="http://schemas.openxmlformats.org/officeDocument/2006/customXml" ds:itemID="{B2F05BEF-11C9-4E65-BE10-A8CB0F43A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9620</Words>
  <Characters>52914</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Santos Flores Muñoz</dc:creator>
  <cp:keywords/>
  <dc:description/>
  <cp:lastModifiedBy>PC 3</cp:lastModifiedBy>
  <cp:revision>5</cp:revision>
  <cp:lastPrinted>2019-04-25T18:02:00Z</cp:lastPrinted>
  <dcterms:created xsi:type="dcterms:W3CDTF">2019-04-25T18:00:00Z</dcterms:created>
  <dcterms:modified xsi:type="dcterms:W3CDTF">2019-04-25T18:02:00Z</dcterms:modified>
</cp:coreProperties>
</file>