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72"/>
        <w:rPr>
          <w:rFonts w:ascii="Times New Roman"/>
          <w:sz w:val="30"/>
        </w:rPr>
      </w:pPr>
    </w:p>
    <w:p>
      <w:pPr>
        <w:spacing w:line="259" w:lineRule="auto" w:before="1"/>
        <w:ind w:left="2989" w:right="2829" w:firstLine="0"/>
        <w:jc w:val="center"/>
        <w:rPr>
          <w:b/>
          <w:sz w:val="30"/>
        </w:rPr>
      </w:pPr>
      <w:r>
        <w:rPr/>
        <w:drawing>
          <wp:anchor distT="0" distB="0" distL="0" distR="0" allowOverlap="1" layoutInCell="1" locked="0" behindDoc="0" simplePos="0" relativeHeight="15728640">
            <wp:simplePos x="0" y="0"/>
            <wp:positionH relativeFrom="page">
              <wp:posOffset>302895</wp:posOffset>
            </wp:positionH>
            <wp:positionV relativeFrom="paragraph">
              <wp:posOffset>-387585</wp:posOffset>
            </wp:positionV>
            <wp:extent cx="1487805" cy="148145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487805" cy="1481454"/>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5796915</wp:posOffset>
            </wp:positionH>
            <wp:positionV relativeFrom="paragraph">
              <wp:posOffset>-212325</wp:posOffset>
            </wp:positionV>
            <wp:extent cx="1261744" cy="126174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261744" cy="1261745"/>
                    </a:xfrm>
                    <a:prstGeom prst="rect">
                      <a:avLst/>
                    </a:prstGeom>
                  </pic:spPr>
                </pic:pic>
              </a:graphicData>
            </a:graphic>
          </wp:anchor>
        </w:drawing>
      </w:r>
      <w:r>
        <w:rPr>
          <w:b/>
          <w:sz w:val="30"/>
        </w:rPr>
        <w:t>UNIVERSIDAD</w:t>
      </w:r>
      <w:r>
        <w:rPr>
          <w:b/>
          <w:spacing w:val="-12"/>
          <w:sz w:val="30"/>
        </w:rPr>
        <w:t> </w:t>
      </w:r>
      <w:r>
        <w:rPr>
          <w:b/>
          <w:sz w:val="30"/>
        </w:rPr>
        <w:t>TECNICA</w:t>
      </w:r>
      <w:r>
        <w:rPr>
          <w:b/>
          <w:spacing w:val="-11"/>
          <w:sz w:val="30"/>
        </w:rPr>
        <w:t> </w:t>
      </w:r>
      <w:r>
        <w:rPr>
          <w:b/>
          <w:sz w:val="30"/>
        </w:rPr>
        <w:t>DE</w:t>
      </w:r>
      <w:r>
        <w:rPr>
          <w:b/>
          <w:spacing w:val="-11"/>
          <w:sz w:val="30"/>
        </w:rPr>
        <w:t> </w:t>
      </w:r>
      <w:r>
        <w:rPr>
          <w:b/>
          <w:sz w:val="30"/>
        </w:rPr>
        <w:t>BABAHOYO FACULTAD DE CIENCIAS DE LA SALUD ESCUELA DE SALUD Y BIENESTAR CARRERA DE OPTOMETRIA</w:t>
      </w:r>
    </w:p>
    <w:p>
      <w:pPr>
        <w:pStyle w:val="BodyText"/>
        <w:spacing w:before="348"/>
        <w:rPr>
          <w:b/>
          <w:sz w:val="30"/>
        </w:rPr>
      </w:pPr>
    </w:p>
    <w:p>
      <w:pPr>
        <w:spacing w:line="259" w:lineRule="auto" w:before="0"/>
        <w:ind w:left="1238" w:right="1080" w:firstLine="0"/>
        <w:jc w:val="center"/>
        <w:rPr>
          <w:b/>
          <w:sz w:val="30"/>
        </w:rPr>
      </w:pPr>
      <w:r>
        <w:rPr>
          <w:b/>
          <w:sz w:val="30"/>
        </w:rPr>
        <w:t>COMPONENTE</w:t>
      </w:r>
      <w:r>
        <w:rPr>
          <w:b/>
          <w:spacing w:val="-5"/>
          <w:sz w:val="30"/>
        </w:rPr>
        <w:t> </w:t>
      </w:r>
      <w:r>
        <w:rPr>
          <w:b/>
          <w:sz w:val="30"/>
        </w:rPr>
        <w:t>PRACTICA</w:t>
      </w:r>
      <w:r>
        <w:rPr>
          <w:b/>
          <w:spacing w:val="-5"/>
          <w:sz w:val="30"/>
        </w:rPr>
        <w:t> </w:t>
      </w:r>
      <w:r>
        <w:rPr>
          <w:b/>
          <w:sz w:val="30"/>
        </w:rPr>
        <w:t>DEL</w:t>
      </w:r>
      <w:r>
        <w:rPr>
          <w:b/>
          <w:spacing w:val="-5"/>
          <w:sz w:val="30"/>
        </w:rPr>
        <w:t> </w:t>
      </w:r>
      <w:r>
        <w:rPr>
          <w:b/>
          <w:sz w:val="30"/>
        </w:rPr>
        <w:t>EXAMEN</w:t>
      </w:r>
      <w:r>
        <w:rPr>
          <w:b/>
          <w:spacing w:val="-4"/>
          <w:sz w:val="30"/>
        </w:rPr>
        <w:t> </w:t>
      </w:r>
      <w:r>
        <w:rPr>
          <w:b/>
          <w:sz w:val="30"/>
        </w:rPr>
        <w:t>COMPLEXIVO</w:t>
      </w:r>
      <w:r>
        <w:rPr>
          <w:b/>
          <w:spacing w:val="-5"/>
          <w:sz w:val="30"/>
        </w:rPr>
        <w:t> </w:t>
      </w:r>
      <w:r>
        <w:rPr>
          <w:b/>
          <w:sz w:val="30"/>
        </w:rPr>
        <w:t>PREVIO</w:t>
      </w:r>
      <w:r>
        <w:rPr>
          <w:b/>
          <w:spacing w:val="-6"/>
          <w:sz w:val="30"/>
        </w:rPr>
        <w:t> </w:t>
      </w:r>
      <w:r>
        <w:rPr>
          <w:b/>
          <w:sz w:val="30"/>
        </w:rPr>
        <w:t>A</w:t>
      </w:r>
      <w:r>
        <w:rPr>
          <w:b/>
          <w:spacing w:val="-5"/>
          <w:sz w:val="30"/>
        </w:rPr>
        <w:t> </w:t>
      </w:r>
      <w:r>
        <w:rPr>
          <w:b/>
          <w:sz w:val="30"/>
        </w:rPr>
        <w:t>LA OBTENCIÓN DEL GRADO ACADÉMICO DE LICENCIADO EN </w:t>
      </w:r>
      <w:r>
        <w:rPr>
          <w:b/>
          <w:spacing w:val="-2"/>
          <w:sz w:val="30"/>
        </w:rPr>
        <w:t>OPTOMETRÍA</w:t>
      </w:r>
    </w:p>
    <w:p>
      <w:pPr>
        <w:pStyle w:val="BodyText"/>
        <w:rPr>
          <w:b/>
          <w:sz w:val="30"/>
        </w:rPr>
      </w:pPr>
    </w:p>
    <w:p>
      <w:pPr>
        <w:pStyle w:val="BodyText"/>
        <w:spacing w:before="62"/>
        <w:rPr>
          <w:b/>
          <w:sz w:val="30"/>
        </w:rPr>
      </w:pPr>
    </w:p>
    <w:p>
      <w:pPr>
        <w:spacing w:line="259" w:lineRule="auto" w:before="0"/>
        <w:ind w:left="1378" w:right="967" w:firstLine="1509"/>
        <w:jc w:val="left"/>
        <w:rPr>
          <w:sz w:val="36"/>
        </w:rPr>
      </w:pPr>
      <w:r>
        <w:rPr>
          <w:b/>
          <w:sz w:val="34"/>
        </w:rPr>
        <w:t>TEMA PROPUESTO DEL CASO CLINICO: </w:t>
      </w:r>
      <w:r>
        <w:rPr>
          <w:sz w:val="36"/>
        </w:rPr>
        <w:t>INTERVENCIÓN</w:t>
      </w:r>
      <w:r>
        <w:rPr>
          <w:spacing w:val="-3"/>
          <w:sz w:val="36"/>
        </w:rPr>
        <w:t> </w:t>
      </w:r>
      <w:r>
        <w:rPr>
          <w:sz w:val="36"/>
        </w:rPr>
        <w:t>OPTOMÉTRICA</w:t>
      </w:r>
      <w:r>
        <w:rPr>
          <w:spacing w:val="-3"/>
          <w:sz w:val="36"/>
        </w:rPr>
        <w:t> </w:t>
      </w:r>
      <w:r>
        <w:rPr>
          <w:sz w:val="36"/>
        </w:rPr>
        <w:t>EN</w:t>
      </w:r>
      <w:r>
        <w:rPr>
          <w:spacing w:val="-3"/>
          <w:sz w:val="36"/>
        </w:rPr>
        <w:t> </w:t>
      </w:r>
      <w:r>
        <w:rPr>
          <w:sz w:val="36"/>
        </w:rPr>
        <w:t>PACIENTE</w:t>
      </w:r>
      <w:r>
        <w:rPr>
          <w:spacing w:val="-4"/>
          <w:sz w:val="36"/>
        </w:rPr>
        <w:t> </w:t>
      </w:r>
      <w:r>
        <w:rPr>
          <w:sz w:val="36"/>
        </w:rPr>
        <w:t>MASCULINO DE</w:t>
      </w:r>
      <w:r>
        <w:rPr>
          <w:spacing w:val="-4"/>
          <w:sz w:val="36"/>
        </w:rPr>
        <w:t> </w:t>
      </w:r>
      <w:r>
        <w:rPr>
          <w:sz w:val="36"/>
        </w:rPr>
        <w:t>10</w:t>
      </w:r>
      <w:r>
        <w:rPr>
          <w:spacing w:val="-1"/>
          <w:sz w:val="36"/>
        </w:rPr>
        <w:t> </w:t>
      </w:r>
      <w:r>
        <w:rPr>
          <w:sz w:val="36"/>
        </w:rPr>
        <w:t>AÑOS</w:t>
      </w:r>
      <w:r>
        <w:rPr>
          <w:spacing w:val="-2"/>
          <w:sz w:val="36"/>
        </w:rPr>
        <w:t> </w:t>
      </w:r>
      <w:r>
        <w:rPr>
          <w:sz w:val="36"/>
        </w:rPr>
        <w:t>DE EDAD</w:t>
      </w:r>
      <w:r>
        <w:rPr>
          <w:spacing w:val="-3"/>
          <w:sz w:val="36"/>
        </w:rPr>
        <w:t> </w:t>
      </w:r>
      <w:r>
        <w:rPr>
          <w:sz w:val="36"/>
        </w:rPr>
        <w:t>CON</w:t>
      </w:r>
      <w:r>
        <w:rPr>
          <w:spacing w:val="-1"/>
          <w:sz w:val="36"/>
        </w:rPr>
        <w:t> </w:t>
      </w:r>
      <w:r>
        <w:rPr>
          <w:sz w:val="36"/>
        </w:rPr>
        <w:t>VISIÓN</w:t>
      </w:r>
      <w:r>
        <w:rPr>
          <w:spacing w:val="-1"/>
          <w:sz w:val="36"/>
        </w:rPr>
        <w:t> </w:t>
      </w:r>
      <w:r>
        <w:rPr>
          <w:sz w:val="36"/>
        </w:rPr>
        <w:t>BORROSA</w:t>
      </w:r>
      <w:r>
        <w:rPr>
          <w:spacing w:val="-1"/>
          <w:sz w:val="36"/>
        </w:rPr>
        <w:t> </w:t>
      </w:r>
      <w:r>
        <w:rPr>
          <w:sz w:val="36"/>
        </w:rPr>
        <w:t>ASOCIADA</w:t>
      </w:r>
      <w:r>
        <w:rPr>
          <w:spacing w:val="-1"/>
          <w:sz w:val="36"/>
        </w:rPr>
        <w:t> </w:t>
      </w:r>
      <w:r>
        <w:rPr>
          <w:spacing w:val="-10"/>
          <w:sz w:val="36"/>
        </w:rPr>
        <w:t>A</w:t>
      </w:r>
    </w:p>
    <w:p>
      <w:pPr>
        <w:spacing w:line="439" w:lineRule="exact" w:before="0"/>
        <w:ind w:left="4443" w:right="0" w:firstLine="0"/>
        <w:jc w:val="left"/>
        <w:rPr>
          <w:sz w:val="36"/>
        </w:rPr>
      </w:pPr>
      <w:r>
        <w:rPr>
          <w:sz w:val="36"/>
        </w:rPr>
        <w:t>LA </w:t>
      </w:r>
      <w:r>
        <w:rPr>
          <w:spacing w:val="-2"/>
          <w:sz w:val="36"/>
        </w:rPr>
        <w:t>ENDOFORIA.</w:t>
      </w:r>
    </w:p>
    <w:p>
      <w:pPr>
        <w:pStyle w:val="BodyText"/>
        <w:spacing w:before="389"/>
        <w:rPr>
          <w:sz w:val="36"/>
        </w:rPr>
      </w:pPr>
    </w:p>
    <w:p>
      <w:pPr>
        <w:spacing w:before="0"/>
        <w:ind w:left="2994" w:right="2829" w:firstLine="0"/>
        <w:jc w:val="center"/>
        <w:rPr>
          <w:b/>
          <w:sz w:val="34"/>
        </w:rPr>
      </w:pPr>
      <w:r>
        <w:rPr>
          <w:b/>
          <w:spacing w:val="-2"/>
          <w:sz w:val="34"/>
        </w:rPr>
        <w:t>AUTOR:</w:t>
      </w:r>
    </w:p>
    <w:p>
      <w:pPr>
        <w:spacing w:before="34"/>
        <w:ind w:left="2989" w:right="2830" w:firstLine="0"/>
        <w:jc w:val="center"/>
        <w:rPr>
          <w:sz w:val="36"/>
        </w:rPr>
      </w:pPr>
      <w:r>
        <w:rPr>
          <w:sz w:val="36"/>
        </w:rPr>
        <w:t>RAMON</w:t>
      </w:r>
      <w:r>
        <w:rPr>
          <w:spacing w:val="-2"/>
          <w:sz w:val="36"/>
        </w:rPr>
        <w:t> </w:t>
      </w:r>
      <w:r>
        <w:rPr>
          <w:sz w:val="36"/>
        </w:rPr>
        <w:t>ORLANDO</w:t>
      </w:r>
      <w:r>
        <w:rPr>
          <w:spacing w:val="-4"/>
          <w:sz w:val="36"/>
        </w:rPr>
        <w:t> </w:t>
      </w:r>
      <w:r>
        <w:rPr>
          <w:sz w:val="36"/>
        </w:rPr>
        <w:t>MERA </w:t>
      </w:r>
      <w:r>
        <w:rPr>
          <w:spacing w:val="-2"/>
          <w:sz w:val="36"/>
        </w:rPr>
        <w:t>ROBELLI</w:t>
      </w:r>
    </w:p>
    <w:p>
      <w:pPr>
        <w:pStyle w:val="BodyText"/>
        <w:spacing w:before="390"/>
        <w:rPr>
          <w:sz w:val="36"/>
        </w:rPr>
      </w:pPr>
    </w:p>
    <w:p>
      <w:pPr>
        <w:spacing w:before="0"/>
        <w:ind w:left="2990" w:right="2829" w:firstLine="0"/>
        <w:jc w:val="center"/>
        <w:rPr>
          <w:b/>
          <w:sz w:val="34"/>
        </w:rPr>
      </w:pPr>
      <w:r>
        <w:rPr>
          <w:b/>
          <w:spacing w:val="-2"/>
          <w:sz w:val="34"/>
        </w:rPr>
        <w:t>TUTORA:</w:t>
      </w:r>
    </w:p>
    <w:p>
      <w:pPr>
        <w:spacing w:before="32"/>
        <w:ind w:left="1238" w:right="1080" w:firstLine="0"/>
        <w:jc w:val="center"/>
        <w:rPr>
          <w:sz w:val="36"/>
        </w:rPr>
      </w:pPr>
      <w:r>
        <w:rPr>
          <w:sz w:val="36"/>
        </w:rPr>
        <w:t>DRA.</w:t>
      </w:r>
      <w:r>
        <w:rPr>
          <w:spacing w:val="-5"/>
          <w:sz w:val="36"/>
        </w:rPr>
        <w:t> </w:t>
      </w:r>
      <w:r>
        <w:rPr>
          <w:sz w:val="36"/>
        </w:rPr>
        <w:t>ROBLES</w:t>
      </w:r>
      <w:r>
        <w:rPr>
          <w:spacing w:val="-2"/>
          <w:sz w:val="36"/>
        </w:rPr>
        <w:t> </w:t>
      </w:r>
      <w:r>
        <w:rPr>
          <w:sz w:val="36"/>
        </w:rPr>
        <w:t>CAMPOVERDE</w:t>
      </w:r>
      <w:r>
        <w:rPr>
          <w:spacing w:val="-3"/>
          <w:sz w:val="36"/>
        </w:rPr>
        <w:t> </w:t>
      </w:r>
      <w:r>
        <w:rPr>
          <w:sz w:val="36"/>
        </w:rPr>
        <w:t>DIANA</w:t>
      </w:r>
      <w:r>
        <w:rPr>
          <w:spacing w:val="-2"/>
          <w:sz w:val="36"/>
        </w:rPr>
        <w:t> ALEXANDRA</w:t>
      </w:r>
    </w:p>
    <w:p>
      <w:pPr>
        <w:pStyle w:val="BodyText"/>
        <w:rPr>
          <w:sz w:val="36"/>
        </w:rPr>
      </w:pPr>
    </w:p>
    <w:p>
      <w:pPr>
        <w:pStyle w:val="BodyText"/>
        <w:rPr>
          <w:sz w:val="36"/>
        </w:rPr>
      </w:pPr>
    </w:p>
    <w:p>
      <w:pPr>
        <w:pStyle w:val="BodyText"/>
        <w:spacing w:before="145"/>
        <w:rPr>
          <w:sz w:val="36"/>
        </w:rPr>
      </w:pPr>
    </w:p>
    <w:p>
      <w:pPr>
        <w:spacing w:before="1"/>
        <w:ind w:left="2990" w:right="2829" w:firstLine="0"/>
        <w:jc w:val="center"/>
        <w:rPr>
          <w:sz w:val="34"/>
        </w:rPr>
      </w:pPr>
      <w:r>
        <w:rPr>
          <w:sz w:val="34"/>
        </w:rPr>
        <w:t>BABAHOYO</w:t>
      </w:r>
      <w:r>
        <w:rPr>
          <w:spacing w:val="14"/>
          <w:sz w:val="34"/>
        </w:rPr>
        <w:t> </w:t>
      </w:r>
      <w:r>
        <w:rPr>
          <w:rFonts w:ascii="Trebuchet MS" w:hAnsi="Trebuchet MS"/>
          <w:sz w:val="34"/>
        </w:rPr>
        <w:t>–</w:t>
      </w:r>
      <w:r>
        <w:rPr>
          <w:rFonts w:ascii="Trebuchet MS" w:hAnsi="Trebuchet MS"/>
          <w:spacing w:val="-12"/>
          <w:sz w:val="34"/>
        </w:rPr>
        <w:t> </w:t>
      </w:r>
      <w:r>
        <w:rPr>
          <w:sz w:val="34"/>
        </w:rPr>
        <w:t>LOS</w:t>
      </w:r>
      <w:r>
        <w:rPr>
          <w:spacing w:val="13"/>
          <w:sz w:val="34"/>
        </w:rPr>
        <w:t> </w:t>
      </w:r>
      <w:r>
        <w:rPr>
          <w:sz w:val="34"/>
        </w:rPr>
        <w:t>RIOS</w:t>
      </w:r>
      <w:r>
        <w:rPr>
          <w:spacing w:val="16"/>
          <w:sz w:val="34"/>
        </w:rPr>
        <w:t> </w:t>
      </w:r>
      <w:r>
        <w:rPr>
          <w:rFonts w:ascii="Trebuchet MS" w:hAnsi="Trebuchet MS"/>
          <w:sz w:val="34"/>
        </w:rPr>
        <w:t>–</w:t>
      </w:r>
      <w:r>
        <w:rPr>
          <w:rFonts w:ascii="Trebuchet MS" w:hAnsi="Trebuchet MS"/>
          <w:spacing w:val="-9"/>
          <w:sz w:val="34"/>
        </w:rPr>
        <w:t> </w:t>
      </w:r>
      <w:r>
        <w:rPr>
          <w:spacing w:val="-2"/>
          <w:sz w:val="34"/>
        </w:rPr>
        <w:t>ECUADOR</w:t>
      </w:r>
    </w:p>
    <w:p>
      <w:pPr>
        <w:spacing w:before="192"/>
        <w:ind w:left="2989" w:right="2830" w:firstLine="0"/>
        <w:jc w:val="center"/>
        <w:rPr>
          <w:sz w:val="36"/>
        </w:rPr>
      </w:pPr>
      <w:r>
        <w:rPr>
          <w:spacing w:val="-4"/>
          <w:sz w:val="36"/>
        </w:rPr>
        <w:t>2024</w:t>
      </w:r>
    </w:p>
    <w:p>
      <w:pPr>
        <w:spacing w:after="0"/>
        <w:jc w:val="center"/>
        <w:rPr>
          <w:sz w:val="36"/>
        </w:rPr>
        <w:sectPr>
          <w:footerReference w:type="default" r:id="rId5"/>
          <w:type w:val="continuous"/>
          <w:pgSz w:w="11910" w:h="16840"/>
          <w:pgMar w:header="0" w:footer="1000" w:top="780" w:bottom="1200" w:left="360" w:right="520"/>
          <w:pgNumType w:start="1"/>
        </w:sectPr>
      </w:pPr>
    </w:p>
    <w:p>
      <w:pPr>
        <w:pStyle w:val="Heading1"/>
        <w:spacing w:before="8"/>
      </w:pPr>
      <w:bookmarkStart w:name="_bookmark0" w:id="1"/>
      <w:bookmarkEnd w:id="1"/>
      <w:r>
        <w:rPr/>
      </w:r>
      <w:r>
        <w:rPr>
          <w:color w:val="2E5395"/>
          <w:spacing w:val="-2"/>
        </w:rPr>
        <w:t>DEDICATORIA:</w:t>
      </w:r>
    </w:p>
    <w:p>
      <w:pPr>
        <w:pStyle w:val="BodyText"/>
        <w:spacing w:before="116"/>
        <w:rPr>
          <w:sz w:val="32"/>
        </w:rPr>
      </w:pPr>
    </w:p>
    <w:p>
      <w:pPr>
        <w:pStyle w:val="BodyText"/>
        <w:spacing w:line="259" w:lineRule="auto"/>
        <w:ind w:left="1342" w:right="1184"/>
        <w:jc w:val="both"/>
      </w:pPr>
      <w:r>
        <w:rPr/>
        <w:t>De manera especial quiero dedicar este proyecto a mi familia por ser un pilar muy fundamental en mi vida, desde un principio de mi carrera profesional, fueron siempre mi soporte para guiarme en todo momento.</w:t>
      </w:r>
    </w:p>
    <w:p>
      <w:pPr>
        <w:pStyle w:val="BodyText"/>
      </w:pPr>
    </w:p>
    <w:p>
      <w:pPr>
        <w:pStyle w:val="BodyText"/>
        <w:spacing w:before="49"/>
      </w:pPr>
    </w:p>
    <w:p>
      <w:pPr>
        <w:pStyle w:val="BodyText"/>
        <w:spacing w:line="259" w:lineRule="auto"/>
        <w:ind w:left="1342" w:right="1180"/>
        <w:jc w:val="both"/>
      </w:pPr>
      <w:r>
        <w:rPr/>
        <w:t>En especial a mi señora madre que siempre fue esa mujer fuerte, valiente y muy perseverante que ha sido una de mis mayores motivaciones para llegar a cumplir mis </w:t>
      </w:r>
      <w:r>
        <w:rPr>
          <w:spacing w:val="-2"/>
        </w:rPr>
        <w:t>metas.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3"/>
      </w:pPr>
    </w:p>
    <w:p>
      <w:pPr>
        <w:spacing w:before="0"/>
        <w:ind w:left="7191" w:right="0" w:firstLine="0"/>
        <w:jc w:val="left"/>
        <w:rPr>
          <w:sz w:val="22"/>
        </w:rPr>
      </w:pPr>
      <w:r>
        <w:rPr>
          <w:sz w:val="22"/>
        </w:rPr>
        <w:t>Ramon</w:t>
      </w:r>
      <w:r>
        <w:rPr>
          <w:spacing w:val="-4"/>
          <w:sz w:val="22"/>
        </w:rPr>
        <w:t> </w:t>
      </w:r>
      <w:r>
        <w:rPr>
          <w:sz w:val="22"/>
        </w:rPr>
        <w:t>Orlando</w:t>
      </w:r>
      <w:r>
        <w:rPr>
          <w:spacing w:val="-2"/>
          <w:sz w:val="22"/>
        </w:rPr>
        <w:t> </w:t>
      </w:r>
      <w:r>
        <w:rPr>
          <w:sz w:val="22"/>
        </w:rPr>
        <w:t>Mera</w:t>
      </w:r>
      <w:r>
        <w:rPr>
          <w:spacing w:val="-3"/>
          <w:sz w:val="22"/>
        </w:rPr>
        <w:t> </w:t>
      </w:r>
      <w:r>
        <w:rPr>
          <w:spacing w:val="-2"/>
          <w:sz w:val="22"/>
        </w:rPr>
        <w:t>Robelli.</w:t>
      </w:r>
    </w:p>
    <w:p>
      <w:pPr>
        <w:spacing w:after="0"/>
        <w:jc w:val="left"/>
        <w:rPr>
          <w:sz w:val="22"/>
        </w:rPr>
        <w:sectPr>
          <w:pgSz w:w="11910" w:h="16840"/>
          <w:pgMar w:header="0" w:footer="1000" w:top="1920" w:bottom="1200" w:left="360" w:right="520"/>
        </w:sectPr>
      </w:pPr>
    </w:p>
    <w:p>
      <w:pPr>
        <w:pStyle w:val="Heading1"/>
        <w:spacing w:before="18"/>
      </w:pPr>
      <w:bookmarkStart w:name="_bookmark1" w:id="2"/>
      <w:bookmarkEnd w:id="2"/>
      <w:r>
        <w:rPr/>
      </w:r>
      <w:r>
        <w:rPr>
          <w:color w:val="2E5395"/>
          <w:spacing w:val="-2"/>
        </w:rPr>
        <w:t>AGRADECIMIENTO:</w:t>
      </w:r>
    </w:p>
    <w:p>
      <w:pPr>
        <w:pStyle w:val="BodyText"/>
        <w:spacing w:before="89"/>
        <w:rPr>
          <w:sz w:val="32"/>
        </w:rPr>
      </w:pPr>
    </w:p>
    <w:p>
      <w:pPr>
        <w:pStyle w:val="BodyText"/>
        <w:spacing w:line="362" w:lineRule="auto"/>
        <w:ind w:left="1342" w:right="1182"/>
        <w:jc w:val="both"/>
      </w:pPr>
      <w:r>
        <w:rPr/>
        <w:t>Agradecer</w:t>
      </w:r>
      <w:r>
        <w:rPr>
          <w:spacing w:val="-7"/>
        </w:rPr>
        <w:t> </w:t>
      </w:r>
      <w:r>
        <w:rPr/>
        <w:t>en</w:t>
      </w:r>
      <w:r>
        <w:rPr>
          <w:spacing w:val="-6"/>
        </w:rPr>
        <w:t> </w:t>
      </w:r>
      <w:r>
        <w:rPr/>
        <w:t>primer</w:t>
      </w:r>
      <w:r>
        <w:rPr>
          <w:spacing w:val="-5"/>
        </w:rPr>
        <w:t> </w:t>
      </w:r>
      <w:r>
        <w:rPr/>
        <w:t>lugar</w:t>
      </w:r>
      <w:r>
        <w:rPr>
          <w:spacing w:val="-4"/>
        </w:rPr>
        <w:t> </w:t>
      </w:r>
      <w:r>
        <w:rPr/>
        <w:t>a</w:t>
      </w:r>
      <w:r>
        <w:rPr>
          <w:spacing w:val="-7"/>
        </w:rPr>
        <w:t> </w:t>
      </w:r>
      <w:r>
        <w:rPr/>
        <w:t>Dios</w:t>
      </w:r>
      <w:r>
        <w:rPr>
          <w:spacing w:val="-7"/>
        </w:rPr>
        <w:t> </w:t>
      </w:r>
      <w:r>
        <w:rPr/>
        <w:t>por</w:t>
      </w:r>
      <w:r>
        <w:rPr>
          <w:spacing w:val="-9"/>
        </w:rPr>
        <w:t> </w:t>
      </w:r>
      <w:r>
        <w:rPr/>
        <w:t>haberme</w:t>
      </w:r>
      <w:r>
        <w:rPr>
          <w:spacing w:val="-7"/>
        </w:rPr>
        <w:t> </w:t>
      </w:r>
      <w:r>
        <w:rPr/>
        <w:t>dado</w:t>
      </w:r>
      <w:r>
        <w:rPr>
          <w:spacing w:val="-7"/>
        </w:rPr>
        <w:t> </w:t>
      </w:r>
      <w:r>
        <w:rPr/>
        <w:t>salud</w:t>
      </w:r>
      <w:r>
        <w:rPr>
          <w:spacing w:val="-6"/>
        </w:rPr>
        <w:t> </w:t>
      </w:r>
      <w:r>
        <w:rPr/>
        <w:t>y</w:t>
      </w:r>
      <w:r>
        <w:rPr>
          <w:spacing w:val="-8"/>
        </w:rPr>
        <w:t> </w:t>
      </w:r>
      <w:r>
        <w:rPr/>
        <w:t>vida</w:t>
      </w:r>
      <w:r>
        <w:rPr>
          <w:spacing w:val="-7"/>
        </w:rPr>
        <w:t> </w:t>
      </w:r>
      <w:r>
        <w:rPr/>
        <w:t>en</w:t>
      </w:r>
      <w:r>
        <w:rPr>
          <w:spacing w:val="-6"/>
        </w:rPr>
        <w:t> </w:t>
      </w:r>
      <w:r>
        <w:rPr/>
        <w:t>todo</w:t>
      </w:r>
      <w:r>
        <w:rPr>
          <w:spacing w:val="-9"/>
        </w:rPr>
        <w:t> </w:t>
      </w:r>
      <w:r>
        <w:rPr/>
        <w:t>momento,</w:t>
      </w:r>
      <w:r>
        <w:rPr>
          <w:spacing w:val="-7"/>
        </w:rPr>
        <w:t> </w:t>
      </w:r>
      <w:r>
        <w:rPr/>
        <w:t>por nunca desampararme y siempre darme fuerzas para seguir adelante</w:t>
      </w:r>
    </w:p>
    <w:p>
      <w:pPr>
        <w:pStyle w:val="BodyText"/>
      </w:pPr>
    </w:p>
    <w:p>
      <w:pPr>
        <w:pStyle w:val="BodyText"/>
        <w:spacing w:before="168"/>
      </w:pPr>
    </w:p>
    <w:p>
      <w:pPr>
        <w:pStyle w:val="BodyText"/>
        <w:spacing w:line="360" w:lineRule="auto" w:before="1"/>
        <w:ind w:left="1342" w:right="1181"/>
        <w:jc w:val="both"/>
      </w:pPr>
      <w:r>
        <w:rPr/>
        <w:t>Agradezco de todo corazón a quienes fueron mis docentes durante cinco años de estudio universitario, me impartieron conocimiento y siempre dieron lo mejor para nosotros. Quedo totalmente agradecido con todos.</w:t>
      </w:r>
    </w:p>
    <w:p>
      <w:pPr>
        <w:pStyle w:val="BodyText"/>
      </w:pPr>
    </w:p>
    <w:p>
      <w:pPr>
        <w:pStyle w:val="BodyText"/>
        <w:spacing w:before="174"/>
      </w:pPr>
    </w:p>
    <w:p>
      <w:pPr>
        <w:pStyle w:val="BodyText"/>
        <w:spacing w:line="360" w:lineRule="auto"/>
        <w:ind w:left="1342" w:right="1180"/>
        <w:jc w:val="both"/>
      </w:pPr>
      <w:r>
        <w:rPr/>
        <w:t>A</w:t>
      </w:r>
      <w:r>
        <w:rPr>
          <w:spacing w:val="-5"/>
        </w:rPr>
        <w:t> </w:t>
      </w:r>
      <w:r>
        <w:rPr/>
        <w:t>mi</w:t>
      </w:r>
      <w:r>
        <w:rPr>
          <w:spacing w:val="-8"/>
        </w:rPr>
        <w:t> </w:t>
      </w:r>
      <w:r>
        <w:rPr/>
        <w:t>tutora</w:t>
      </w:r>
      <w:r>
        <w:rPr>
          <w:spacing w:val="-7"/>
        </w:rPr>
        <w:t> </w:t>
      </w:r>
      <w:r>
        <w:rPr/>
        <w:t>por</w:t>
      </w:r>
      <w:r>
        <w:rPr>
          <w:spacing w:val="-6"/>
        </w:rPr>
        <w:t> </w:t>
      </w:r>
      <w:r>
        <w:rPr/>
        <w:t>haberme</w:t>
      </w:r>
      <w:r>
        <w:rPr>
          <w:spacing w:val="-7"/>
        </w:rPr>
        <w:t> </w:t>
      </w:r>
      <w:r>
        <w:rPr/>
        <w:t>orientado</w:t>
      </w:r>
      <w:r>
        <w:rPr>
          <w:spacing w:val="-8"/>
        </w:rPr>
        <w:t> </w:t>
      </w:r>
      <w:r>
        <w:rPr/>
        <w:t>desde</w:t>
      </w:r>
      <w:r>
        <w:rPr>
          <w:spacing w:val="-8"/>
        </w:rPr>
        <w:t> </w:t>
      </w:r>
      <w:r>
        <w:rPr/>
        <w:t>el</w:t>
      </w:r>
      <w:r>
        <w:rPr>
          <w:spacing w:val="-7"/>
        </w:rPr>
        <w:t> </w:t>
      </w:r>
      <w:r>
        <w:rPr/>
        <w:t>día</w:t>
      </w:r>
      <w:r>
        <w:rPr>
          <w:spacing w:val="-7"/>
        </w:rPr>
        <w:t> </w:t>
      </w:r>
      <w:r>
        <w:rPr/>
        <w:t>uno,</w:t>
      </w:r>
      <w:r>
        <w:rPr>
          <w:spacing w:val="-7"/>
        </w:rPr>
        <w:t> </w:t>
      </w:r>
      <w:r>
        <w:rPr/>
        <w:t>ayudando</w:t>
      </w:r>
      <w:r>
        <w:rPr>
          <w:spacing w:val="-7"/>
        </w:rPr>
        <w:t> </w:t>
      </w:r>
      <w:r>
        <w:rPr/>
        <w:t>con</w:t>
      </w:r>
      <w:r>
        <w:rPr>
          <w:spacing w:val="-6"/>
        </w:rPr>
        <w:t> </w:t>
      </w:r>
      <w:r>
        <w:rPr/>
        <w:t>su</w:t>
      </w:r>
      <w:r>
        <w:rPr>
          <w:spacing w:val="-6"/>
        </w:rPr>
        <w:t> </w:t>
      </w:r>
      <w:r>
        <w:rPr/>
        <w:t>conocimiento</w:t>
      </w:r>
      <w:r>
        <w:rPr>
          <w:spacing w:val="-7"/>
        </w:rPr>
        <w:t> </w:t>
      </w:r>
      <w:r>
        <w:rPr/>
        <w:t>en el ámbito profesional, desearle los mejores éxitos y muchas bendiciones.</w:t>
      </w:r>
    </w:p>
    <w:p>
      <w:pPr>
        <w:pStyle w:val="BodyText"/>
      </w:pPr>
    </w:p>
    <w:p>
      <w:pPr>
        <w:pStyle w:val="BodyText"/>
        <w:spacing w:before="175"/>
      </w:pPr>
    </w:p>
    <w:p>
      <w:pPr>
        <w:pStyle w:val="BodyText"/>
        <w:spacing w:line="360" w:lineRule="auto"/>
        <w:ind w:left="1342" w:right="1177"/>
        <w:jc w:val="both"/>
      </w:pPr>
      <w:r>
        <w:rPr/>
        <w:t>A mis padres y mis hermanos por siempre estar cuando los necesitaba, esto no fuera posible sin la ayuda de ellos, en especial a mi madre y Oscar Fabre que siempre estuvieron</w:t>
      </w:r>
      <w:r>
        <w:rPr>
          <w:spacing w:val="73"/>
        </w:rPr>
        <w:t>   </w:t>
      </w:r>
      <w:r>
        <w:rPr/>
        <w:t>ahí</w:t>
      </w:r>
      <w:r>
        <w:rPr>
          <w:spacing w:val="73"/>
        </w:rPr>
        <w:t>   </w:t>
      </w:r>
      <w:r>
        <w:rPr/>
        <w:t>pendiente</w:t>
      </w:r>
      <w:r>
        <w:rPr>
          <w:spacing w:val="72"/>
        </w:rPr>
        <w:t>   </w:t>
      </w:r>
      <w:r>
        <w:rPr/>
        <w:t>de</w:t>
      </w:r>
      <w:r>
        <w:rPr>
          <w:spacing w:val="73"/>
        </w:rPr>
        <w:t>   </w:t>
      </w:r>
      <w:r>
        <w:rPr/>
        <w:t>a</w:t>
      </w:r>
      <w:r>
        <w:rPr>
          <w:spacing w:val="72"/>
        </w:rPr>
        <w:t>   </w:t>
      </w:r>
      <w:r>
        <w:rPr/>
        <w:t>todo</w:t>
      </w:r>
      <w:r>
        <w:rPr>
          <w:spacing w:val="73"/>
        </w:rPr>
        <w:t>   </w:t>
      </w:r>
      <w:r>
        <w:rPr/>
        <w:t>para</w:t>
      </w:r>
      <w:r>
        <w:rPr>
          <w:spacing w:val="73"/>
        </w:rPr>
        <w:t>   </w:t>
      </w:r>
      <w:r>
        <w:rPr/>
        <w:t>darme</w:t>
      </w:r>
      <w:r>
        <w:rPr>
          <w:spacing w:val="72"/>
        </w:rPr>
        <w:t>   </w:t>
      </w:r>
      <w:r>
        <w:rPr/>
        <w:t>lo</w:t>
      </w:r>
      <w:r>
        <w:rPr>
          <w:spacing w:val="73"/>
        </w:rPr>
        <w:t>   </w:t>
      </w:r>
      <w:r>
        <w:rPr>
          <w:spacing w:val="-2"/>
        </w:rPr>
        <w:t>mejor.</w:t>
      </w:r>
    </w:p>
    <w:p>
      <w:pPr>
        <w:pStyle w:val="BodyText"/>
      </w:pPr>
    </w:p>
    <w:p>
      <w:pPr>
        <w:pStyle w:val="BodyText"/>
        <w:spacing w:before="13"/>
      </w:pPr>
    </w:p>
    <w:p>
      <w:pPr>
        <w:pStyle w:val="BodyText"/>
        <w:spacing w:line="360" w:lineRule="auto"/>
        <w:ind w:left="1342" w:right="1177"/>
        <w:jc w:val="both"/>
      </w:pPr>
      <w:r>
        <w:rPr/>
        <w:t>A Marylin Soriano por ser siempre un apoyo incondicional y ser mi soporte en todo momento, dentro y fuera de mi carrera como profesional.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pPr>
    </w:p>
    <w:p>
      <w:pPr>
        <w:spacing w:before="1"/>
        <w:ind w:left="7191" w:right="0" w:firstLine="0"/>
        <w:jc w:val="left"/>
        <w:rPr>
          <w:sz w:val="22"/>
        </w:rPr>
      </w:pPr>
      <w:r>
        <w:rPr>
          <w:sz w:val="22"/>
        </w:rPr>
        <w:t>Ramon</w:t>
      </w:r>
      <w:r>
        <w:rPr>
          <w:spacing w:val="-4"/>
          <w:sz w:val="22"/>
        </w:rPr>
        <w:t> </w:t>
      </w:r>
      <w:r>
        <w:rPr>
          <w:sz w:val="22"/>
        </w:rPr>
        <w:t>Orlando</w:t>
      </w:r>
      <w:r>
        <w:rPr>
          <w:spacing w:val="-2"/>
          <w:sz w:val="22"/>
        </w:rPr>
        <w:t> </w:t>
      </w:r>
      <w:r>
        <w:rPr>
          <w:sz w:val="22"/>
        </w:rPr>
        <w:t>Mera</w:t>
      </w:r>
      <w:r>
        <w:rPr>
          <w:spacing w:val="-3"/>
          <w:sz w:val="22"/>
        </w:rPr>
        <w:t> </w:t>
      </w:r>
      <w:r>
        <w:rPr>
          <w:spacing w:val="-2"/>
          <w:sz w:val="22"/>
        </w:rPr>
        <w:t>Robelli.</w:t>
      </w:r>
    </w:p>
    <w:p>
      <w:pPr>
        <w:spacing w:after="0"/>
        <w:jc w:val="left"/>
        <w:rPr>
          <w:sz w:val="22"/>
        </w:rPr>
        <w:sectPr>
          <w:pgSz w:w="11910" w:h="16840"/>
          <w:pgMar w:header="0" w:footer="1000" w:top="1380" w:bottom="1200" w:left="360" w:right="520"/>
        </w:sectPr>
      </w:pPr>
    </w:p>
    <w:p>
      <w:pPr>
        <w:pStyle w:val="Heading1"/>
        <w:spacing w:before="18"/>
      </w:pPr>
      <w:r>
        <w:rPr>
          <w:color w:val="2E5395"/>
        </w:rPr>
        <w:t>INDICE</w:t>
      </w:r>
      <w:r>
        <w:rPr>
          <w:color w:val="2E5395"/>
          <w:spacing w:val="-12"/>
        </w:rPr>
        <w:t> </w:t>
      </w:r>
      <w:r>
        <w:rPr>
          <w:color w:val="2E5395"/>
        </w:rPr>
        <w:t>DE</w:t>
      </w:r>
      <w:r>
        <w:rPr>
          <w:color w:val="2E5395"/>
          <w:spacing w:val="-12"/>
        </w:rPr>
        <w:t> </w:t>
      </w:r>
      <w:r>
        <w:rPr>
          <w:color w:val="2E5395"/>
          <w:spacing w:val="-2"/>
        </w:rPr>
        <w:t>PROYECTO</w:t>
      </w:r>
    </w:p>
    <w:p>
      <w:pPr>
        <w:spacing w:after="0"/>
        <w:sectPr>
          <w:pgSz w:w="11910" w:h="16840"/>
          <w:pgMar w:header="0" w:footer="1000" w:top="1380" w:bottom="1456" w:left="360" w:right="520"/>
        </w:sectPr>
      </w:pPr>
    </w:p>
    <w:sdt>
      <w:sdtPr>
        <w:docPartObj>
          <w:docPartGallery w:val="Table of Contents"/>
          <w:docPartUnique/>
        </w:docPartObj>
      </w:sdtPr>
      <w:sdtEndPr/>
      <w:sdtContent>
        <w:p>
          <w:pPr>
            <w:pStyle w:val="TOC1"/>
            <w:tabs>
              <w:tab w:pos="9838" w:val="right" w:leader="dot"/>
            </w:tabs>
            <w:spacing w:before="31"/>
          </w:pPr>
          <w:hyperlink w:history="true" w:anchor="_bookmark0">
            <w:r>
              <w:rPr>
                <w:spacing w:val="-2"/>
              </w:rPr>
              <w:t>DEDICATORIA</w:t>
            </w:r>
            <w:r>
              <w:rPr/>
              <w:tab/>
            </w:r>
            <w:r>
              <w:rPr>
                <w:spacing w:val="-10"/>
              </w:rPr>
              <w:t>2</w:t>
            </w:r>
          </w:hyperlink>
        </w:p>
        <w:p>
          <w:pPr>
            <w:pStyle w:val="TOC1"/>
            <w:tabs>
              <w:tab w:pos="9838" w:val="right" w:leader="dot"/>
            </w:tabs>
          </w:pPr>
          <w:hyperlink w:history="true" w:anchor="_bookmark1">
            <w:r>
              <w:rPr>
                <w:spacing w:val="-2"/>
              </w:rPr>
              <w:t>AGRADECIMIENTO</w:t>
            </w:r>
            <w:r>
              <w:rPr/>
              <w:tab/>
            </w:r>
            <w:r>
              <w:rPr>
                <w:spacing w:val="-10"/>
              </w:rPr>
              <w:t>3</w:t>
            </w:r>
          </w:hyperlink>
        </w:p>
        <w:p>
          <w:pPr>
            <w:pStyle w:val="TOC1"/>
            <w:tabs>
              <w:tab w:pos="9838" w:val="right" w:leader="dot"/>
            </w:tabs>
            <w:spacing w:before="123"/>
          </w:pPr>
          <w:hyperlink w:history="true" w:anchor="_bookmark2">
            <w:r>
              <w:rPr/>
              <w:t>TITULO</w:t>
            </w:r>
            <w:r>
              <w:rPr>
                <w:spacing w:val="-7"/>
              </w:rPr>
              <w:t> </w:t>
            </w:r>
            <w:r>
              <w:rPr/>
              <w:t>DEL</w:t>
            </w:r>
            <w:r>
              <w:rPr>
                <w:spacing w:val="-4"/>
              </w:rPr>
              <w:t> </w:t>
            </w:r>
            <w:r>
              <w:rPr/>
              <w:t>CASO</w:t>
            </w:r>
            <w:r>
              <w:rPr>
                <w:spacing w:val="-4"/>
              </w:rPr>
              <w:t> </w:t>
            </w:r>
            <w:r>
              <w:rPr>
                <w:spacing w:val="-2"/>
              </w:rPr>
              <w:t>CLINICO:</w:t>
            </w:r>
            <w:r>
              <w:rPr/>
              <w:tab/>
            </w:r>
            <w:r>
              <w:rPr>
                <w:spacing w:val="-10"/>
              </w:rPr>
              <w:t>6</w:t>
            </w:r>
          </w:hyperlink>
        </w:p>
        <w:p>
          <w:pPr>
            <w:pStyle w:val="TOC1"/>
            <w:tabs>
              <w:tab w:pos="9838" w:val="right" w:leader="dot"/>
            </w:tabs>
          </w:pPr>
          <w:hyperlink w:history="true" w:anchor="_bookmark3">
            <w:r>
              <w:rPr>
                <w:spacing w:val="-2"/>
              </w:rPr>
              <w:t>RESUMEN</w:t>
            </w:r>
            <w:r>
              <w:rPr/>
              <w:tab/>
            </w:r>
            <w:r>
              <w:rPr>
                <w:spacing w:val="-10"/>
              </w:rPr>
              <w:t>7</w:t>
            </w:r>
          </w:hyperlink>
        </w:p>
        <w:p>
          <w:pPr>
            <w:pStyle w:val="TOC1"/>
            <w:tabs>
              <w:tab w:pos="9838" w:val="right" w:leader="dot"/>
            </w:tabs>
            <w:spacing w:before="123"/>
          </w:pPr>
          <w:hyperlink w:history="true" w:anchor="_bookmark4">
            <w:r>
              <w:rPr>
                <w:spacing w:val="-2"/>
              </w:rPr>
              <w:t>ABSTRACT</w:t>
            </w:r>
            <w:r>
              <w:rPr/>
              <w:tab/>
            </w:r>
            <w:r>
              <w:rPr>
                <w:spacing w:val="-10"/>
              </w:rPr>
              <w:t>8</w:t>
            </w:r>
          </w:hyperlink>
        </w:p>
        <w:p>
          <w:pPr>
            <w:pStyle w:val="TOC1"/>
            <w:tabs>
              <w:tab w:pos="9838" w:val="right" w:leader="dot"/>
            </w:tabs>
          </w:pPr>
          <w:hyperlink w:history="true" w:anchor="_bookmark5">
            <w:r>
              <w:rPr>
                <w:spacing w:val="-2"/>
              </w:rPr>
              <w:t>INTRODUCCIÓN</w:t>
            </w:r>
            <w:r>
              <w:rPr/>
              <w:tab/>
            </w:r>
            <w:r>
              <w:rPr>
                <w:spacing w:val="-10"/>
              </w:rPr>
              <w:t>9</w:t>
            </w:r>
          </w:hyperlink>
        </w:p>
        <w:p>
          <w:pPr>
            <w:pStyle w:val="TOC1"/>
            <w:tabs>
              <w:tab w:pos="9839" w:val="right" w:leader="dot"/>
            </w:tabs>
            <w:spacing w:before="122"/>
          </w:pPr>
          <w:hyperlink w:history="true" w:anchor="_bookmark6">
            <w:r>
              <w:rPr/>
              <w:t>LINEA</w:t>
            </w:r>
            <w:r>
              <w:rPr>
                <w:spacing w:val="-2"/>
              </w:rPr>
              <w:t> </w:t>
            </w:r>
            <w:r>
              <w:rPr/>
              <w:t>DE</w:t>
            </w:r>
            <w:r>
              <w:rPr>
                <w:spacing w:val="-3"/>
              </w:rPr>
              <w:t> </w:t>
            </w:r>
            <w:r>
              <w:rPr>
                <w:spacing w:val="-2"/>
              </w:rPr>
              <w:t>INVESTIGACIÓN</w:t>
            </w:r>
            <w:r>
              <w:rPr/>
              <w:tab/>
            </w:r>
            <w:r>
              <w:rPr>
                <w:spacing w:val="-5"/>
              </w:rPr>
              <w:t>11</w:t>
            </w:r>
          </w:hyperlink>
        </w:p>
        <w:p>
          <w:pPr>
            <w:pStyle w:val="TOC4"/>
            <w:tabs>
              <w:tab w:pos="9839" w:val="right" w:leader="dot"/>
            </w:tabs>
            <w:spacing w:before="121"/>
          </w:pPr>
          <w:hyperlink w:history="true" w:anchor="_bookmark7">
            <w:r>
              <w:rPr/>
              <w:t>Título</w:t>
            </w:r>
            <w:r>
              <w:rPr>
                <w:spacing w:val="-2"/>
              </w:rPr>
              <w:t> </w:t>
            </w:r>
            <w:r>
              <w:rPr/>
              <w:t>de</w:t>
            </w:r>
            <w:r>
              <w:rPr>
                <w:spacing w:val="-3"/>
              </w:rPr>
              <w:t> </w:t>
            </w:r>
            <w:r>
              <w:rPr/>
              <w:t>la</w:t>
            </w:r>
            <w:r>
              <w:rPr>
                <w:spacing w:val="-5"/>
              </w:rPr>
              <w:t> </w:t>
            </w:r>
            <w:r>
              <w:rPr/>
              <w:t>Línea</w:t>
            </w:r>
            <w:r>
              <w:rPr>
                <w:spacing w:val="-3"/>
              </w:rPr>
              <w:t> </w:t>
            </w:r>
            <w:r>
              <w:rPr/>
              <w:t>de</w:t>
            </w:r>
            <w:r>
              <w:rPr>
                <w:spacing w:val="-4"/>
              </w:rPr>
              <w:t> </w:t>
            </w:r>
            <w:r>
              <w:rPr>
                <w:spacing w:val="-2"/>
              </w:rPr>
              <w:t>Investigación</w:t>
            </w:r>
            <w:r>
              <w:rPr/>
              <w:tab/>
            </w:r>
            <w:r>
              <w:rPr>
                <w:spacing w:val="-5"/>
              </w:rPr>
              <w:t>11</w:t>
            </w:r>
          </w:hyperlink>
        </w:p>
        <w:p>
          <w:pPr>
            <w:pStyle w:val="TOC4"/>
            <w:tabs>
              <w:tab w:pos="9839" w:val="right" w:leader="dot"/>
            </w:tabs>
            <w:spacing w:before="121"/>
          </w:pPr>
          <w:hyperlink w:history="true" w:anchor="_bookmark8">
            <w:r>
              <w:rPr>
                <w:spacing w:val="-2"/>
              </w:rPr>
              <w:t>Descripción</w:t>
            </w:r>
            <w:r>
              <w:rPr/>
              <w:tab/>
            </w:r>
            <w:r>
              <w:rPr>
                <w:spacing w:val="-5"/>
              </w:rPr>
              <w:t>11</w:t>
            </w:r>
          </w:hyperlink>
        </w:p>
        <w:p>
          <w:pPr>
            <w:pStyle w:val="TOC4"/>
            <w:tabs>
              <w:tab w:pos="9839" w:val="right" w:leader="dot"/>
            </w:tabs>
            <w:spacing w:before="122"/>
          </w:pPr>
          <w:hyperlink w:history="true" w:anchor="_bookmark9">
            <w:r>
              <w:rPr/>
              <w:t>Objetivos</w:t>
            </w:r>
            <w:r>
              <w:rPr>
                <w:spacing w:val="-4"/>
              </w:rPr>
              <w:t> </w:t>
            </w:r>
            <w:r>
              <w:rPr>
                <w:spacing w:val="-2"/>
              </w:rPr>
              <w:t>específicos</w:t>
            </w:r>
            <w:r>
              <w:rPr/>
              <w:tab/>
            </w:r>
            <w:r>
              <w:rPr>
                <w:spacing w:val="-5"/>
              </w:rPr>
              <w:t>11</w:t>
            </w:r>
          </w:hyperlink>
        </w:p>
        <w:p>
          <w:pPr>
            <w:pStyle w:val="TOC4"/>
            <w:tabs>
              <w:tab w:pos="9839" w:val="right" w:leader="dot"/>
            </w:tabs>
          </w:pPr>
          <w:hyperlink w:history="true" w:anchor="_bookmark10">
            <w:r>
              <w:rPr>
                <w:spacing w:val="-2"/>
              </w:rPr>
              <w:t>Metodología:</w:t>
            </w:r>
            <w:r>
              <w:rPr/>
              <w:tab/>
            </w:r>
            <w:r>
              <w:rPr>
                <w:spacing w:val="-5"/>
              </w:rPr>
              <w:t>12</w:t>
            </w:r>
          </w:hyperlink>
        </w:p>
        <w:p>
          <w:pPr>
            <w:pStyle w:val="TOC4"/>
            <w:tabs>
              <w:tab w:pos="9839" w:val="right" w:leader="dot"/>
            </w:tabs>
            <w:spacing w:before="123"/>
          </w:pPr>
          <w:hyperlink w:history="true" w:anchor="_bookmark11">
            <w:r>
              <w:rPr/>
              <w:t>Importancia</w:t>
            </w:r>
            <w:r>
              <w:rPr>
                <w:spacing w:val="-7"/>
              </w:rPr>
              <w:t> </w:t>
            </w:r>
            <w:r>
              <w:rPr/>
              <w:t>clínica</w:t>
            </w:r>
            <w:r>
              <w:rPr>
                <w:spacing w:val="-6"/>
              </w:rPr>
              <w:t> </w:t>
            </w:r>
            <w:r>
              <w:rPr/>
              <w:t>y</w:t>
            </w:r>
            <w:r>
              <w:rPr>
                <w:spacing w:val="-4"/>
              </w:rPr>
              <w:t> </w:t>
            </w:r>
            <w:r>
              <w:rPr/>
              <w:t>potencial</w:t>
            </w:r>
            <w:r>
              <w:rPr>
                <w:spacing w:val="-4"/>
              </w:rPr>
              <w:t> </w:t>
            </w:r>
            <w:r>
              <w:rPr>
                <w:spacing w:val="-2"/>
              </w:rPr>
              <w:t>impacto</w:t>
            </w:r>
            <w:r>
              <w:rPr/>
              <w:tab/>
            </w:r>
            <w:r>
              <w:rPr>
                <w:spacing w:val="-5"/>
              </w:rPr>
              <w:t>12</w:t>
            </w:r>
          </w:hyperlink>
        </w:p>
        <w:p>
          <w:pPr>
            <w:pStyle w:val="TOC1"/>
            <w:tabs>
              <w:tab w:pos="9839" w:val="right" w:leader="dot"/>
            </w:tabs>
          </w:pPr>
          <w:hyperlink w:history="true" w:anchor="_bookmark12">
            <w:r>
              <w:rPr/>
              <w:t>MARCO</w:t>
            </w:r>
            <w:r>
              <w:rPr>
                <w:spacing w:val="-6"/>
              </w:rPr>
              <w:t> </w:t>
            </w:r>
            <w:r>
              <w:rPr>
                <w:spacing w:val="-2"/>
              </w:rPr>
              <w:t>TEÓRICO</w:t>
            </w:r>
            <w:r>
              <w:rPr/>
              <w:tab/>
            </w:r>
            <w:r>
              <w:rPr>
                <w:spacing w:val="-5"/>
              </w:rPr>
              <w:t>13</w:t>
            </w:r>
          </w:hyperlink>
        </w:p>
        <w:p>
          <w:pPr>
            <w:pStyle w:val="TOC3"/>
            <w:tabs>
              <w:tab w:pos="9839" w:val="right" w:leader="dot"/>
            </w:tabs>
            <w:spacing w:before="123"/>
          </w:pPr>
          <w:hyperlink w:history="true" w:anchor="_bookmark13">
            <w:r>
              <w:rPr/>
              <w:t>ANATOMÍA</w:t>
            </w:r>
            <w:r>
              <w:rPr>
                <w:spacing w:val="-5"/>
              </w:rPr>
              <w:t> </w:t>
            </w:r>
            <w:r>
              <w:rPr/>
              <w:t>DEL</w:t>
            </w:r>
            <w:r>
              <w:rPr>
                <w:spacing w:val="-3"/>
              </w:rPr>
              <w:t> </w:t>
            </w:r>
            <w:r>
              <w:rPr>
                <w:spacing w:val="-5"/>
              </w:rPr>
              <w:t>OJO</w:t>
            </w:r>
            <w:r>
              <w:rPr/>
              <w:tab/>
            </w:r>
            <w:r>
              <w:rPr>
                <w:spacing w:val="-5"/>
              </w:rPr>
              <w:t>13</w:t>
            </w:r>
          </w:hyperlink>
        </w:p>
        <w:p>
          <w:pPr>
            <w:pStyle w:val="TOC3"/>
            <w:tabs>
              <w:tab w:pos="9839" w:val="right" w:leader="dot"/>
            </w:tabs>
          </w:pPr>
          <w:hyperlink w:history="true" w:anchor="_bookmark14">
            <w:r>
              <w:rPr/>
              <w:t>LA</w:t>
            </w:r>
            <w:r>
              <w:rPr>
                <w:spacing w:val="-4"/>
              </w:rPr>
              <w:t> </w:t>
            </w:r>
            <w:r>
              <w:rPr/>
              <w:t>SUPERFICIE</w:t>
            </w:r>
            <w:r>
              <w:rPr>
                <w:spacing w:val="-5"/>
              </w:rPr>
              <w:t> </w:t>
            </w:r>
            <w:r>
              <w:rPr/>
              <w:t>DEL</w:t>
            </w:r>
            <w:r>
              <w:rPr>
                <w:spacing w:val="-5"/>
              </w:rPr>
              <w:t> </w:t>
            </w:r>
            <w:r>
              <w:rPr>
                <w:spacing w:val="-4"/>
              </w:rPr>
              <w:t>OJO.</w:t>
            </w:r>
            <w:r>
              <w:rPr/>
              <w:tab/>
            </w:r>
            <w:r>
              <w:rPr>
                <w:spacing w:val="-5"/>
              </w:rPr>
              <w:t>13</w:t>
            </w:r>
          </w:hyperlink>
        </w:p>
        <w:p>
          <w:pPr>
            <w:pStyle w:val="TOC3"/>
            <w:tabs>
              <w:tab w:pos="9839" w:val="right" w:leader="dot"/>
            </w:tabs>
          </w:pPr>
          <w:hyperlink w:history="true" w:anchor="_bookmark15">
            <w:r>
              <w:rPr/>
              <w:t>PARTE</w:t>
            </w:r>
            <w:r>
              <w:rPr>
                <w:spacing w:val="-8"/>
              </w:rPr>
              <w:t> </w:t>
            </w:r>
            <w:r>
              <w:rPr/>
              <w:t>POSTERIOR</w:t>
            </w:r>
            <w:r>
              <w:rPr>
                <w:spacing w:val="-7"/>
              </w:rPr>
              <w:t> </w:t>
            </w:r>
            <w:r>
              <w:rPr/>
              <w:t>DEL</w:t>
            </w:r>
            <w:r>
              <w:rPr>
                <w:spacing w:val="-6"/>
              </w:rPr>
              <w:t> </w:t>
            </w:r>
            <w:r>
              <w:rPr>
                <w:spacing w:val="-5"/>
              </w:rPr>
              <w:t>OJO</w:t>
            </w:r>
            <w:r>
              <w:rPr/>
              <w:tab/>
            </w:r>
            <w:r>
              <w:rPr>
                <w:spacing w:val="-5"/>
              </w:rPr>
              <w:t>14</w:t>
            </w:r>
          </w:hyperlink>
        </w:p>
        <w:p>
          <w:pPr>
            <w:pStyle w:val="TOC3"/>
            <w:tabs>
              <w:tab w:pos="9839" w:val="right" w:leader="dot"/>
            </w:tabs>
            <w:spacing w:before="124"/>
          </w:pPr>
          <w:hyperlink w:history="true" w:anchor="_bookmark16">
            <w:r>
              <w:rPr/>
              <w:t>AGUDEZA</w:t>
            </w:r>
            <w:r>
              <w:rPr>
                <w:spacing w:val="-2"/>
              </w:rPr>
              <w:t> VISUAL</w:t>
            </w:r>
            <w:r>
              <w:rPr/>
              <w:tab/>
            </w:r>
            <w:r>
              <w:rPr>
                <w:spacing w:val="-5"/>
              </w:rPr>
              <w:t>15</w:t>
            </w:r>
          </w:hyperlink>
        </w:p>
        <w:p>
          <w:pPr>
            <w:pStyle w:val="TOC3"/>
            <w:tabs>
              <w:tab w:pos="9839" w:val="right" w:leader="dot"/>
            </w:tabs>
          </w:pPr>
          <w:hyperlink w:history="true" w:anchor="_bookmark17">
            <w:r>
              <w:rPr/>
              <w:t>ERRORES</w:t>
            </w:r>
            <w:r>
              <w:rPr>
                <w:spacing w:val="-8"/>
              </w:rPr>
              <w:t> </w:t>
            </w:r>
            <w:r>
              <w:rPr>
                <w:spacing w:val="-2"/>
              </w:rPr>
              <w:t>REFRACTIVOS</w:t>
            </w:r>
            <w:r>
              <w:rPr/>
              <w:tab/>
            </w:r>
            <w:r>
              <w:rPr>
                <w:spacing w:val="-5"/>
              </w:rPr>
              <w:t>15</w:t>
            </w:r>
          </w:hyperlink>
        </w:p>
        <w:p>
          <w:pPr>
            <w:pStyle w:val="TOC3"/>
            <w:tabs>
              <w:tab w:pos="9839" w:val="right" w:leader="dot"/>
            </w:tabs>
            <w:spacing w:before="122"/>
          </w:pPr>
          <w:hyperlink w:history="true" w:anchor="_bookmark18">
            <w:r>
              <w:rPr/>
              <w:t>TIPOS</w:t>
            </w:r>
            <w:r>
              <w:rPr>
                <w:spacing w:val="-5"/>
              </w:rPr>
              <w:t> </w:t>
            </w:r>
            <w:r>
              <w:rPr/>
              <w:t>DE</w:t>
            </w:r>
            <w:r>
              <w:rPr>
                <w:spacing w:val="-4"/>
              </w:rPr>
              <w:t> </w:t>
            </w:r>
            <w:r>
              <w:rPr/>
              <w:t>ERRORES</w:t>
            </w:r>
            <w:r>
              <w:rPr>
                <w:spacing w:val="-4"/>
              </w:rPr>
              <w:t> </w:t>
            </w:r>
            <w:r>
              <w:rPr/>
              <w:t>DE</w:t>
            </w:r>
            <w:r>
              <w:rPr>
                <w:spacing w:val="-2"/>
              </w:rPr>
              <w:t> REFRACTIVOS</w:t>
            </w:r>
            <w:r>
              <w:rPr/>
              <w:tab/>
            </w:r>
            <w:r>
              <w:rPr>
                <w:spacing w:val="-5"/>
              </w:rPr>
              <w:t>16</w:t>
            </w:r>
          </w:hyperlink>
        </w:p>
        <w:p>
          <w:pPr>
            <w:pStyle w:val="TOC3"/>
            <w:tabs>
              <w:tab w:pos="9839" w:val="right" w:leader="dot"/>
            </w:tabs>
            <w:spacing w:before="121"/>
          </w:pPr>
          <w:hyperlink w:history="true" w:anchor="_bookmark19">
            <w:r>
              <w:rPr>
                <w:spacing w:val="-2"/>
              </w:rPr>
              <w:t>ASTIGMATISMO</w:t>
            </w:r>
            <w:r>
              <w:rPr/>
              <w:tab/>
            </w:r>
            <w:r>
              <w:rPr>
                <w:spacing w:val="-5"/>
              </w:rPr>
              <w:t>16</w:t>
            </w:r>
          </w:hyperlink>
        </w:p>
        <w:p>
          <w:pPr>
            <w:pStyle w:val="TOC3"/>
            <w:tabs>
              <w:tab w:pos="9839" w:val="right" w:leader="dot"/>
            </w:tabs>
            <w:spacing w:before="122"/>
          </w:pPr>
          <w:hyperlink w:history="true" w:anchor="_bookmark20">
            <w:r>
              <w:rPr/>
              <w:t>TIPOS</w:t>
            </w:r>
            <w:r>
              <w:rPr>
                <w:spacing w:val="-4"/>
              </w:rPr>
              <w:t> </w:t>
            </w:r>
            <w:r>
              <w:rPr/>
              <w:t>DE </w:t>
            </w:r>
            <w:r>
              <w:rPr>
                <w:spacing w:val="-2"/>
              </w:rPr>
              <w:t>ASTIGMATISMO</w:t>
            </w:r>
            <w:r>
              <w:rPr/>
              <w:tab/>
            </w:r>
            <w:r>
              <w:rPr>
                <w:spacing w:val="-5"/>
              </w:rPr>
              <w:t>17</w:t>
            </w:r>
          </w:hyperlink>
        </w:p>
        <w:p>
          <w:pPr>
            <w:pStyle w:val="TOC3"/>
            <w:tabs>
              <w:tab w:pos="9839" w:val="right" w:leader="dot"/>
            </w:tabs>
            <w:spacing w:before="121"/>
          </w:pPr>
          <w:hyperlink w:history="true" w:anchor="_bookmark21">
            <w:r>
              <w:rPr>
                <w:spacing w:val="-2"/>
              </w:rPr>
              <w:t>TRATAMIENTO</w:t>
            </w:r>
            <w:r>
              <w:rPr/>
              <w:tab/>
            </w:r>
            <w:r>
              <w:rPr>
                <w:spacing w:val="-5"/>
              </w:rPr>
              <w:t>17</w:t>
            </w:r>
          </w:hyperlink>
        </w:p>
        <w:p>
          <w:pPr>
            <w:pStyle w:val="TOC3"/>
            <w:tabs>
              <w:tab w:pos="9839" w:val="right" w:leader="dot"/>
            </w:tabs>
          </w:pPr>
          <w:hyperlink w:history="true" w:anchor="_bookmark22">
            <w:r>
              <w:rPr/>
              <w:t>FORIAS</w:t>
            </w:r>
            <w:r>
              <w:rPr>
                <w:spacing w:val="-2"/>
              </w:rPr>
              <w:t> OCULARES</w:t>
            </w:r>
            <w:r>
              <w:rPr/>
              <w:tab/>
            </w:r>
            <w:r>
              <w:rPr>
                <w:spacing w:val="-5"/>
              </w:rPr>
              <w:t>18</w:t>
            </w:r>
          </w:hyperlink>
        </w:p>
        <w:p>
          <w:pPr>
            <w:pStyle w:val="TOC3"/>
            <w:tabs>
              <w:tab w:pos="9839" w:val="right" w:leader="dot"/>
            </w:tabs>
            <w:spacing w:before="122"/>
          </w:pPr>
          <w:hyperlink w:history="true" w:anchor="_bookmark23">
            <w:r>
              <w:rPr/>
              <w:t>DIAGNÓSTICO</w:t>
            </w:r>
            <w:r>
              <w:rPr>
                <w:spacing w:val="-6"/>
              </w:rPr>
              <w:t> </w:t>
            </w:r>
            <w:r>
              <w:rPr/>
              <w:t>DE</w:t>
            </w:r>
            <w:r>
              <w:rPr>
                <w:spacing w:val="-5"/>
              </w:rPr>
              <w:t> </w:t>
            </w:r>
            <w:r>
              <w:rPr/>
              <w:t>FORIA</w:t>
            </w:r>
            <w:r>
              <w:rPr>
                <w:spacing w:val="-5"/>
              </w:rPr>
              <w:t> </w:t>
            </w:r>
            <w:r>
              <w:rPr>
                <w:spacing w:val="-2"/>
              </w:rPr>
              <w:t>OCULAR</w:t>
            </w:r>
            <w:r>
              <w:rPr/>
              <w:tab/>
            </w:r>
            <w:r>
              <w:rPr>
                <w:spacing w:val="-5"/>
              </w:rPr>
              <w:t>19</w:t>
            </w:r>
          </w:hyperlink>
        </w:p>
        <w:p>
          <w:pPr>
            <w:pStyle w:val="TOC3"/>
            <w:tabs>
              <w:tab w:pos="9839" w:val="right" w:leader="dot"/>
            </w:tabs>
            <w:spacing w:before="121"/>
          </w:pPr>
          <w:hyperlink w:history="true" w:anchor="_bookmark24">
            <w:r>
              <w:rPr/>
              <w:t>TIPOS</w:t>
            </w:r>
            <w:r>
              <w:rPr>
                <w:spacing w:val="-5"/>
              </w:rPr>
              <w:t> </w:t>
            </w:r>
            <w:r>
              <w:rPr/>
              <w:t>DE</w:t>
            </w:r>
            <w:r>
              <w:rPr>
                <w:spacing w:val="-1"/>
              </w:rPr>
              <w:t> </w:t>
            </w:r>
            <w:r>
              <w:rPr/>
              <w:t>FORIA</w:t>
            </w:r>
            <w:r>
              <w:rPr>
                <w:spacing w:val="-2"/>
              </w:rPr>
              <w:t> OCULAR.</w:t>
            </w:r>
            <w:r>
              <w:rPr/>
              <w:tab/>
            </w:r>
            <w:r>
              <w:rPr>
                <w:spacing w:val="-5"/>
              </w:rPr>
              <w:t>19</w:t>
            </w:r>
          </w:hyperlink>
        </w:p>
        <w:p>
          <w:pPr>
            <w:pStyle w:val="TOC1"/>
            <w:tabs>
              <w:tab w:pos="9839" w:val="right" w:leader="dot"/>
            </w:tabs>
            <w:spacing w:before="123"/>
          </w:pPr>
          <w:hyperlink w:history="true" w:anchor="_bookmark25">
            <w:r>
              <w:rPr/>
              <w:t>MARCO</w:t>
            </w:r>
            <w:r>
              <w:rPr>
                <w:spacing w:val="-6"/>
              </w:rPr>
              <w:t> </w:t>
            </w:r>
            <w:r>
              <w:rPr>
                <w:spacing w:val="-2"/>
              </w:rPr>
              <w:t>METODOLOGICO</w:t>
            </w:r>
            <w:r>
              <w:rPr/>
              <w:tab/>
            </w:r>
            <w:r>
              <w:rPr>
                <w:spacing w:val="-5"/>
              </w:rPr>
              <w:t>20</w:t>
            </w:r>
          </w:hyperlink>
        </w:p>
        <w:p>
          <w:pPr>
            <w:pStyle w:val="TOC1"/>
            <w:tabs>
              <w:tab w:pos="9839" w:val="right" w:leader="dot"/>
            </w:tabs>
          </w:pPr>
          <w:hyperlink w:history="true" w:anchor="_bookmark26">
            <w:r>
              <w:rPr/>
              <w:t>MARCO</w:t>
            </w:r>
            <w:r>
              <w:rPr>
                <w:spacing w:val="-6"/>
              </w:rPr>
              <w:t> </w:t>
            </w:r>
            <w:r>
              <w:rPr>
                <w:spacing w:val="-2"/>
              </w:rPr>
              <w:t>CONCEPTUAL</w:t>
            </w:r>
            <w:r>
              <w:rPr/>
              <w:tab/>
            </w:r>
            <w:r>
              <w:rPr>
                <w:spacing w:val="-5"/>
              </w:rPr>
              <w:t>20</w:t>
            </w:r>
          </w:hyperlink>
        </w:p>
        <w:p>
          <w:pPr>
            <w:pStyle w:val="TOC3"/>
            <w:tabs>
              <w:tab w:pos="9839" w:val="right" w:leader="dot"/>
            </w:tabs>
          </w:pPr>
          <w:hyperlink w:history="true" w:anchor="_bookmark27">
            <w:r>
              <w:rPr>
                <w:spacing w:val="-2"/>
              </w:rPr>
              <w:t>JUSTIFICACION</w:t>
            </w:r>
            <w:r>
              <w:rPr/>
              <w:tab/>
            </w:r>
            <w:r>
              <w:rPr>
                <w:spacing w:val="-5"/>
              </w:rPr>
              <w:t>22</w:t>
            </w:r>
          </w:hyperlink>
        </w:p>
        <w:p>
          <w:pPr>
            <w:pStyle w:val="TOC1"/>
            <w:tabs>
              <w:tab w:pos="9839" w:val="right" w:leader="dot"/>
            </w:tabs>
            <w:spacing w:before="123"/>
          </w:pPr>
          <w:hyperlink w:history="true" w:anchor="_bookmark28">
            <w:r>
              <w:rPr/>
              <w:t>OBJETIVOS</w:t>
            </w:r>
            <w:r>
              <w:rPr>
                <w:spacing w:val="-6"/>
              </w:rPr>
              <w:t> </w:t>
            </w:r>
            <w:r>
              <w:rPr/>
              <w:t>DEL</w:t>
            </w:r>
            <w:r>
              <w:rPr>
                <w:spacing w:val="-6"/>
              </w:rPr>
              <w:t> </w:t>
            </w:r>
            <w:r>
              <w:rPr/>
              <w:t>PRESENTE</w:t>
            </w:r>
            <w:r>
              <w:rPr>
                <w:spacing w:val="-6"/>
              </w:rPr>
              <w:t> </w:t>
            </w:r>
            <w:r>
              <w:rPr>
                <w:spacing w:val="-2"/>
              </w:rPr>
              <w:t>CASO:</w:t>
            </w:r>
            <w:r>
              <w:rPr/>
              <w:tab/>
            </w:r>
            <w:r>
              <w:rPr>
                <w:spacing w:val="-5"/>
              </w:rPr>
              <w:t>23</w:t>
            </w:r>
          </w:hyperlink>
        </w:p>
        <w:p>
          <w:pPr>
            <w:pStyle w:val="TOC4"/>
            <w:tabs>
              <w:tab w:pos="9839" w:val="right" w:leader="dot"/>
            </w:tabs>
          </w:pPr>
          <w:hyperlink w:history="true" w:anchor="_bookmark29">
            <w:r>
              <w:rPr/>
              <w:t>Objetivo</w:t>
            </w:r>
            <w:r>
              <w:rPr>
                <w:spacing w:val="-3"/>
              </w:rPr>
              <w:t> </w:t>
            </w:r>
            <w:r>
              <w:rPr>
                <w:spacing w:val="-2"/>
              </w:rPr>
              <w:t>General</w:t>
            </w:r>
            <w:r>
              <w:rPr/>
              <w:tab/>
            </w:r>
            <w:r>
              <w:rPr>
                <w:spacing w:val="-5"/>
              </w:rPr>
              <w:t>23</w:t>
            </w:r>
          </w:hyperlink>
        </w:p>
        <w:p>
          <w:pPr>
            <w:pStyle w:val="TOC4"/>
            <w:tabs>
              <w:tab w:pos="9839" w:val="right" w:leader="dot"/>
            </w:tabs>
            <w:spacing w:before="123"/>
          </w:pPr>
          <w:hyperlink w:history="true" w:anchor="_bookmark30">
            <w:r>
              <w:rPr/>
              <w:t>Objetivos</w:t>
            </w:r>
            <w:r>
              <w:rPr>
                <w:spacing w:val="-4"/>
              </w:rPr>
              <w:t> </w:t>
            </w:r>
            <w:r>
              <w:rPr>
                <w:spacing w:val="-2"/>
              </w:rPr>
              <w:t>Específicos</w:t>
            </w:r>
            <w:r>
              <w:rPr/>
              <w:tab/>
            </w:r>
            <w:r>
              <w:rPr>
                <w:spacing w:val="-5"/>
              </w:rPr>
              <w:t>23</w:t>
            </w:r>
          </w:hyperlink>
        </w:p>
        <w:p>
          <w:pPr>
            <w:pStyle w:val="TOC2"/>
            <w:tabs>
              <w:tab w:pos="9839" w:val="right" w:leader="dot"/>
            </w:tabs>
            <w:ind w:left="1342"/>
          </w:pPr>
          <w:hyperlink w:history="true" w:anchor="_bookmark31">
            <w:r>
              <w:rPr/>
              <w:t>Datos</w:t>
            </w:r>
            <w:r>
              <w:rPr>
                <w:spacing w:val="-2"/>
              </w:rPr>
              <w:t> Generales</w:t>
            </w:r>
            <w:r>
              <w:rPr/>
              <w:tab/>
            </w:r>
            <w:r>
              <w:rPr>
                <w:spacing w:val="-5"/>
              </w:rPr>
              <w:t>24</w:t>
            </w:r>
          </w:hyperlink>
        </w:p>
        <w:p>
          <w:pPr>
            <w:pStyle w:val="TOC1"/>
            <w:tabs>
              <w:tab w:pos="9839" w:val="right" w:leader="dot"/>
            </w:tabs>
            <w:spacing w:before="123"/>
          </w:pPr>
          <w:hyperlink w:history="true" w:anchor="_bookmark32">
            <w:r>
              <w:rPr/>
              <w:t>METODOLOGIA</w:t>
            </w:r>
            <w:r>
              <w:rPr>
                <w:spacing w:val="-7"/>
              </w:rPr>
              <w:t> </w:t>
            </w:r>
            <w:r>
              <w:rPr/>
              <w:t>DE</w:t>
            </w:r>
            <w:r>
              <w:rPr>
                <w:spacing w:val="-6"/>
              </w:rPr>
              <w:t> </w:t>
            </w:r>
            <w:r>
              <w:rPr>
                <w:spacing w:val="-2"/>
              </w:rPr>
              <w:t>DIAGNOSTICO:</w:t>
            </w:r>
            <w:r>
              <w:rPr/>
              <w:tab/>
            </w:r>
            <w:r>
              <w:rPr>
                <w:spacing w:val="-5"/>
              </w:rPr>
              <w:t>25</w:t>
            </w:r>
          </w:hyperlink>
        </w:p>
        <w:p>
          <w:pPr>
            <w:pStyle w:val="TOC4"/>
            <w:tabs>
              <w:tab w:pos="9839" w:val="right" w:leader="dot"/>
            </w:tabs>
          </w:pPr>
          <w:hyperlink w:history="true" w:anchor="_bookmark33">
            <w:r>
              <w:rPr/>
              <w:t>Análisis</w:t>
            </w:r>
            <w:r>
              <w:rPr>
                <w:spacing w:val="-5"/>
              </w:rPr>
              <w:t> </w:t>
            </w:r>
            <w:r>
              <w:rPr/>
              <w:t>del</w:t>
            </w:r>
            <w:r>
              <w:rPr>
                <w:spacing w:val="-6"/>
              </w:rPr>
              <w:t> </w:t>
            </w:r>
            <w:r>
              <w:rPr/>
              <w:t>motivo</w:t>
            </w:r>
            <w:r>
              <w:rPr>
                <w:spacing w:val="-3"/>
              </w:rPr>
              <w:t> </w:t>
            </w:r>
            <w:r>
              <w:rPr/>
              <w:t>de</w:t>
            </w:r>
            <w:r>
              <w:rPr>
                <w:spacing w:val="-6"/>
              </w:rPr>
              <w:t> </w:t>
            </w:r>
            <w:r>
              <w:rPr/>
              <w:t>consulta</w:t>
            </w:r>
            <w:r>
              <w:rPr>
                <w:spacing w:val="-5"/>
              </w:rPr>
              <w:t> </w:t>
            </w:r>
            <w:r>
              <w:rPr/>
              <w:t>y</w:t>
            </w:r>
            <w:r>
              <w:rPr>
                <w:spacing w:val="-3"/>
              </w:rPr>
              <w:t> </w:t>
            </w:r>
            <w:r>
              <w:rPr/>
              <w:t>antecedentes.</w:t>
            </w:r>
            <w:r>
              <w:rPr>
                <w:spacing w:val="-4"/>
              </w:rPr>
              <w:t> </w:t>
            </w:r>
            <w:r>
              <w:rPr/>
              <w:t>Historia</w:t>
            </w:r>
            <w:r>
              <w:rPr>
                <w:spacing w:val="-4"/>
              </w:rPr>
              <w:t> </w:t>
            </w:r>
            <w:r>
              <w:rPr>
                <w:spacing w:val="-2"/>
              </w:rPr>
              <w:t>clínica.</w:t>
            </w:r>
            <w:r>
              <w:rPr/>
              <w:tab/>
            </w:r>
            <w:r>
              <w:rPr>
                <w:spacing w:val="-5"/>
              </w:rPr>
              <w:t>25</w:t>
            </w:r>
          </w:hyperlink>
        </w:p>
        <w:p>
          <w:pPr>
            <w:pStyle w:val="TOC1"/>
            <w:tabs>
              <w:tab w:pos="9839" w:val="right" w:leader="dot"/>
            </w:tabs>
            <w:spacing w:before="121" w:after="20"/>
          </w:pPr>
          <w:hyperlink w:history="true" w:anchor="_bookmark34">
            <w:r>
              <w:rPr/>
              <w:t>HISTORIAL</w:t>
            </w:r>
            <w:r>
              <w:rPr>
                <w:spacing w:val="-5"/>
              </w:rPr>
              <w:t> </w:t>
            </w:r>
            <w:r>
              <w:rPr/>
              <w:t>CLINICO</w:t>
            </w:r>
            <w:r>
              <w:rPr>
                <w:spacing w:val="-7"/>
              </w:rPr>
              <w:t> </w:t>
            </w:r>
            <w:r>
              <w:rPr/>
              <w:t>DEL</w:t>
            </w:r>
            <w:r>
              <w:rPr>
                <w:spacing w:val="-6"/>
              </w:rPr>
              <w:t> </w:t>
            </w:r>
            <w:r>
              <w:rPr>
                <w:spacing w:val="-2"/>
              </w:rPr>
              <w:t>PACIENTE</w:t>
            </w:r>
            <w:r>
              <w:rPr/>
              <w:tab/>
            </w:r>
            <w:r>
              <w:rPr>
                <w:spacing w:val="-5"/>
              </w:rPr>
              <w:t>25</w:t>
            </w:r>
          </w:hyperlink>
        </w:p>
        <w:p>
          <w:pPr>
            <w:pStyle w:val="TOC1"/>
            <w:tabs>
              <w:tab w:pos="9839" w:val="right" w:leader="dot"/>
            </w:tabs>
            <w:spacing w:before="37"/>
          </w:pPr>
          <w:hyperlink w:history="true" w:anchor="_bookmark35">
            <w:r>
              <w:rPr/>
              <w:t>ANAMNESIS</w:t>
            </w:r>
            <w:r>
              <w:rPr>
                <w:spacing w:val="-4"/>
              </w:rPr>
              <w:t> </w:t>
            </w:r>
            <w:r>
              <w:rPr>
                <w:spacing w:val="-2"/>
              </w:rPr>
              <w:t>CLINICA</w:t>
            </w:r>
            <w:r>
              <w:rPr/>
              <w:tab/>
            </w:r>
            <w:r>
              <w:rPr>
                <w:spacing w:val="-5"/>
              </w:rPr>
              <w:t>26</w:t>
            </w:r>
          </w:hyperlink>
        </w:p>
        <w:p>
          <w:pPr>
            <w:pStyle w:val="TOC1"/>
            <w:tabs>
              <w:tab w:pos="9839" w:val="right" w:leader="dot"/>
            </w:tabs>
            <w:spacing w:before="123"/>
          </w:pPr>
          <w:hyperlink w:history="true" w:anchor="_bookmark36">
            <w:r>
              <w:rPr/>
              <w:t>EXAMEN</w:t>
            </w:r>
            <w:r>
              <w:rPr>
                <w:spacing w:val="-3"/>
              </w:rPr>
              <w:t> </w:t>
            </w:r>
            <w:r>
              <w:rPr>
                <w:spacing w:val="-2"/>
              </w:rPr>
              <w:t>FISICO</w:t>
            </w:r>
            <w:r>
              <w:rPr/>
              <w:tab/>
            </w:r>
            <w:r>
              <w:rPr>
                <w:spacing w:val="-5"/>
              </w:rPr>
              <w:t>26</w:t>
            </w:r>
          </w:hyperlink>
        </w:p>
        <w:p>
          <w:pPr>
            <w:pStyle w:val="TOC1"/>
            <w:tabs>
              <w:tab w:pos="9839" w:val="right" w:leader="dot"/>
            </w:tabs>
          </w:pPr>
          <w:hyperlink w:history="true" w:anchor="_bookmark37">
            <w:r>
              <w:rPr>
                <w:spacing w:val="-2"/>
              </w:rPr>
              <w:t>REFRACCION</w:t>
            </w:r>
            <w:r>
              <w:rPr/>
              <w:tab/>
            </w:r>
            <w:r>
              <w:rPr>
                <w:spacing w:val="-5"/>
              </w:rPr>
              <w:t>27</w:t>
            </w:r>
          </w:hyperlink>
        </w:p>
        <w:p>
          <w:pPr>
            <w:pStyle w:val="TOC1"/>
            <w:tabs>
              <w:tab w:pos="9839" w:val="right" w:leader="dot"/>
            </w:tabs>
            <w:spacing w:before="123"/>
          </w:pPr>
          <w:hyperlink w:history="true" w:anchor="_bookmark38">
            <w:r>
              <w:rPr/>
              <w:t>PLANTEAMIENTO</w:t>
            </w:r>
            <w:r>
              <w:rPr>
                <w:spacing w:val="-8"/>
              </w:rPr>
              <w:t> </w:t>
            </w:r>
            <w:r>
              <w:rPr/>
              <w:t>DEL</w:t>
            </w:r>
            <w:r>
              <w:rPr>
                <w:spacing w:val="-8"/>
              </w:rPr>
              <w:t> </w:t>
            </w:r>
            <w:r>
              <w:rPr>
                <w:spacing w:val="-2"/>
              </w:rPr>
              <w:t>PROBLEMA</w:t>
            </w:r>
            <w:r>
              <w:rPr/>
              <w:tab/>
            </w:r>
            <w:r>
              <w:rPr>
                <w:spacing w:val="-5"/>
              </w:rPr>
              <w:t>28</w:t>
            </w:r>
          </w:hyperlink>
        </w:p>
        <w:p>
          <w:pPr>
            <w:pStyle w:val="TOC4"/>
            <w:tabs>
              <w:tab w:pos="9839" w:val="right" w:leader="dot"/>
            </w:tabs>
          </w:pPr>
          <w:hyperlink w:history="true" w:anchor="_bookmark39">
            <w:r>
              <w:rPr/>
              <w:t>Análisis</w:t>
            </w:r>
            <w:r>
              <w:rPr>
                <w:spacing w:val="-4"/>
              </w:rPr>
              <w:t> </w:t>
            </w:r>
            <w:r>
              <w:rPr/>
              <w:t>de</w:t>
            </w:r>
            <w:r>
              <w:rPr>
                <w:spacing w:val="-3"/>
              </w:rPr>
              <w:t> </w:t>
            </w:r>
            <w:r>
              <w:rPr/>
              <w:t>las</w:t>
            </w:r>
            <w:r>
              <w:rPr>
                <w:spacing w:val="-5"/>
              </w:rPr>
              <w:t> </w:t>
            </w:r>
            <w:r>
              <w:rPr/>
              <w:t>conductas</w:t>
            </w:r>
            <w:r>
              <w:rPr>
                <w:spacing w:val="-5"/>
              </w:rPr>
              <w:t> </w:t>
            </w:r>
            <w:r>
              <w:rPr/>
              <w:t>que</w:t>
            </w:r>
            <w:r>
              <w:rPr>
                <w:spacing w:val="-3"/>
              </w:rPr>
              <w:t> </w:t>
            </w:r>
            <w:r>
              <w:rPr/>
              <w:t>pueden</w:t>
            </w:r>
            <w:r>
              <w:rPr>
                <w:spacing w:val="-3"/>
              </w:rPr>
              <w:t> </w:t>
            </w:r>
            <w:r>
              <w:rPr/>
              <w:t>dar</w:t>
            </w:r>
            <w:r>
              <w:rPr>
                <w:spacing w:val="-6"/>
              </w:rPr>
              <w:t> </w:t>
            </w:r>
            <w:r>
              <w:rPr/>
              <w:t>origen</w:t>
            </w:r>
            <w:r>
              <w:rPr>
                <w:spacing w:val="-3"/>
              </w:rPr>
              <w:t> </w:t>
            </w:r>
            <w:r>
              <w:rPr/>
              <w:t>a</w:t>
            </w:r>
            <w:r>
              <w:rPr>
                <w:spacing w:val="-3"/>
              </w:rPr>
              <w:t> </w:t>
            </w:r>
            <w:r>
              <w:rPr/>
              <w:t>la</w:t>
            </w:r>
            <w:r>
              <w:rPr>
                <w:spacing w:val="-3"/>
              </w:rPr>
              <w:t> </w:t>
            </w:r>
            <w:r>
              <w:rPr/>
              <w:t>problemática</w:t>
            </w:r>
            <w:r>
              <w:rPr>
                <w:spacing w:val="-6"/>
              </w:rPr>
              <w:t> </w:t>
            </w:r>
            <w:r>
              <w:rPr/>
              <w:t>y</w:t>
            </w:r>
            <w:r>
              <w:rPr>
                <w:spacing w:val="-2"/>
              </w:rPr>
              <w:t> </w:t>
            </w:r>
            <w:r>
              <w:rPr/>
              <w:t>procesos</w:t>
            </w:r>
            <w:r>
              <w:rPr>
                <w:spacing w:val="-6"/>
              </w:rPr>
              <w:t> </w:t>
            </w:r>
            <w:r>
              <w:rPr/>
              <w:t>a</w:t>
            </w:r>
            <w:r>
              <w:rPr>
                <w:spacing w:val="-3"/>
              </w:rPr>
              <w:t> </w:t>
            </w:r>
            <w:r>
              <w:rPr>
                <w:spacing w:val="-2"/>
              </w:rPr>
              <w:t>realizar.</w:t>
            </w:r>
            <w:r>
              <w:rPr/>
              <w:tab/>
            </w:r>
            <w:r>
              <w:rPr>
                <w:spacing w:val="-5"/>
              </w:rPr>
              <w:t>28</w:t>
            </w:r>
          </w:hyperlink>
        </w:p>
        <w:p>
          <w:pPr>
            <w:pStyle w:val="TOC2"/>
            <w:tabs>
              <w:tab w:pos="9839" w:val="right" w:leader="dot"/>
            </w:tabs>
            <w:spacing w:before="122"/>
            <w:ind w:left="1342"/>
          </w:pPr>
          <w:hyperlink w:history="true" w:anchor="_bookmark40">
            <w:r>
              <w:rPr/>
              <w:t>Diagnostico</w:t>
            </w:r>
            <w:r>
              <w:rPr>
                <w:spacing w:val="-6"/>
              </w:rPr>
              <w:t> </w:t>
            </w:r>
            <w:r>
              <w:rPr/>
              <w:t>presuntivo,</w:t>
            </w:r>
            <w:r>
              <w:rPr>
                <w:spacing w:val="-6"/>
              </w:rPr>
              <w:t> </w:t>
            </w:r>
            <w:r>
              <w:rPr/>
              <w:t>diferencial</w:t>
            </w:r>
            <w:r>
              <w:rPr>
                <w:spacing w:val="-7"/>
              </w:rPr>
              <w:t> </w:t>
            </w:r>
            <w:r>
              <w:rPr/>
              <w:t>y</w:t>
            </w:r>
            <w:r>
              <w:rPr>
                <w:spacing w:val="-4"/>
              </w:rPr>
              <w:t> </w:t>
            </w:r>
            <w:r>
              <w:rPr>
                <w:spacing w:val="-2"/>
              </w:rPr>
              <w:t>definitivo</w:t>
            </w:r>
            <w:r>
              <w:rPr/>
              <w:tab/>
            </w:r>
            <w:r>
              <w:rPr>
                <w:spacing w:val="-5"/>
              </w:rPr>
              <w:t>29</w:t>
            </w:r>
          </w:hyperlink>
        </w:p>
        <w:p>
          <w:pPr>
            <w:pStyle w:val="TOC2"/>
            <w:tabs>
              <w:tab w:pos="9839" w:val="right" w:leader="dot"/>
            </w:tabs>
            <w:spacing w:before="121"/>
            <w:ind w:left="1342"/>
          </w:pPr>
          <w:hyperlink w:history="true" w:anchor="_bookmark41">
            <w:r>
              <w:rPr/>
              <w:t>Seguimiento</w:t>
            </w:r>
            <w:r>
              <w:rPr>
                <w:spacing w:val="-4"/>
              </w:rPr>
              <w:t> </w:t>
            </w:r>
            <w:r>
              <w:rPr/>
              <w:t>al</w:t>
            </w:r>
            <w:r>
              <w:rPr>
                <w:spacing w:val="-3"/>
              </w:rPr>
              <w:t> </w:t>
            </w:r>
            <w:r>
              <w:rPr>
                <w:spacing w:val="-2"/>
              </w:rPr>
              <w:t>paciente</w:t>
            </w:r>
            <w:r>
              <w:rPr/>
              <w:tab/>
            </w:r>
            <w:r>
              <w:rPr>
                <w:spacing w:val="-5"/>
              </w:rPr>
              <w:t>30</w:t>
            </w:r>
          </w:hyperlink>
        </w:p>
        <w:p>
          <w:pPr>
            <w:pStyle w:val="TOC1"/>
            <w:tabs>
              <w:tab w:pos="9839" w:val="right" w:leader="dot"/>
            </w:tabs>
          </w:pPr>
          <w:hyperlink w:history="true" w:anchor="_bookmark42">
            <w:r>
              <w:rPr>
                <w:spacing w:val="-2"/>
              </w:rPr>
              <w:t>OBSERVACIONES</w:t>
            </w:r>
            <w:r>
              <w:rPr/>
              <w:tab/>
            </w:r>
            <w:r>
              <w:rPr>
                <w:spacing w:val="-5"/>
              </w:rPr>
              <w:t>30</w:t>
            </w:r>
          </w:hyperlink>
        </w:p>
        <w:p>
          <w:pPr>
            <w:pStyle w:val="TOC1"/>
            <w:tabs>
              <w:tab w:pos="9839" w:val="right" w:leader="dot"/>
            </w:tabs>
            <w:spacing w:before="123"/>
          </w:pPr>
          <w:hyperlink w:history="true" w:anchor="_bookmark43">
            <w:r>
              <w:rPr>
                <w:spacing w:val="-2"/>
              </w:rPr>
              <w:t>RECOMENDACIONES</w:t>
            </w:r>
            <w:r>
              <w:rPr/>
              <w:tab/>
            </w:r>
            <w:r>
              <w:rPr>
                <w:spacing w:val="-5"/>
              </w:rPr>
              <w:t>31</w:t>
            </w:r>
          </w:hyperlink>
        </w:p>
        <w:p>
          <w:pPr>
            <w:pStyle w:val="TOC1"/>
            <w:tabs>
              <w:tab w:pos="9839" w:val="right" w:leader="dot"/>
            </w:tabs>
          </w:pPr>
          <w:hyperlink w:history="true" w:anchor="_bookmark44">
            <w:r>
              <w:rPr>
                <w:spacing w:val="-2"/>
              </w:rPr>
              <w:t>CONCLUSIONES</w:t>
            </w:r>
            <w:r>
              <w:rPr/>
              <w:tab/>
            </w:r>
            <w:r>
              <w:rPr>
                <w:spacing w:val="-5"/>
              </w:rPr>
              <w:t>32</w:t>
            </w:r>
          </w:hyperlink>
        </w:p>
        <w:p>
          <w:pPr>
            <w:pStyle w:val="TOC1"/>
            <w:tabs>
              <w:tab w:pos="9839" w:val="right" w:leader="dot"/>
            </w:tabs>
            <w:spacing w:before="123"/>
          </w:pPr>
          <w:hyperlink w:history="true" w:anchor="_bookmark45">
            <w:r>
              <w:rPr>
                <w:spacing w:val="-2"/>
              </w:rPr>
              <w:t>BIBLIOGRAFÍA</w:t>
            </w:r>
            <w:r>
              <w:rPr/>
              <w:tab/>
            </w:r>
            <w:r>
              <w:rPr>
                <w:spacing w:val="-5"/>
              </w:rPr>
              <w:t>33</w:t>
            </w:r>
          </w:hyperlink>
        </w:p>
        <w:p>
          <w:pPr>
            <w:pStyle w:val="TOC1"/>
            <w:tabs>
              <w:tab w:pos="9839" w:val="right" w:leader="dot"/>
            </w:tabs>
          </w:pPr>
          <w:hyperlink w:history="true" w:anchor="_bookmark46">
            <w:r>
              <w:rPr>
                <w:spacing w:val="-2"/>
              </w:rPr>
              <w:t>ANEXOS</w:t>
            </w:r>
            <w:r>
              <w:rPr/>
              <w:tab/>
            </w:r>
            <w:r>
              <w:rPr>
                <w:spacing w:val="-5"/>
              </w:rPr>
              <w:t>35</w:t>
            </w:r>
          </w:hyperlink>
        </w:p>
        <w:p>
          <w:pPr>
            <w:pStyle w:val="TOC2"/>
            <w:tabs>
              <w:tab w:pos="9839" w:val="right" w:leader="dot"/>
            </w:tabs>
            <w:spacing w:before="121"/>
          </w:pPr>
          <w:hyperlink w:history="true" w:anchor="_bookmark49">
            <w:r>
              <w:rPr>
                <w:spacing w:val="-10"/>
              </w:rPr>
              <w:t>.</w:t>
            </w:r>
            <w:r>
              <w:rPr/>
              <w:tab/>
            </w:r>
            <w:r>
              <w:rPr>
                <w:spacing w:val="-5"/>
              </w:rPr>
              <w:t>35</w:t>
            </w:r>
          </w:hyperlink>
        </w:p>
        <w:p>
          <w:pPr>
            <w:pStyle w:val="TOC2"/>
            <w:tabs>
              <w:tab w:pos="9839" w:val="right" w:leader="dot"/>
            </w:tabs>
            <w:spacing w:before="122"/>
          </w:pPr>
          <w:hyperlink w:history="true" w:anchor="_bookmark48">
            <w:r>
              <w:rPr>
                <w:spacing w:val="-10"/>
              </w:rPr>
              <w:t>.</w:t>
            </w:r>
            <w:r>
              <w:rPr/>
              <w:tab/>
            </w:r>
            <w:r>
              <w:rPr>
                <w:spacing w:val="-5"/>
              </w:rPr>
              <w:t>35</w:t>
            </w:r>
          </w:hyperlink>
        </w:p>
        <w:p>
          <w:pPr>
            <w:pStyle w:val="TOC2"/>
            <w:tabs>
              <w:tab w:pos="9839" w:val="right" w:leader="dot"/>
            </w:tabs>
          </w:pPr>
          <w:hyperlink w:history="true" w:anchor="_bookmark47">
            <w:r>
              <w:rPr>
                <w:spacing w:val="-10"/>
              </w:rPr>
              <w:t>.</w:t>
            </w:r>
            <w:r>
              <w:rPr/>
              <w:tab/>
            </w:r>
            <w:r>
              <w:rPr>
                <w:spacing w:val="-5"/>
              </w:rPr>
              <w:t>35</w:t>
            </w:r>
          </w:hyperlink>
        </w:p>
        <w:p>
          <w:pPr>
            <w:pStyle w:val="TOC2"/>
            <w:tabs>
              <w:tab w:pos="9839" w:val="right" w:leader="dot"/>
            </w:tabs>
            <w:spacing w:before="123"/>
          </w:pPr>
          <w:hyperlink w:history="true" w:anchor="_bookmark51">
            <w:r>
              <w:rPr>
                <w:spacing w:val="-10"/>
              </w:rPr>
              <w:t>.</w:t>
            </w:r>
            <w:r>
              <w:rPr/>
              <w:tab/>
            </w:r>
            <w:r>
              <w:rPr>
                <w:spacing w:val="-5"/>
              </w:rPr>
              <w:t>36</w:t>
            </w:r>
          </w:hyperlink>
        </w:p>
        <w:p>
          <w:pPr>
            <w:pStyle w:val="TOC2"/>
            <w:tabs>
              <w:tab w:pos="9839" w:val="right" w:leader="dot"/>
            </w:tabs>
          </w:pPr>
          <w:hyperlink w:history="true" w:anchor="_bookmark50">
            <w:r>
              <w:rPr>
                <w:spacing w:val="-10"/>
              </w:rPr>
              <w:t>.</w:t>
            </w:r>
            <w:r>
              <w:rPr/>
              <w:tab/>
            </w:r>
            <w:r>
              <w:rPr>
                <w:spacing w:val="-5"/>
              </w:rPr>
              <w:t>36</w:t>
            </w:r>
          </w:hyperlink>
        </w:p>
      </w:sdtContent>
    </w:sdt>
    <w:p>
      <w:pPr>
        <w:spacing w:after="0"/>
        <w:sectPr>
          <w:type w:val="continuous"/>
          <w:pgSz w:w="11910" w:h="16840"/>
          <w:pgMar w:header="0" w:footer="1000" w:top="1380" w:bottom="1456" w:left="360" w:right="52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57"/>
        <w:rPr>
          <w:sz w:val="32"/>
        </w:rPr>
      </w:pPr>
    </w:p>
    <w:p>
      <w:pPr>
        <w:pStyle w:val="Heading1"/>
      </w:pPr>
      <w:bookmarkStart w:name="_bookmark2" w:id="3"/>
      <w:bookmarkEnd w:id="3"/>
      <w:r>
        <w:rPr/>
      </w:r>
      <w:r>
        <w:rPr>
          <w:color w:val="2E5395"/>
        </w:rPr>
        <w:t>TITULO</w:t>
      </w:r>
      <w:r>
        <w:rPr>
          <w:color w:val="2E5395"/>
          <w:spacing w:val="-14"/>
        </w:rPr>
        <w:t> </w:t>
      </w:r>
      <w:r>
        <w:rPr>
          <w:color w:val="2E5395"/>
        </w:rPr>
        <w:t>DEL</w:t>
      </w:r>
      <w:r>
        <w:rPr>
          <w:color w:val="2E5395"/>
          <w:spacing w:val="-14"/>
        </w:rPr>
        <w:t> </w:t>
      </w:r>
      <w:r>
        <w:rPr>
          <w:color w:val="2E5395"/>
        </w:rPr>
        <w:t>CASO</w:t>
      </w:r>
      <w:r>
        <w:rPr>
          <w:color w:val="2E5395"/>
          <w:spacing w:val="-12"/>
        </w:rPr>
        <w:t> </w:t>
      </w:r>
      <w:r>
        <w:rPr>
          <w:color w:val="2E5395"/>
          <w:spacing w:val="-2"/>
        </w:rPr>
        <w:t>CLINICO:</w:t>
      </w:r>
    </w:p>
    <w:p>
      <w:pPr>
        <w:pStyle w:val="BodyText"/>
        <w:rPr>
          <w:sz w:val="32"/>
        </w:rPr>
      </w:pPr>
    </w:p>
    <w:p>
      <w:pPr>
        <w:pStyle w:val="BodyText"/>
        <w:spacing w:before="150"/>
        <w:rPr>
          <w:sz w:val="32"/>
        </w:rPr>
      </w:pPr>
    </w:p>
    <w:p>
      <w:pPr>
        <w:spacing w:line="259" w:lineRule="auto" w:before="0"/>
        <w:ind w:left="1239" w:right="1080" w:firstLine="0"/>
        <w:jc w:val="center"/>
        <w:rPr>
          <w:b/>
          <w:sz w:val="32"/>
        </w:rPr>
      </w:pPr>
      <w:r>
        <w:rPr>
          <w:b/>
          <w:sz w:val="32"/>
        </w:rPr>
        <w:t>INTERVENCIÓN</w:t>
      </w:r>
      <w:r>
        <w:rPr>
          <w:b/>
          <w:spacing w:val="-5"/>
          <w:sz w:val="32"/>
        </w:rPr>
        <w:t> </w:t>
      </w:r>
      <w:r>
        <w:rPr>
          <w:b/>
          <w:sz w:val="32"/>
        </w:rPr>
        <w:t>OPTOMÉTRICA</w:t>
      </w:r>
      <w:r>
        <w:rPr>
          <w:b/>
          <w:spacing w:val="-8"/>
          <w:sz w:val="32"/>
        </w:rPr>
        <w:t> </w:t>
      </w:r>
      <w:r>
        <w:rPr>
          <w:b/>
          <w:sz w:val="32"/>
        </w:rPr>
        <w:t>EN</w:t>
      </w:r>
      <w:r>
        <w:rPr>
          <w:b/>
          <w:spacing w:val="-7"/>
          <w:sz w:val="32"/>
        </w:rPr>
        <w:t> </w:t>
      </w:r>
      <w:r>
        <w:rPr>
          <w:b/>
          <w:sz w:val="32"/>
        </w:rPr>
        <w:t>PACIENTE</w:t>
      </w:r>
      <w:r>
        <w:rPr>
          <w:b/>
          <w:spacing w:val="-5"/>
          <w:sz w:val="32"/>
        </w:rPr>
        <w:t> </w:t>
      </w:r>
      <w:r>
        <w:rPr>
          <w:b/>
          <w:sz w:val="32"/>
        </w:rPr>
        <w:t>MASCULINO</w:t>
      </w:r>
      <w:r>
        <w:rPr>
          <w:b/>
          <w:spacing w:val="-7"/>
          <w:sz w:val="32"/>
        </w:rPr>
        <w:t> </w:t>
      </w:r>
      <w:r>
        <w:rPr>
          <w:b/>
          <w:sz w:val="32"/>
        </w:rPr>
        <w:t>DE</w:t>
      </w:r>
      <w:r>
        <w:rPr>
          <w:b/>
          <w:spacing w:val="-8"/>
          <w:sz w:val="32"/>
        </w:rPr>
        <w:t> </w:t>
      </w:r>
      <w:r>
        <w:rPr>
          <w:b/>
          <w:sz w:val="32"/>
        </w:rPr>
        <w:t>10 AÑOS DE EDAD CON VISIÓN BORROSA ASOCIADA A LA </w:t>
      </w:r>
      <w:r>
        <w:rPr>
          <w:b/>
          <w:spacing w:val="-2"/>
          <w:sz w:val="32"/>
        </w:rPr>
        <w:t>ENDOFORIA</w:t>
      </w:r>
    </w:p>
    <w:p>
      <w:pPr>
        <w:spacing w:after="0" w:line="259" w:lineRule="auto"/>
        <w:jc w:val="center"/>
        <w:rPr>
          <w:sz w:val="32"/>
        </w:rPr>
        <w:sectPr>
          <w:pgSz w:w="11910" w:h="16840"/>
          <w:pgMar w:header="0" w:footer="1000" w:top="1920" w:bottom="1200" w:left="360" w:right="520"/>
        </w:sect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304"/>
        <w:rPr>
          <w:b/>
          <w:sz w:val="32"/>
        </w:rPr>
      </w:pPr>
    </w:p>
    <w:p>
      <w:pPr>
        <w:pStyle w:val="Heading1"/>
      </w:pPr>
      <w:bookmarkStart w:name="_bookmark3" w:id="4"/>
      <w:bookmarkEnd w:id="4"/>
      <w:r>
        <w:rPr/>
      </w:r>
      <w:r>
        <w:rPr>
          <w:color w:val="2E5395"/>
          <w:spacing w:val="-2"/>
        </w:rPr>
        <w:t>RESUMEN</w:t>
      </w:r>
    </w:p>
    <w:p>
      <w:pPr>
        <w:pStyle w:val="BodyText"/>
        <w:spacing w:before="241"/>
        <w:rPr>
          <w:sz w:val="32"/>
        </w:rPr>
      </w:pPr>
    </w:p>
    <w:p>
      <w:pPr>
        <w:pStyle w:val="BodyText"/>
        <w:spacing w:line="360" w:lineRule="auto"/>
        <w:ind w:left="1342" w:right="1174"/>
        <w:jc w:val="both"/>
      </w:pPr>
      <w:r>
        <w:rPr/>
        <w:t>El</w:t>
      </w:r>
      <w:r>
        <w:rPr>
          <w:spacing w:val="-4"/>
        </w:rPr>
        <w:t> </w:t>
      </w:r>
      <w:r>
        <w:rPr/>
        <w:t>comportamiento</w:t>
      </w:r>
      <w:r>
        <w:rPr>
          <w:spacing w:val="-4"/>
        </w:rPr>
        <w:t> </w:t>
      </w:r>
      <w:r>
        <w:rPr/>
        <w:t>de</w:t>
      </w:r>
      <w:r>
        <w:rPr>
          <w:spacing w:val="-4"/>
        </w:rPr>
        <w:t> </w:t>
      </w:r>
      <w:r>
        <w:rPr/>
        <w:t>un</w:t>
      </w:r>
      <w:r>
        <w:rPr>
          <w:spacing w:val="-4"/>
        </w:rPr>
        <w:t> </w:t>
      </w:r>
      <w:r>
        <w:rPr/>
        <w:t>paciente</w:t>
      </w:r>
      <w:r>
        <w:rPr>
          <w:spacing w:val="-7"/>
        </w:rPr>
        <w:t> </w:t>
      </w:r>
      <w:r>
        <w:rPr/>
        <w:t>con</w:t>
      </w:r>
      <w:r>
        <w:rPr>
          <w:spacing w:val="-6"/>
        </w:rPr>
        <w:t> </w:t>
      </w:r>
      <w:r>
        <w:rPr/>
        <w:t>endoforia</w:t>
      </w:r>
      <w:r>
        <w:rPr>
          <w:spacing w:val="-7"/>
        </w:rPr>
        <w:t> </w:t>
      </w:r>
      <w:r>
        <w:rPr/>
        <w:t>ocular</w:t>
      </w:r>
      <w:r>
        <w:rPr>
          <w:spacing w:val="-4"/>
        </w:rPr>
        <w:t> </w:t>
      </w:r>
      <w:r>
        <w:rPr/>
        <w:t>es</w:t>
      </w:r>
      <w:r>
        <w:rPr>
          <w:spacing w:val="-7"/>
        </w:rPr>
        <w:t> </w:t>
      </w:r>
      <w:r>
        <w:rPr/>
        <w:t>muy</w:t>
      </w:r>
      <w:r>
        <w:rPr>
          <w:spacing w:val="-6"/>
        </w:rPr>
        <w:t> </w:t>
      </w:r>
      <w:r>
        <w:rPr/>
        <w:t>complejo,</w:t>
      </w:r>
      <w:r>
        <w:rPr>
          <w:spacing w:val="-7"/>
        </w:rPr>
        <w:t> </w:t>
      </w:r>
      <w:r>
        <w:rPr/>
        <w:t>este</w:t>
      </w:r>
      <w:r>
        <w:rPr>
          <w:spacing w:val="-7"/>
        </w:rPr>
        <w:t> </w:t>
      </w:r>
      <w:r>
        <w:rPr/>
        <w:t>es</w:t>
      </w:r>
      <w:r>
        <w:rPr>
          <w:spacing w:val="-5"/>
        </w:rPr>
        <w:t> </w:t>
      </w:r>
      <w:r>
        <w:rPr/>
        <w:t>un es un trastorno funcional latente en el que el paciente no es capaz de mantener la coordinación de los dos ojos en visión cercana ni en visión lejana debido a una elevada desviación ocular. Existe una tendencia a desviar un ojo hacia dentro (endoforia) de forma intermitente tanto al mirar de lejos como de cerca.</w:t>
      </w:r>
    </w:p>
    <w:p>
      <w:pPr>
        <w:pStyle w:val="BodyText"/>
        <w:spacing w:line="360" w:lineRule="auto" w:before="160"/>
        <w:ind w:left="1342" w:right="1175"/>
        <w:jc w:val="both"/>
      </w:pPr>
      <w:r>
        <w:rPr/>
        <w:t>La etiología de esta afección ocular puede deberse netamente a una alteración o descompensación binocular del paciente. Esto hace que el paciente tenga una hipermetropía, debido a la visualización como una consecuencia de su trabajo prolongado en algún ordenador, estos pacientes suelen que lo padecen suelen mucho forzar los musculos de los ojos para mantenerlos paralelos y poder ver correctamente.</w:t>
      </w:r>
    </w:p>
    <w:p>
      <w:pPr>
        <w:pStyle w:val="BodyText"/>
        <w:spacing w:line="360" w:lineRule="auto" w:before="159"/>
        <w:ind w:left="1342" w:right="1179"/>
        <w:jc w:val="both"/>
      </w:pPr>
      <w:r>
        <w:rPr/>
        <w:t>Como objetivo principal de este trabajo investigatorio es valorar al paciente su comportamiento con respecto a su baja visión asociada con la endoforia.</w:t>
      </w:r>
    </w:p>
    <w:p>
      <w:pPr>
        <w:pStyle w:val="BodyText"/>
        <w:spacing w:line="360" w:lineRule="auto" w:before="161"/>
        <w:ind w:left="1342" w:right="1176"/>
        <w:jc w:val="both"/>
      </w:pPr>
      <w:r>
        <w:rPr/>
        <w:t>Dentro de los datos clínicos del paciente, nos refiere dolor constante de cabeza, dolor en su ojo derecho fuertes al momento de realizar un esfuerzo visual e intolerancia anormal</w:t>
      </w:r>
      <w:r>
        <w:rPr>
          <w:spacing w:val="-4"/>
        </w:rPr>
        <w:t> </w:t>
      </w:r>
      <w:r>
        <w:rPr/>
        <w:t>a</w:t>
      </w:r>
      <w:r>
        <w:rPr>
          <w:spacing w:val="-5"/>
        </w:rPr>
        <w:t> </w:t>
      </w:r>
      <w:r>
        <w:rPr/>
        <w:t>la</w:t>
      </w:r>
      <w:r>
        <w:rPr>
          <w:spacing w:val="-5"/>
        </w:rPr>
        <w:t> </w:t>
      </w:r>
      <w:r>
        <w:rPr/>
        <w:t>luz</w:t>
      </w:r>
      <w:r>
        <w:rPr>
          <w:spacing w:val="-4"/>
        </w:rPr>
        <w:t> </w:t>
      </w:r>
      <w:r>
        <w:rPr/>
        <w:t>lo</w:t>
      </w:r>
      <w:r>
        <w:rPr>
          <w:spacing w:val="-4"/>
        </w:rPr>
        <w:t> </w:t>
      </w:r>
      <w:r>
        <w:rPr/>
        <w:t>cual</w:t>
      </w:r>
      <w:r>
        <w:rPr>
          <w:spacing w:val="-5"/>
        </w:rPr>
        <w:t> </w:t>
      </w:r>
      <w:r>
        <w:rPr/>
        <w:t>no</w:t>
      </w:r>
      <w:r>
        <w:rPr>
          <w:spacing w:val="-4"/>
        </w:rPr>
        <w:t> </w:t>
      </w:r>
      <w:r>
        <w:rPr/>
        <w:t>permite</w:t>
      </w:r>
      <w:r>
        <w:rPr>
          <w:spacing w:val="-4"/>
        </w:rPr>
        <w:t> </w:t>
      </w:r>
      <w:r>
        <w:rPr/>
        <w:t>desarrollar</w:t>
      </w:r>
      <w:r>
        <w:rPr>
          <w:spacing w:val="-4"/>
        </w:rPr>
        <w:t> </w:t>
      </w:r>
      <w:r>
        <w:rPr/>
        <w:t>sus</w:t>
      </w:r>
      <w:r>
        <w:rPr>
          <w:spacing w:val="-7"/>
        </w:rPr>
        <w:t> </w:t>
      </w:r>
      <w:r>
        <w:rPr/>
        <w:t>actividades</w:t>
      </w:r>
      <w:r>
        <w:rPr>
          <w:spacing w:val="-6"/>
        </w:rPr>
        <w:t> </w:t>
      </w:r>
      <w:r>
        <w:rPr/>
        <w:t>normalmente,</w:t>
      </w:r>
      <w:r>
        <w:rPr>
          <w:spacing w:val="-5"/>
        </w:rPr>
        <w:t> </w:t>
      </w:r>
      <w:r>
        <w:rPr/>
        <w:t>manifiesta </w:t>
      </w:r>
      <w:r>
        <w:rPr>
          <w:spacing w:val="-2"/>
        </w:rPr>
        <w:t>cefalea.</w:t>
      </w:r>
    </w:p>
    <w:p>
      <w:pPr>
        <w:pStyle w:val="BodyText"/>
        <w:spacing w:line="360" w:lineRule="auto" w:before="160"/>
        <w:ind w:left="1342" w:right="1175"/>
        <w:jc w:val="both"/>
      </w:pPr>
      <w:r>
        <w:rPr/>
        <w:t>Al momento</w:t>
      </w:r>
      <w:r>
        <w:rPr>
          <w:spacing w:val="-1"/>
        </w:rPr>
        <w:t> </w:t>
      </w:r>
      <w:r>
        <w:rPr/>
        <w:t>de realizarle sus exámenes correspondientes</w:t>
      </w:r>
      <w:r>
        <w:rPr>
          <w:spacing w:val="-2"/>
        </w:rPr>
        <w:t> </w:t>
      </w:r>
      <w:r>
        <w:rPr/>
        <w:t>nos dimos cuenta por medio del cover test</w:t>
      </w:r>
      <w:r>
        <w:rPr>
          <w:spacing w:val="-1"/>
        </w:rPr>
        <w:t> </w:t>
      </w:r>
      <w:r>
        <w:rPr/>
        <w:t>que</w:t>
      </w:r>
      <w:r>
        <w:rPr>
          <w:spacing w:val="-1"/>
        </w:rPr>
        <w:t> </w:t>
      </w:r>
      <w:r>
        <w:rPr/>
        <w:t>el paciente</w:t>
      </w:r>
      <w:r>
        <w:rPr>
          <w:spacing w:val="-1"/>
        </w:rPr>
        <w:t> </w:t>
      </w:r>
      <w:r>
        <w:rPr/>
        <w:t>presenta</w:t>
      </w:r>
      <w:r>
        <w:rPr>
          <w:spacing w:val="-2"/>
        </w:rPr>
        <w:t> </w:t>
      </w:r>
      <w:r>
        <w:rPr/>
        <w:t>una epifora en el globo ocular por</w:t>
      </w:r>
      <w:r>
        <w:rPr>
          <w:spacing w:val="-1"/>
        </w:rPr>
        <w:t> </w:t>
      </w:r>
      <w:r>
        <w:rPr/>
        <w:t>malestar a la luz natural, también, mediante este cover test pudimos confirmar la presencia de una desviación del ojo derecho hacia la parte nasal.</w:t>
      </w:r>
    </w:p>
    <w:p>
      <w:pPr>
        <w:spacing w:after="0" w:line="360" w:lineRule="auto"/>
        <w:jc w:val="both"/>
        <w:sectPr>
          <w:pgSz w:w="11910" w:h="16840"/>
          <w:pgMar w:header="0" w:footer="1000" w:top="1920" w:bottom="1200" w:left="360" w:right="520"/>
        </w:sectPr>
      </w:pPr>
    </w:p>
    <w:p>
      <w:pPr>
        <w:pStyle w:val="BodyText"/>
        <w:spacing w:line="360" w:lineRule="auto" w:before="37"/>
        <w:ind w:left="1342" w:right="1184"/>
        <w:jc w:val="both"/>
      </w:pPr>
      <w:r>
        <w:rPr/>
        <w:t>Llegamos</w:t>
      </w:r>
      <w:r>
        <w:rPr>
          <w:spacing w:val="-4"/>
        </w:rPr>
        <w:t> </w:t>
      </w:r>
      <w:r>
        <w:rPr/>
        <w:t>a</w:t>
      </w:r>
      <w:r>
        <w:rPr>
          <w:spacing w:val="-2"/>
        </w:rPr>
        <w:t> </w:t>
      </w:r>
      <w:r>
        <w:rPr/>
        <w:t>la</w:t>
      </w:r>
      <w:r>
        <w:rPr>
          <w:spacing w:val="-2"/>
        </w:rPr>
        <w:t> </w:t>
      </w:r>
      <w:r>
        <w:rPr/>
        <w:t>conclusión</w:t>
      </w:r>
      <w:r>
        <w:rPr>
          <w:spacing w:val="-3"/>
        </w:rPr>
        <w:t> </w:t>
      </w:r>
      <w:r>
        <w:rPr/>
        <w:t>importante</w:t>
      </w:r>
      <w:r>
        <w:rPr>
          <w:spacing w:val="-3"/>
        </w:rPr>
        <w:t> </w:t>
      </w:r>
      <w:r>
        <w:rPr/>
        <w:t>mediante</w:t>
      </w:r>
      <w:r>
        <w:rPr>
          <w:spacing w:val="-3"/>
        </w:rPr>
        <w:t> </w:t>
      </w:r>
      <w:r>
        <w:rPr/>
        <w:t>este</w:t>
      </w:r>
      <w:r>
        <w:rPr>
          <w:spacing w:val="-3"/>
        </w:rPr>
        <w:t> </w:t>
      </w:r>
      <w:r>
        <w:rPr/>
        <w:t>caso</w:t>
      </w:r>
      <w:r>
        <w:rPr>
          <w:spacing w:val="-2"/>
        </w:rPr>
        <w:t> </w:t>
      </w:r>
      <w:r>
        <w:rPr/>
        <w:t>clínico</w:t>
      </w:r>
      <w:r>
        <w:rPr>
          <w:spacing w:val="-3"/>
        </w:rPr>
        <w:t> </w:t>
      </w:r>
      <w:r>
        <w:rPr/>
        <w:t>optométrico,</w:t>
      </w:r>
      <w:r>
        <w:rPr>
          <w:spacing w:val="-2"/>
        </w:rPr>
        <w:t> </w:t>
      </w:r>
      <w:r>
        <w:rPr/>
        <w:t>la</w:t>
      </w:r>
      <w:r>
        <w:rPr>
          <w:spacing w:val="-4"/>
        </w:rPr>
        <w:t> </w:t>
      </w:r>
      <w:r>
        <w:rPr/>
        <w:t>cefalea es producto de la presencia de forias oculares, en este caso de la endoforia del ojo derecho, la valoración optométrica mediante una refracción permitió la corrección del estado visual mediante la realización de unos lentes de protección contra la luz.</w:t>
      </w:r>
    </w:p>
    <w:p>
      <w:pPr>
        <w:pStyle w:val="BodyText"/>
      </w:pPr>
    </w:p>
    <w:p>
      <w:pPr>
        <w:pStyle w:val="BodyText"/>
        <w:spacing w:before="174"/>
      </w:pPr>
    </w:p>
    <w:p>
      <w:pPr>
        <w:spacing w:before="0"/>
        <w:ind w:left="1342" w:right="0" w:firstLine="0"/>
        <w:jc w:val="both"/>
        <w:rPr>
          <w:sz w:val="24"/>
        </w:rPr>
      </w:pPr>
      <w:r>
        <w:rPr>
          <w:b/>
          <w:sz w:val="28"/>
        </w:rPr>
        <w:t>Palabras</w:t>
      </w:r>
      <w:r>
        <w:rPr>
          <w:b/>
          <w:spacing w:val="7"/>
          <w:sz w:val="28"/>
        </w:rPr>
        <w:t> </w:t>
      </w:r>
      <w:r>
        <w:rPr>
          <w:b/>
          <w:sz w:val="28"/>
        </w:rPr>
        <w:t>claves:</w:t>
      </w:r>
      <w:r>
        <w:rPr>
          <w:b/>
          <w:spacing w:val="7"/>
          <w:sz w:val="28"/>
        </w:rPr>
        <w:t> </w:t>
      </w:r>
      <w:r>
        <w:rPr>
          <w:sz w:val="24"/>
        </w:rPr>
        <w:t>Cover</w:t>
      </w:r>
      <w:r>
        <w:rPr>
          <w:spacing w:val="7"/>
          <w:sz w:val="24"/>
        </w:rPr>
        <w:t> </w:t>
      </w:r>
      <w:r>
        <w:rPr>
          <w:sz w:val="24"/>
        </w:rPr>
        <w:t>Test</w:t>
      </w:r>
      <w:r>
        <w:rPr>
          <w:spacing w:val="7"/>
          <w:sz w:val="24"/>
        </w:rPr>
        <w:t> </w:t>
      </w:r>
      <w:r>
        <w:rPr>
          <w:rFonts w:ascii="Trebuchet MS" w:hAnsi="Trebuchet MS"/>
          <w:sz w:val="24"/>
        </w:rPr>
        <w:t>–</w:t>
      </w:r>
      <w:r>
        <w:rPr>
          <w:rFonts w:ascii="Trebuchet MS" w:hAnsi="Trebuchet MS"/>
          <w:spacing w:val="-14"/>
          <w:sz w:val="24"/>
        </w:rPr>
        <w:t> </w:t>
      </w:r>
      <w:r>
        <w:rPr>
          <w:sz w:val="24"/>
        </w:rPr>
        <w:t>Endoforias</w:t>
      </w:r>
      <w:r>
        <w:rPr>
          <w:spacing w:val="8"/>
          <w:sz w:val="24"/>
        </w:rPr>
        <w:t> </w:t>
      </w:r>
      <w:r>
        <w:rPr>
          <w:rFonts w:ascii="Trebuchet MS" w:hAnsi="Trebuchet MS"/>
          <w:sz w:val="24"/>
        </w:rPr>
        <w:t>–</w:t>
      </w:r>
      <w:r>
        <w:rPr>
          <w:rFonts w:ascii="Trebuchet MS" w:hAnsi="Trebuchet MS"/>
          <w:spacing w:val="-13"/>
          <w:sz w:val="24"/>
        </w:rPr>
        <w:t> </w:t>
      </w:r>
      <w:r>
        <w:rPr>
          <w:sz w:val="24"/>
        </w:rPr>
        <w:t>Cefalea</w:t>
      </w:r>
      <w:r>
        <w:rPr>
          <w:spacing w:val="8"/>
          <w:sz w:val="24"/>
        </w:rPr>
        <w:t> </w:t>
      </w:r>
      <w:r>
        <w:rPr>
          <w:rFonts w:ascii="Trebuchet MS" w:hAnsi="Trebuchet MS"/>
          <w:sz w:val="24"/>
        </w:rPr>
        <w:t>–</w:t>
      </w:r>
      <w:r>
        <w:rPr>
          <w:rFonts w:ascii="Trebuchet MS" w:hAnsi="Trebuchet MS"/>
          <w:spacing w:val="-14"/>
          <w:sz w:val="24"/>
        </w:rPr>
        <w:t> </w:t>
      </w:r>
      <w:r>
        <w:rPr>
          <w:sz w:val="24"/>
        </w:rPr>
        <w:t>Valoración</w:t>
      </w:r>
      <w:r>
        <w:rPr>
          <w:spacing w:val="8"/>
          <w:sz w:val="24"/>
        </w:rPr>
        <w:t> </w:t>
      </w:r>
      <w:r>
        <w:rPr>
          <w:spacing w:val="-2"/>
          <w:sz w:val="24"/>
        </w:rPr>
        <w:t>Optométrica</w:t>
      </w:r>
    </w:p>
    <w:p>
      <w:pPr>
        <w:pStyle w:val="BodyText"/>
        <w:spacing w:before="120"/>
      </w:pPr>
    </w:p>
    <w:p>
      <w:pPr>
        <w:pStyle w:val="Heading1"/>
      </w:pPr>
      <w:bookmarkStart w:name="_bookmark4" w:id="5"/>
      <w:bookmarkEnd w:id="5"/>
      <w:r>
        <w:rPr/>
      </w:r>
      <w:r>
        <w:rPr>
          <w:color w:val="2E5395"/>
          <w:spacing w:val="-2"/>
        </w:rPr>
        <w:t>ABSTRACT</w:t>
      </w:r>
    </w:p>
    <w:p>
      <w:pPr>
        <w:pStyle w:val="BodyText"/>
        <w:spacing w:line="360" w:lineRule="auto" w:before="31"/>
        <w:ind w:left="1342" w:right="1174"/>
        <w:jc w:val="both"/>
      </w:pPr>
      <w:r>
        <w:rPr/>
        <w:t>The behavior of a patient with ocular endophoria is very complex, this is a functional disorder</w:t>
      </w:r>
      <w:r>
        <w:rPr>
          <w:spacing w:val="-5"/>
        </w:rPr>
        <w:t> </w:t>
      </w:r>
      <w:r>
        <w:rPr/>
        <w:t>in</w:t>
      </w:r>
      <w:r>
        <w:rPr>
          <w:spacing w:val="-4"/>
        </w:rPr>
        <w:t> </w:t>
      </w:r>
      <w:r>
        <w:rPr/>
        <w:t>which</w:t>
      </w:r>
      <w:r>
        <w:rPr>
          <w:spacing w:val="-6"/>
        </w:rPr>
        <w:t> </w:t>
      </w:r>
      <w:r>
        <w:rPr/>
        <w:t>the</w:t>
      </w:r>
      <w:r>
        <w:rPr>
          <w:spacing w:val="-7"/>
        </w:rPr>
        <w:t> </w:t>
      </w:r>
      <w:r>
        <w:rPr/>
        <w:t>patient</w:t>
      </w:r>
      <w:r>
        <w:rPr>
          <w:spacing w:val="-6"/>
        </w:rPr>
        <w:t> </w:t>
      </w:r>
      <w:r>
        <w:rPr/>
        <w:t>is</w:t>
      </w:r>
      <w:r>
        <w:rPr>
          <w:spacing w:val="-5"/>
        </w:rPr>
        <w:t> </w:t>
      </w:r>
      <w:r>
        <w:rPr/>
        <w:t>not</w:t>
      </w:r>
      <w:r>
        <w:rPr>
          <w:spacing w:val="-5"/>
        </w:rPr>
        <w:t> </w:t>
      </w:r>
      <w:r>
        <w:rPr/>
        <w:t>able</w:t>
      </w:r>
      <w:r>
        <w:rPr>
          <w:spacing w:val="-7"/>
        </w:rPr>
        <w:t> </w:t>
      </w:r>
      <w:r>
        <w:rPr/>
        <w:t>to</w:t>
      </w:r>
      <w:r>
        <w:rPr>
          <w:spacing w:val="-4"/>
        </w:rPr>
        <w:t> </w:t>
      </w:r>
      <w:r>
        <w:rPr/>
        <w:t>maintain</w:t>
      </w:r>
      <w:r>
        <w:rPr>
          <w:spacing w:val="-4"/>
        </w:rPr>
        <w:t> </w:t>
      </w:r>
      <w:r>
        <w:rPr/>
        <w:t>the</w:t>
      </w:r>
      <w:r>
        <w:rPr>
          <w:spacing w:val="-4"/>
        </w:rPr>
        <w:t> </w:t>
      </w:r>
      <w:r>
        <w:rPr/>
        <w:t>coordination</w:t>
      </w:r>
      <w:r>
        <w:rPr>
          <w:spacing w:val="-6"/>
        </w:rPr>
        <w:t> </w:t>
      </w:r>
      <w:r>
        <w:rPr/>
        <w:t>of</w:t>
      </w:r>
      <w:r>
        <w:rPr>
          <w:spacing w:val="-5"/>
        </w:rPr>
        <w:t> </w:t>
      </w:r>
      <w:r>
        <w:rPr/>
        <w:t>the</w:t>
      </w:r>
      <w:r>
        <w:rPr>
          <w:spacing w:val="-4"/>
        </w:rPr>
        <w:t> </w:t>
      </w:r>
      <w:r>
        <w:rPr/>
        <w:t>two eyes</w:t>
      </w:r>
      <w:r>
        <w:rPr>
          <w:spacing w:val="-5"/>
        </w:rPr>
        <w:t> </w:t>
      </w:r>
      <w:r>
        <w:rPr/>
        <w:t>in near vision or in distance vision due to a high ocular deviation. There is a tendency to turn one eye inward (endophoria) intermittently</w:t>
      </w:r>
      <w:r>
        <w:rPr>
          <w:spacing w:val="-1"/>
        </w:rPr>
        <w:t> </w:t>
      </w:r>
      <w:r>
        <w:rPr/>
        <w:t>both when looking at distance and up </w:t>
      </w:r>
      <w:r>
        <w:rPr>
          <w:spacing w:val="-2"/>
        </w:rPr>
        <w:t>close.</w:t>
      </w:r>
    </w:p>
    <w:p>
      <w:pPr>
        <w:pStyle w:val="BodyText"/>
        <w:spacing w:line="360" w:lineRule="auto" w:before="160"/>
        <w:ind w:left="1342" w:right="1177"/>
        <w:jc w:val="both"/>
      </w:pPr>
      <w:r>
        <w:rPr/>
        <w:t>The etiology of this ocular condition may be purely due to a binocular alteration or decompensation of the patient. This causes the patient to have farsightedness, due to visualization as a consequence of prolonged work on a computer. These patients who suffer</w:t>
      </w:r>
      <w:r>
        <w:rPr>
          <w:spacing w:val="-1"/>
        </w:rPr>
        <w:t> </w:t>
      </w:r>
      <w:r>
        <w:rPr/>
        <w:t>from</w:t>
      </w:r>
      <w:r>
        <w:rPr>
          <w:spacing w:val="-2"/>
        </w:rPr>
        <w:t> </w:t>
      </w:r>
      <w:r>
        <w:rPr/>
        <w:t>it</w:t>
      </w:r>
      <w:r>
        <w:rPr>
          <w:spacing w:val="-3"/>
        </w:rPr>
        <w:t> </w:t>
      </w:r>
      <w:r>
        <w:rPr/>
        <w:t>tend</w:t>
      </w:r>
      <w:r>
        <w:rPr>
          <w:spacing w:val="-1"/>
        </w:rPr>
        <w:t> </w:t>
      </w:r>
      <w:r>
        <w:rPr/>
        <w:t>to</w:t>
      </w:r>
      <w:r>
        <w:rPr>
          <w:spacing w:val="-1"/>
        </w:rPr>
        <w:t> </w:t>
      </w:r>
      <w:r>
        <w:rPr/>
        <w:t>strain</w:t>
      </w:r>
      <w:r>
        <w:rPr>
          <w:spacing w:val="-1"/>
        </w:rPr>
        <w:t> </w:t>
      </w:r>
      <w:r>
        <w:rPr/>
        <w:t>their</w:t>
      </w:r>
      <w:r>
        <w:rPr>
          <w:spacing w:val="-3"/>
        </w:rPr>
        <w:t> </w:t>
      </w:r>
      <w:r>
        <w:rPr/>
        <w:t>eye</w:t>
      </w:r>
      <w:r>
        <w:rPr>
          <w:spacing w:val="-1"/>
        </w:rPr>
        <w:t> </w:t>
      </w:r>
      <w:r>
        <w:rPr/>
        <w:t>muscles</w:t>
      </w:r>
      <w:r>
        <w:rPr>
          <w:spacing w:val="-2"/>
        </w:rPr>
        <w:t> </w:t>
      </w:r>
      <w:r>
        <w:rPr/>
        <w:t>a</w:t>
      </w:r>
      <w:r>
        <w:rPr>
          <w:spacing w:val="-2"/>
        </w:rPr>
        <w:t> </w:t>
      </w:r>
      <w:r>
        <w:rPr/>
        <w:t>lot</w:t>
      </w:r>
      <w:r>
        <w:rPr>
          <w:spacing w:val="-2"/>
        </w:rPr>
        <w:t> </w:t>
      </w:r>
      <w:r>
        <w:rPr/>
        <w:t>to</w:t>
      </w:r>
      <w:r>
        <w:rPr>
          <w:spacing w:val="-1"/>
        </w:rPr>
        <w:t> </w:t>
      </w:r>
      <w:r>
        <w:rPr/>
        <w:t>keep</w:t>
      </w:r>
      <w:r>
        <w:rPr>
          <w:spacing w:val="-1"/>
        </w:rPr>
        <w:t> </w:t>
      </w:r>
      <w:r>
        <w:rPr/>
        <w:t>them</w:t>
      </w:r>
      <w:r>
        <w:rPr>
          <w:spacing w:val="-3"/>
        </w:rPr>
        <w:t> </w:t>
      </w:r>
      <w:r>
        <w:rPr/>
        <w:t>parallel</w:t>
      </w:r>
      <w:r>
        <w:rPr>
          <w:spacing w:val="-4"/>
        </w:rPr>
        <w:t> </w:t>
      </w:r>
      <w:r>
        <w:rPr/>
        <w:t>and</w:t>
      </w:r>
      <w:r>
        <w:rPr>
          <w:spacing w:val="-3"/>
        </w:rPr>
        <w:t> </w:t>
      </w:r>
      <w:r>
        <w:rPr/>
        <w:t>be</w:t>
      </w:r>
      <w:r>
        <w:rPr>
          <w:spacing w:val="-1"/>
        </w:rPr>
        <w:t> </w:t>
      </w:r>
      <w:r>
        <w:rPr/>
        <w:t>able</w:t>
      </w:r>
      <w:r>
        <w:rPr>
          <w:spacing w:val="-3"/>
        </w:rPr>
        <w:t> </w:t>
      </w:r>
      <w:r>
        <w:rPr/>
        <w:t>to see correctly.</w:t>
      </w:r>
    </w:p>
    <w:p>
      <w:pPr>
        <w:pStyle w:val="BodyText"/>
        <w:spacing w:line="360" w:lineRule="auto" w:before="160"/>
        <w:ind w:left="1342" w:right="1182"/>
        <w:jc w:val="both"/>
      </w:pPr>
      <w:r>
        <w:rPr/>
        <w:t>The</w:t>
      </w:r>
      <w:r>
        <w:rPr>
          <w:spacing w:val="-14"/>
        </w:rPr>
        <w:t> </w:t>
      </w:r>
      <w:r>
        <w:rPr/>
        <w:t>main</w:t>
      </w:r>
      <w:r>
        <w:rPr>
          <w:spacing w:val="-14"/>
        </w:rPr>
        <w:t> </w:t>
      </w:r>
      <w:r>
        <w:rPr/>
        <w:t>objective</w:t>
      </w:r>
      <w:r>
        <w:rPr>
          <w:spacing w:val="-13"/>
        </w:rPr>
        <w:t> </w:t>
      </w:r>
      <w:r>
        <w:rPr/>
        <w:t>of</w:t>
      </w:r>
      <w:r>
        <w:rPr>
          <w:spacing w:val="-14"/>
        </w:rPr>
        <w:t> </w:t>
      </w:r>
      <w:r>
        <w:rPr/>
        <w:t>this</w:t>
      </w:r>
      <w:r>
        <w:rPr>
          <w:spacing w:val="-13"/>
        </w:rPr>
        <w:t> </w:t>
      </w:r>
      <w:r>
        <w:rPr/>
        <w:t>investigative</w:t>
      </w:r>
      <w:r>
        <w:rPr>
          <w:spacing w:val="-14"/>
        </w:rPr>
        <w:t> </w:t>
      </w:r>
      <w:r>
        <w:rPr/>
        <w:t>work</w:t>
      </w:r>
      <w:r>
        <w:rPr>
          <w:spacing w:val="-13"/>
        </w:rPr>
        <w:t> </w:t>
      </w:r>
      <w:r>
        <w:rPr/>
        <w:t>is</w:t>
      </w:r>
      <w:r>
        <w:rPr>
          <w:spacing w:val="-14"/>
        </w:rPr>
        <w:t> </w:t>
      </w:r>
      <w:r>
        <w:rPr/>
        <w:t>to</w:t>
      </w:r>
      <w:r>
        <w:rPr>
          <w:spacing w:val="-14"/>
        </w:rPr>
        <w:t> </w:t>
      </w:r>
      <w:r>
        <w:rPr/>
        <w:t>assess</w:t>
      </w:r>
      <w:r>
        <w:rPr>
          <w:spacing w:val="-13"/>
        </w:rPr>
        <w:t> </w:t>
      </w:r>
      <w:r>
        <w:rPr/>
        <w:t>the</w:t>
      </w:r>
      <w:r>
        <w:rPr>
          <w:spacing w:val="-14"/>
        </w:rPr>
        <w:t> </w:t>
      </w:r>
      <w:r>
        <w:rPr/>
        <w:t>patient's</w:t>
      </w:r>
      <w:r>
        <w:rPr>
          <w:spacing w:val="-13"/>
        </w:rPr>
        <w:t> </w:t>
      </w:r>
      <w:r>
        <w:rPr/>
        <w:t>behavior</w:t>
      </w:r>
      <w:r>
        <w:rPr>
          <w:spacing w:val="-14"/>
        </w:rPr>
        <w:t> </w:t>
      </w:r>
      <w:r>
        <w:rPr/>
        <w:t>regarding her low vision associated with endophoria.</w:t>
      </w:r>
    </w:p>
    <w:p>
      <w:pPr>
        <w:pStyle w:val="BodyText"/>
        <w:spacing w:line="360" w:lineRule="auto" w:before="160"/>
        <w:ind w:left="1342" w:right="1177"/>
        <w:jc w:val="both"/>
      </w:pPr>
      <w:r>
        <w:rPr/>
        <w:t>Within</w:t>
      </w:r>
      <w:r>
        <w:rPr>
          <w:spacing w:val="-11"/>
        </w:rPr>
        <w:t> </w:t>
      </w:r>
      <w:r>
        <w:rPr/>
        <w:t>the</w:t>
      </w:r>
      <w:r>
        <w:rPr>
          <w:spacing w:val="-14"/>
        </w:rPr>
        <w:t> </w:t>
      </w:r>
      <w:r>
        <w:rPr/>
        <w:t>patient's</w:t>
      </w:r>
      <w:r>
        <w:rPr>
          <w:spacing w:val="-9"/>
        </w:rPr>
        <w:t> </w:t>
      </w:r>
      <w:r>
        <w:rPr/>
        <w:t>clinical</w:t>
      </w:r>
      <w:r>
        <w:rPr>
          <w:spacing w:val="-9"/>
        </w:rPr>
        <w:t> </w:t>
      </w:r>
      <w:r>
        <w:rPr/>
        <w:t>data,</w:t>
      </w:r>
      <w:r>
        <w:rPr>
          <w:spacing w:val="-12"/>
        </w:rPr>
        <w:t> </w:t>
      </w:r>
      <w:r>
        <w:rPr/>
        <w:t>he</w:t>
      </w:r>
      <w:r>
        <w:rPr>
          <w:spacing w:val="-12"/>
        </w:rPr>
        <w:t> </w:t>
      </w:r>
      <w:r>
        <w:rPr/>
        <w:t>refers</w:t>
      </w:r>
      <w:r>
        <w:rPr>
          <w:spacing w:val="-12"/>
        </w:rPr>
        <w:t> </w:t>
      </w:r>
      <w:r>
        <w:rPr/>
        <w:t>to</w:t>
      </w:r>
      <w:r>
        <w:rPr>
          <w:spacing w:val="-9"/>
        </w:rPr>
        <w:t> </w:t>
      </w:r>
      <w:r>
        <w:rPr/>
        <w:t>constant</w:t>
      </w:r>
      <w:r>
        <w:rPr>
          <w:spacing w:val="-13"/>
        </w:rPr>
        <w:t> </w:t>
      </w:r>
      <w:r>
        <w:rPr/>
        <w:t>headache,</w:t>
      </w:r>
      <w:r>
        <w:rPr>
          <w:spacing w:val="-12"/>
        </w:rPr>
        <w:t> </w:t>
      </w:r>
      <w:r>
        <w:rPr/>
        <w:t>severe</w:t>
      </w:r>
      <w:r>
        <w:rPr>
          <w:spacing w:val="-11"/>
        </w:rPr>
        <w:t> </w:t>
      </w:r>
      <w:r>
        <w:rPr/>
        <w:t>pain</w:t>
      </w:r>
      <w:r>
        <w:rPr>
          <w:spacing w:val="-9"/>
        </w:rPr>
        <w:t> </w:t>
      </w:r>
      <w:r>
        <w:rPr/>
        <w:t>in</w:t>
      </w:r>
      <w:r>
        <w:rPr>
          <w:spacing w:val="-11"/>
        </w:rPr>
        <w:t> </w:t>
      </w:r>
      <w:r>
        <w:rPr/>
        <w:t>his</w:t>
      </w:r>
      <w:r>
        <w:rPr>
          <w:spacing w:val="-12"/>
        </w:rPr>
        <w:t> </w:t>
      </w:r>
      <w:r>
        <w:rPr/>
        <w:t>right eye when making visual effort and abnormal intolerance to light which does not allow him to carry out his activities normally, he manifests headache.</w:t>
      </w:r>
    </w:p>
    <w:p>
      <w:pPr>
        <w:pStyle w:val="BodyText"/>
        <w:spacing w:line="360" w:lineRule="auto" w:before="161"/>
        <w:ind w:left="1342" w:right="1182"/>
        <w:jc w:val="both"/>
      </w:pPr>
      <w:r>
        <w:rPr/>
        <w:t>At the time of performing his corresponding examinations, we realized through the cover test that the patient had an epiphora in the eyeball due to discomfort in natural light. Also, through this cover test we were able to confirm the presence of a deviation of the right eye towards the nasal part.</w:t>
      </w:r>
    </w:p>
    <w:p>
      <w:pPr>
        <w:pStyle w:val="BodyText"/>
        <w:spacing w:line="360" w:lineRule="auto" w:before="159"/>
        <w:ind w:left="1342" w:right="1178"/>
        <w:jc w:val="both"/>
      </w:pPr>
      <w:r>
        <w:rPr/>
        <w:t>We</w:t>
      </w:r>
      <w:r>
        <w:rPr>
          <w:spacing w:val="-14"/>
        </w:rPr>
        <w:t> </w:t>
      </w:r>
      <w:r>
        <w:rPr/>
        <w:t>reached</w:t>
      </w:r>
      <w:r>
        <w:rPr>
          <w:spacing w:val="-14"/>
        </w:rPr>
        <w:t> </w:t>
      </w:r>
      <w:r>
        <w:rPr/>
        <w:t>an</w:t>
      </w:r>
      <w:r>
        <w:rPr>
          <w:spacing w:val="-13"/>
        </w:rPr>
        <w:t> </w:t>
      </w:r>
      <w:r>
        <w:rPr/>
        <w:t>important</w:t>
      </w:r>
      <w:r>
        <w:rPr>
          <w:spacing w:val="-14"/>
        </w:rPr>
        <w:t> </w:t>
      </w:r>
      <w:r>
        <w:rPr/>
        <w:t>conclusion</w:t>
      </w:r>
      <w:r>
        <w:rPr>
          <w:spacing w:val="-13"/>
        </w:rPr>
        <w:t> </w:t>
      </w:r>
      <w:r>
        <w:rPr/>
        <w:t>through</w:t>
      </w:r>
      <w:r>
        <w:rPr>
          <w:spacing w:val="-14"/>
        </w:rPr>
        <w:t> </w:t>
      </w:r>
      <w:r>
        <w:rPr/>
        <w:t>this</w:t>
      </w:r>
      <w:r>
        <w:rPr>
          <w:spacing w:val="-13"/>
        </w:rPr>
        <w:t> </w:t>
      </w:r>
      <w:r>
        <w:rPr/>
        <w:t>optometric</w:t>
      </w:r>
      <w:r>
        <w:rPr>
          <w:spacing w:val="-14"/>
        </w:rPr>
        <w:t> </w:t>
      </w:r>
      <w:r>
        <w:rPr/>
        <w:t>clinical</w:t>
      </w:r>
      <w:r>
        <w:rPr>
          <w:spacing w:val="-14"/>
        </w:rPr>
        <w:t> </w:t>
      </w:r>
      <w:r>
        <w:rPr/>
        <w:t>case,</w:t>
      </w:r>
      <w:r>
        <w:rPr>
          <w:spacing w:val="-13"/>
        </w:rPr>
        <w:t> </w:t>
      </w:r>
      <w:r>
        <w:rPr/>
        <w:t>the</w:t>
      </w:r>
      <w:r>
        <w:rPr>
          <w:spacing w:val="-14"/>
        </w:rPr>
        <w:t> </w:t>
      </w:r>
      <w:r>
        <w:rPr/>
        <w:t>headache is a product of the presence of ocular phorias, in this case the endophoria of the right</w:t>
      </w:r>
    </w:p>
    <w:p>
      <w:pPr>
        <w:spacing w:after="0" w:line="360" w:lineRule="auto"/>
        <w:jc w:val="both"/>
        <w:sectPr>
          <w:pgSz w:w="11910" w:h="16840"/>
          <w:pgMar w:header="0" w:footer="1000" w:top="1360" w:bottom="1200" w:left="360" w:right="520"/>
        </w:sectPr>
      </w:pPr>
    </w:p>
    <w:p>
      <w:pPr>
        <w:pStyle w:val="BodyText"/>
        <w:spacing w:line="362" w:lineRule="auto" w:before="37"/>
        <w:ind w:left="1342" w:right="1180"/>
        <w:jc w:val="both"/>
      </w:pPr>
      <w:r>
        <w:rPr/>
        <w:t>eye,</w:t>
      </w:r>
      <w:r>
        <w:rPr>
          <w:spacing w:val="-14"/>
        </w:rPr>
        <w:t> </w:t>
      </w:r>
      <w:r>
        <w:rPr/>
        <w:t>the</w:t>
      </w:r>
      <w:r>
        <w:rPr>
          <w:spacing w:val="-14"/>
        </w:rPr>
        <w:t> </w:t>
      </w:r>
      <w:r>
        <w:rPr/>
        <w:t>optometric</w:t>
      </w:r>
      <w:r>
        <w:rPr>
          <w:spacing w:val="-13"/>
        </w:rPr>
        <w:t> </w:t>
      </w:r>
      <w:r>
        <w:rPr/>
        <w:t>assessment</w:t>
      </w:r>
      <w:r>
        <w:rPr>
          <w:spacing w:val="-14"/>
        </w:rPr>
        <w:t> </w:t>
      </w:r>
      <w:r>
        <w:rPr/>
        <w:t>through</w:t>
      </w:r>
      <w:r>
        <w:rPr>
          <w:spacing w:val="-13"/>
        </w:rPr>
        <w:t> </w:t>
      </w:r>
      <w:r>
        <w:rPr/>
        <w:t>a</w:t>
      </w:r>
      <w:r>
        <w:rPr>
          <w:spacing w:val="-14"/>
        </w:rPr>
        <w:t> </w:t>
      </w:r>
      <w:r>
        <w:rPr/>
        <w:t>refraction</w:t>
      </w:r>
      <w:r>
        <w:rPr>
          <w:spacing w:val="-13"/>
        </w:rPr>
        <w:t> </w:t>
      </w:r>
      <w:r>
        <w:rPr/>
        <w:t>allowed</w:t>
      </w:r>
      <w:r>
        <w:rPr>
          <w:spacing w:val="-14"/>
        </w:rPr>
        <w:t> </w:t>
      </w:r>
      <w:r>
        <w:rPr/>
        <w:t>the</w:t>
      </w:r>
      <w:r>
        <w:rPr>
          <w:spacing w:val="-14"/>
        </w:rPr>
        <w:t> </w:t>
      </w:r>
      <w:r>
        <w:rPr/>
        <w:t>correction</w:t>
      </w:r>
      <w:r>
        <w:rPr>
          <w:spacing w:val="-13"/>
        </w:rPr>
        <w:t> </w:t>
      </w:r>
      <w:r>
        <w:rPr/>
        <w:t>of</w:t>
      </w:r>
      <w:r>
        <w:rPr>
          <w:spacing w:val="-14"/>
        </w:rPr>
        <w:t> </w:t>
      </w:r>
      <w:r>
        <w:rPr/>
        <w:t>the</w:t>
      </w:r>
      <w:r>
        <w:rPr>
          <w:spacing w:val="-13"/>
        </w:rPr>
        <w:t> </w:t>
      </w:r>
      <w:r>
        <w:rPr/>
        <w:t>visual state by making lenses protection against light.</w:t>
      </w:r>
    </w:p>
    <w:p>
      <w:pPr>
        <w:pStyle w:val="BodyText"/>
      </w:pPr>
    </w:p>
    <w:p>
      <w:pPr>
        <w:pStyle w:val="BodyText"/>
        <w:spacing w:before="169"/>
      </w:pPr>
    </w:p>
    <w:p>
      <w:pPr>
        <w:pStyle w:val="BodyText"/>
        <w:ind w:left="1342"/>
        <w:jc w:val="both"/>
      </w:pPr>
      <w:r>
        <w:rPr>
          <w:b/>
          <w:sz w:val="28"/>
        </w:rPr>
        <w:t>Keywords:</w:t>
      </w:r>
      <w:r>
        <w:rPr>
          <w:b/>
          <w:spacing w:val="6"/>
          <w:sz w:val="28"/>
        </w:rPr>
        <w:t> </w:t>
      </w:r>
      <w:r>
        <w:rPr/>
        <w:t>Cover</w:t>
      </w:r>
      <w:r>
        <w:rPr>
          <w:spacing w:val="8"/>
        </w:rPr>
        <w:t> </w:t>
      </w:r>
      <w:r>
        <w:rPr/>
        <w:t>Test</w:t>
      </w:r>
      <w:r>
        <w:rPr>
          <w:spacing w:val="7"/>
        </w:rPr>
        <w:t> </w:t>
      </w:r>
      <w:r>
        <w:rPr>
          <w:rFonts w:ascii="Trebuchet MS" w:hAnsi="Trebuchet MS"/>
        </w:rPr>
        <w:t>–</w:t>
      </w:r>
      <w:r>
        <w:rPr>
          <w:rFonts w:ascii="Trebuchet MS" w:hAnsi="Trebuchet MS"/>
          <w:spacing w:val="-10"/>
        </w:rPr>
        <w:t> </w:t>
      </w:r>
      <w:r>
        <w:rPr/>
        <w:t>Endophorias</w:t>
      </w:r>
      <w:r>
        <w:rPr>
          <w:spacing w:val="6"/>
        </w:rPr>
        <w:t> </w:t>
      </w:r>
      <w:r>
        <w:rPr>
          <w:rFonts w:ascii="Trebuchet MS" w:hAnsi="Trebuchet MS"/>
        </w:rPr>
        <w:t>–</w:t>
      </w:r>
      <w:r>
        <w:rPr>
          <w:rFonts w:ascii="Trebuchet MS" w:hAnsi="Trebuchet MS"/>
          <w:spacing w:val="-10"/>
        </w:rPr>
        <w:t> </w:t>
      </w:r>
      <w:r>
        <w:rPr/>
        <w:t>Headache</w:t>
      </w:r>
      <w:r>
        <w:rPr>
          <w:spacing w:val="9"/>
        </w:rPr>
        <w:t> </w:t>
      </w:r>
      <w:r>
        <w:rPr>
          <w:rFonts w:ascii="Trebuchet MS" w:hAnsi="Trebuchet MS"/>
        </w:rPr>
        <w:t>–</w:t>
      </w:r>
      <w:r>
        <w:rPr>
          <w:rFonts w:ascii="Trebuchet MS" w:hAnsi="Trebuchet MS"/>
          <w:spacing w:val="-13"/>
        </w:rPr>
        <w:t> </w:t>
      </w:r>
      <w:r>
        <w:rPr/>
        <w:t>Optometric</w:t>
      </w:r>
      <w:r>
        <w:rPr>
          <w:spacing w:val="7"/>
        </w:rPr>
        <w:t> </w:t>
      </w:r>
      <w:r>
        <w:rPr>
          <w:spacing w:val="-2"/>
        </w:rPr>
        <w:t>Assessment</w:t>
      </w:r>
    </w:p>
    <w:p>
      <w:pPr>
        <w:pStyle w:val="BodyText"/>
      </w:pPr>
    </w:p>
    <w:p>
      <w:pPr>
        <w:pStyle w:val="BodyText"/>
      </w:pPr>
    </w:p>
    <w:p>
      <w:pPr>
        <w:pStyle w:val="BodyText"/>
      </w:pPr>
    </w:p>
    <w:p>
      <w:pPr>
        <w:pStyle w:val="BodyText"/>
      </w:pPr>
    </w:p>
    <w:p>
      <w:pPr>
        <w:pStyle w:val="BodyText"/>
      </w:pPr>
    </w:p>
    <w:p>
      <w:pPr>
        <w:pStyle w:val="BodyText"/>
      </w:pPr>
    </w:p>
    <w:p>
      <w:pPr>
        <w:pStyle w:val="BodyText"/>
        <w:spacing w:before="159"/>
      </w:pPr>
    </w:p>
    <w:p>
      <w:pPr>
        <w:pStyle w:val="Heading1"/>
        <w:spacing w:before="1"/>
      </w:pPr>
      <w:bookmarkStart w:name="_bookmark5" w:id="6"/>
      <w:bookmarkEnd w:id="6"/>
      <w:r>
        <w:rPr/>
      </w:r>
      <w:r>
        <w:rPr>
          <w:color w:val="2E5395"/>
          <w:spacing w:val="-2"/>
        </w:rPr>
        <w:t>INTRODUCCIÓN</w:t>
      </w:r>
    </w:p>
    <w:p>
      <w:pPr>
        <w:pStyle w:val="BodyText"/>
        <w:spacing w:line="360" w:lineRule="auto" w:before="31"/>
        <w:ind w:left="1342" w:right="1184"/>
        <w:jc w:val="both"/>
      </w:pPr>
      <w:r>
        <w:rPr/>
        <w:t>Actualmente,</w:t>
      </w:r>
      <w:r>
        <w:rPr>
          <w:spacing w:val="-8"/>
        </w:rPr>
        <w:t> </w:t>
      </w:r>
      <w:r>
        <w:rPr/>
        <w:t>muchos</w:t>
      </w:r>
      <w:r>
        <w:rPr>
          <w:spacing w:val="-10"/>
        </w:rPr>
        <w:t> </w:t>
      </w:r>
      <w:r>
        <w:rPr/>
        <w:t>de</w:t>
      </w:r>
      <w:r>
        <w:rPr>
          <w:spacing w:val="-10"/>
        </w:rPr>
        <w:t> </w:t>
      </w:r>
      <w:r>
        <w:rPr/>
        <w:t>los</w:t>
      </w:r>
      <w:r>
        <w:rPr>
          <w:spacing w:val="-8"/>
        </w:rPr>
        <w:t> </w:t>
      </w:r>
      <w:r>
        <w:rPr/>
        <w:t>problemas</w:t>
      </w:r>
      <w:r>
        <w:rPr>
          <w:spacing w:val="-9"/>
        </w:rPr>
        <w:t> </w:t>
      </w:r>
      <w:r>
        <w:rPr/>
        <w:t>visuales</w:t>
      </w:r>
      <w:r>
        <w:rPr>
          <w:spacing w:val="-9"/>
        </w:rPr>
        <w:t> </w:t>
      </w:r>
      <w:r>
        <w:rPr/>
        <w:t>están</w:t>
      </w:r>
      <w:r>
        <w:rPr>
          <w:spacing w:val="-7"/>
        </w:rPr>
        <w:t> </w:t>
      </w:r>
      <w:r>
        <w:rPr/>
        <w:t>en</w:t>
      </w:r>
      <w:r>
        <w:rPr>
          <w:spacing w:val="-7"/>
        </w:rPr>
        <w:t> </w:t>
      </w:r>
      <w:r>
        <w:rPr/>
        <w:t>aumento</w:t>
      </w:r>
      <w:r>
        <w:rPr>
          <w:spacing w:val="-8"/>
        </w:rPr>
        <w:t> </w:t>
      </w:r>
      <w:r>
        <w:rPr/>
        <w:t>considerable</w:t>
      </w:r>
      <w:r>
        <w:rPr>
          <w:spacing w:val="-8"/>
        </w:rPr>
        <w:t> </w:t>
      </w:r>
      <w:r>
        <w:rPr/>
        <w:t>debido a la utilización de muchos y diversos dispositivos electrónicos y básicamente los problemas de la visión mas frecuente es la miopía, hipermetropía, astigmatismo y la </w:t>
      </w:r>
      <w:r>
        <w:rPr>
          <w:spacing w:val="-2"/>
        </w:rPr>
        <w:t>presbicia.</w:t>
      </w:r>
    </w:p>
    <w:p>
      <w:pPr>
        <w:pStyle w:val="BodyText"/>
        <w:spacing w:line="360" w:lineRule="auto" w:before="159"/>
        <w:ind w:left="1342" w:right="1175"/>
        <w:jc w:val="both"/>
      </w:pPr>
      <w:r>
        <w:rPr/>
        <w:t>Cada deficiencia visual tiene sus características propias y los pacientes presentan una gran</w:t>
      </w:r>
      <w:r>
        <w:rPr>
          <w:spacing w:val="-9"/>
        </w:rPr>
        <w:t> </w:t>
      </w:r>
      <w:r>
        <w:rPr/>
        <w:t>variedad</w:t>
      </w:r>
      <w:r>
        <w:rPr>
          <w:spacing w:val="-11"/>
        </w:rPr>
        <w:t> </w:t>
      </w:r>
      <w:r>
        <w:rPr/>
        <w:t>de</w:t>
      </w:r>
      <w:r>
        <w:rPr>
          <w:spacing w:val="-12"/>
        </w:rPr>
        <w:t> </w:t>
      </w:r>
      <w:r>
        <w:rPr/>
        <w:t>síntomas:</w:t>
      </w:r>
      <w:r>
        <w:rPr>
          <w:spacing w:val="-9"/>
        </w:rPr>
        <w:t> </w:t>
      </w:r>
      <w:r>
        <w:rPr/>
        <w:t>campo</w:t>
      </w:r>
      <w:r>
        <w:rPr>
          <w:spacing w:val="-9"/>
        </w:rPr>
        <w:t> </w:t>
      </w:r>
      <w:r>
        <w:rPr/>
        <w:t>visual</w:t>
      </w:r>
      <w:r>
        <w:rPr>
          <w:spacing w:val="-9"/>
        </w:rPr>
        <w:t> </w:t>
      </w:r>
      <w:r>
        <w:rPr/>
        <w:t>restringido</w:t>
      </w:r>
      <w:r>
        <w:rPr>
          <w:spacing w:val="-9"/>
        </w:rPr>
        <w:t> </w:t>
      </w:r>
      <w:r>
        <w:rPr/>
        <w:t>(visión</w:t>
      </w:r>
      <w:r>
        <w:rPr>
          <w:spacing w:val="-11"/>
        </w:rPr>
        <w:t> </w:t>
      </w:r>
      <w:r>
        <w:rPr/>
        <w:t>en</w:t>
      </w:r>
      <w:r>
        <w:rPr>
          <w:spacing w:val="-11"/>
        </w:rPr>
        <w:t> </w:t>
      </w:r>
      <w:r>
        <w:rPr/>
        <w:t>túnel),</w:t>
      </w:r>
      <w:r>
        <w:rPr>
          <w:spacing w:val="-12"/>
        </w:rPr>
        <w:t> </w:t>
      </w:r>
      <w:r>
        <w:rPr/>
        <w:t>pérdida</w:t>
      </w:r>
      <w:r>
        <w:rPr>
          <w:spacing w:val="-10"/>
        </w:rPr>
        <w:t> </w:t>
      </w:r>
      <w:r>
        <w:rPr/>
        <w:t>de</w:t>
      </w:r>
      <w:r>
        <w:rPr>
          <w:spacing w:val="-9"/>
        </w:rPr>
        <w:t> </w:t>
      </w:r>
      <w:r>
        <w:rPr/>
        <w:t>campo visual, sensibilidad a luz deslumbrante, ceguera nocturna, daltonismo o limitaciones severas en la capacidad visual. Incluso con un</w:t>
      </w:r>
      <w:r>
        <w:rPr>
          <w:spacing w:val="-2"/>
        </w:rPr>
        <w:t> </w:t>
      </w:r>
      <w:r>
        <w:rPr/>
        <w:t>diagnóstico parecido, los efectos pueden ser muy distintos. (Ferrer Ruiz, 1991)</w:t>
      </w:r>
    </w:p>
    <w:p>
      <w:pPr>
        <w:pStyle w:val="BodyText"/>
        <w:spacing w:line="360" w:lineRule="auto" w:before="160"/>
        <w:ind w:left="1342" w:right="1180"/>
        <w:jc w:val="both"/>
      </w:pPr>
      <w:r>
        <w:rPr/>
        <w:t>En</w:t>
      </w:r>
      <w:r>
        <w:rPr>
          <w:spacing w:val="-14"/>
        </w:rPr>
        <w:t> </w:t>
      </w:r>
      <w:r>
        <w:rPr/>
        <w:t>la</w:t>
      </w:r>
      <w:r>
        <w:rPr>
          <w:spacing w:val="-14"/>
        </w:rPr>
        <w:t> </w:t>
      </w:r>
      <w:r>
        <w:rPr/>
        <w:t>evaluación</w:t>
      </w:r>
      <w:r>
        <w:rPr>
          <w:spacing w:val="-13"/>
        </w:rPr>
        <w:t> </w:t>
      </w:r>
      <w:r>
        <w:rPr/>
        <w:t>clínica</w:t>
      </w:r>
      <w:r>
        <w:rPr>
          <w:spacing w:val="-14"/>
        </w:rPr>
        <w:t> </w:t>
      </w:r>
      <w:r>
        <w:rPr/>
        <w:t>optométricas</w:t>
      </w:r>
      <w:r>
        <w:rPr>
          <w:spacing w:val="-13"/>
        </w:rPr>
        <w:t> </w:t>
      </w:r>
      <w:r>
        <w:rPr/>
        <w:t>en</w:t>
      </w:r>
      <w:r>
        <w:rPr>
          <w:spacing w:val="-14"/>
        </w:rPr>
        <w:t> </w:t>
      </w:r>
      <w:r>
        <w:rPr/>
        <w:t>una</w:t>
      </w:r>
      <w:r>
        <w:rPr>
          <w:spacing w:val="-13"/>
        </w:rPr>
        <w:t> </w:t>
      </w:r>
      <w:r>
        <w:rPr/>
        <w:t>persona</w:t>
      </w:r>
      <w:r>
        <w:rPr>
          <w:spacing w:val="-14"/>
        </w:rPr>
        <w:t> </w:t>
      </w:r>
      <w:r>
        <w:rPr/>
        <w:t>con</w:t>
      </w:r>
      <w:r>
        <w:rPr>
          <w:spacing w:val="-14"/>
        </w:rPr>
        <w:t> </w:t>
      </w:r>
      <w:r>
        <w:rPr/>
        <w:t>dificultades</w:t>
      </w:r>
      <w:r>
        <w:rPr>
          <w:spacing w:val="-13"/>
        </w:rPr>
        <w:t> </w:t>
      </w:r>
      <w:r>
        <w:rPr/>
        <w:t>de</w:t>
      </w:r>
      <w:r>
        <w:rPr>
          <w:spacing w:val="-14"/>
        </w:rPr>
        <w:t> </w:t>
      </w:r>
      <w:r>
        <w:rPr/>
        <w:t>la</w:t>
      </w:r>
      <w:r>
        <w:rPr>
          <w:spacing w:val="-13"/>
        </w:rPr>
        <w:t> </w:t>
      </w:r>
      <w:r>
        <w:rPr/>
        <w:t>visión</w:t>
      </w:r>
      <w:r>
        <w:rPr>
          <w:spacing w:val="-14"/>
        </w:rPr>
        <w:t> </w:t>
      </w:r>
      <w:r>
        <w:rPr/>
        <w:t>se</w:t>
      </w:r>
      <w:r>
        <w:rPr>
          <w:spacing w:val="-13"/>
        </w:rPr>
        <w:t> </w:t>
      </w:r>
      <w:r>
        <w:rPr/>
        <w:t>hace mucho</w:t>
      </w:r>
      <w:r>
        <w:rPr>
          <w:spacing w:val="-14"/>
        </w:rPr>
        <w:t> </w:t>
      </w:r>
      <w:r>
        <w:rPr/>
        <w:t>énfasis</w:t>
      </w:r>
      <w:r>
        <w:rPr>
          <w:spacing w:val="-14"/>
        </w:rPr>
        <w:t> </w:t>
      </w:r>
      <w:r>
        <w:rPr/>
        <w:t>en</w:t>
      </w:r>
      <w:r>
        <w:rPr>
          <w:spacing w:val="-13"/>
        </w:rPr>
        <w:t> </w:t>
      </w:r>
      <w:r>
        <w:rPr/>
        <w:t>la</w:t>
      </w:r>
      <w:r>
        <w:rPr>
          <w:spacing w:val="-14"/>
        </w:rPr>
        <w:t> </w:t>
      </w:r>
      <w:r>
        <w:rPr/>
        <w:t>corrección</w:t>
      </w:r>
      <w:r>
        <w:rPr>
          <w:spacing w:val="-13"/>
        </w:rPr>
        <w:t> </w:t>
      </w:r>
      <w:r>
        <w:rPr/>
        <w:t>temprana</w:t>
      </w:r>
      <w:r>
        <w:rPr>
          <w:spacing w:val="-14"/>
        </w:rPr>
        <w:t> </w:t>
      </w:r>
      <w:r>
        <w:rPr/>
        <w:t>del</w:t>
      </w:r>
      <w:r>
        <w:rPr>
          <w:spacing w:val="-13"/>
        </w:rPr>
        <w:t> </w:t>
      </w:r>
      <w:r>
        <w:rPr/>
        <w:t>estado</w:t>
      </w:r>
      <w:r>
        <w:rPr>
          <w:spacing w:val="-14"/>
        </w:rPr>
        <w:t> </w:t>
      </w:r>
      <w:r>
        <w:rPr/>
        <w:t>refractario</w:t>
      </w:r>
      <w:r>
        <w:rPr>
          <w:spacing w:val="-14"/>
        </w:rPr>
        <w:t> </w:t>
      </w:r>
      <w:r>
        <w:rPr/>
        <w:t>y</w:t>
      </w:r>
      <w:r>
        <w:rPr>
          <w:spacing w:val="-13"/>
        </w:rPr>
        <w:t> </w:t>
      </w:r>
      <w:r>
        <w:rPr/>
        <w:t>los</w:t>
      </w:r>
      <w:r>
        <w:rPr>
          <w:spacing w:val="-14"/>
        </w:rPr>
        <w:t> </w:t>
      </w:r>
      <w:r>
        <w:rPr/>
        <w:t>objetivos</w:t>
      </w:r>
      <w:r>
        <w:rPr>
          <w:spacing w:val="-13"/>
        </w:rPr>
        <w:t> </w:t>
      </w:r>
      <w:r>
        <w:rPr/>
        <w:t>obtenidos con el/la paciente.</w:t>
      </w:r>
    </w:p>
    <w:p>
      <w:pPr>
        <w:pStyle w:val="BodyText"/>
        <w:spacing w:line="360" w:lineRule="auto" w:before="161"/>
        <w:ind w:left="1342" w:right="1178" w:firstLine="55"/>
        <w:jc w:val="both"/>
      </w:pPr>
      <w:r>
        <w:rPr/>
        <w:t>La</w:t>
      </w:r>
      <w:r>
        <w:rPr>
          <w:spacing w:val="-6"/>
        </w:rPr>
        <w:t> </w:t>
      </w:r>
      <w:r>
        <w:rPr/>
        <w:t>posición</w:t>
      </w:r>
      <w:r>
        <w:rPr>
          <w:spacing w:val="-7"/>
        </w:rPr>
        <w:t> </w:t>
      </w:r>
      <w:r>
        <w:rPr/>
        <w:t>frontal</w:t>
      </w:r>
      <w:r>
        <w:rPr>
          <w:spacing w:val="-6"/>
        </w:rPr>
        <w:t> </w:t>
      </w:r>
      <w:r>
        <w:rPr/>
        <w:t>de</w:t>
      </w:r>
      <w:r>
        <w:rPr>
          <w:spacing w:val="-6"/>
        </w:rPr>
        <w:t> </w:t>
      </w:r>
      <w:r>
        <w:rPr/>
        <w:t>los</w:t>
      </w:r>
      <w:r>
        <w:rPr>
          <w:spacing w:val="-4"/>
        </w:rPr>
        <w:t> </w:t>
      </w:r>
      <w:r>
        <w:rPr/>
        <w:t>ojos</w:t>
      </w:r>
      <w:r>
        <w:rPr>
          <w:spacing w:val="-6"/>
        </w:rPr>
        <w:t> </w:t>
      </w:r>
      <w:r>
        <w:rPr/>
        <w:t>hace</w:t>
      </w:r>
      <w:r>
        <w:rPr>
          <w:spacing w:val="-6"/>
        </w:rPr>
        <w:t> </w:t>
      </w:r>
      <w:r>
        <w:rPr/>
        <w:t>que</w:t>
      </w:r>
      <w:r>
        <w:rPr>
          <w:spacing w:val="-6"/>
        </w:rPr>
        <w:t> </w:t>
      </w:r>
      <w:r>
        <w:rPr/>
        <w:t>las</w:t>
      </w:r>
      <w:r>
        <w:rPr>
          <w:spacing w:val="-6"/>
        </w:rPr>
        <w:t> </w:t>
      </w:r>
      <w:r>
        <w:rPr/>
        <w:t>imágenes</w:t>
      </w:r>
      <w:r>
        <w:rPr>
          <w:spacing w:val="-6"/>
        </w:rPr>
        <w:t> </w:t>
      </w:r>
      <w:r>
        <w:rPr/>
        <w:t>de</w:t>
      </w:r>
      <w:r>
        <w:rPr>
          <w:spacing w:val="-6"/>
        </w:rPr>
        <w:t> </w:t>
      </w:r>
      <w:r>
        <w:rPr/>
        <w:t>ambos</w:t>
      </w:r>
      <w:r>
        <w:rPr>
          <w:spacing w:val="-6"/>
        </w:rPr>
        <w:t> </w:t>
      </w:r>
      <w:r>
        <w:rPr/>
        <w:t>ojos</w:t>
      </w:r>
      <w:r>
        <w:rPr>
          <w:spacing w:val="-6"/>
        </w:rPr>
        <w:t> </w:t>
      </w:r>
      <w:r>
        <w:rPr/>
        <w:t>se</w:t>
      </w:r>
      <w:r>
        <w:rPr>
          <w:spacing w:val="-6"/>
        </w:rPr>
        <w:t> </w:t>
      </w:r>
      <w:r>
        <w:rPr/>
        <w:t>superpongan</w:t>
      </w:r>
      <w:r>
        <w:rPr>
          <w:spacing w:val="-5"/>
        </w:rPr>
        <w:t> </w:t>
      </w:r>
      <w:r>
        <w:rPr/>
        <w:t>en gran medida, aunque no llegan a ser completamente iguales. La convergencia en la corteza cerebral de la imagen que recibe cada ojo en una única imagen se denomina fusión</w:t>
      </w:r>
      <w:r>
        <w:rPr>
          <w:spacing w:val="-2"/>
        </w:rPr>
        <w:t> </w:t>
      </w:r>
      <w:r>
        <w:rPr/>
        <w:t>binocular</w:t>
      </w:r>
      <w:r>
        <w:rPr>
          <w:spacing w:val="-2"/>
        </w:rPr>
        <w:t> </w:t>
      </w:r>
      <w:r>
        <w:rPr/>
        <w:t>y</w:t>
      </w:r>
      <w:r>
        <w:rPr>
          <w:spacing w:val="-6"/>
        </w:rPr>
        <w:t> </w:t>
      </w:r>
      <w:r>
        <w:rPr/>
        <w:t>permite</w:t>
      </w:r>
      <w:r>
        <w:rPr>
          <w:spacing w:val="-2"/>
        </w:rPr>
        <w:t> </w:t>
      </w:r>
      <w:r>
        <w:rPr/>
        <w:t>la</w:t>
      </w:r>
      <w:r>
        <w:rPr>
          <w:spacing w:val="-3"/>
        </w:rPr>
        <w:t> </w:t>
      </w:r>
      <w:r>
        <w:rPr/>
        <w:t>visión</w:t>
      </w:r>
      <w:r>
        <w:rPr>
          <w:spacing w:val="-2"/>
        </w:rPr>
        <w:t> </w:t>
      </w:r>
      <w:r>
        <w:rPr/>
        <w:t>en</w:t>
      </w:r>
      <w:r>
        <w:rPr>
          <w:spacing w:val="-4"/>
        </w:rPr>
        <w:t> </w:t>
      </w:r>
      <w:r>
        <w:rPr/>
        <w:t>profundidad.</w:t>
      </w:r>
      <w:r>
        <w:rPr>
          <w:spacing w:val="-4"/>
        </w:rPr>
        <w:t> </w:t>
      </w:r>
      <w:r>
        <w:rPr/>
        <w:t>La</w:t>
      </w:r>
      <w:r>
        <w:rPr>
          <w:spacing w:val="-2"/>
        </w:rPr>
        <w:t> </w:t>
      </w:r>
      <w:r>
        <w:rPr/>
        <w:t>visión</w:t>
      </w:r>
      <w:r>
        <w:rPr>
          <w:spacing w:val="-2"/>
        </w:rPr>
        <w:t> </w:t>
      </w:r>
      <w:r>
        <w:rPr/>
        <w:t>binocular</w:t>
      </w:r>
      <w:r>
        <w:rPr>
          <w:spacing w:val="-2"/>
        </w:rPr>
        <w:t> </w:t>
      </w:r>
      <w:r>
        <w:rPr/>
        <w:t>o</w:t>
      </w:r>
      <w:r>
        <w:rPr>
          <w:spacing w:val="-5"/>
        </w:rPr>
        <w:t> </w:t>
      </w:r>
      <w:r>
        <w:rPr/>
        <w:t>estereopsis</w:t>
      </w:r>
      <w:r>
        <w:rPr>
          <w:spacing w:val="-4"/>
        </w:rPr>
        <w:t> </w:t>
      </w:r>
      <w:r>
        <w:rPr/>
        <w:t>se desarrolla</w:t>
      </w:r>
      <w:r>
        <w:rPr>
          <w:spacing w:val="-9"/>
        </w:rPr>
        <w:t> </w:t>
      </w:r>
      <w:r>
        <w:rPr/>
        <w:t>entre</w:t>
      </w:r>
      <w:r>
        <w:rPr>
          <w:spacing w:val="-8"/>
        </w:rPr>
        <w:t> </w:t>
      </w:r>
      <w:r>
        <w:rPr/>
        <w:t>los</w:t>
      </w:r>
      <w:r>
        <w:rPr>
          <w:spacing w:val="-6"/>
        </w:rPr>
        <w:t> </w:t>
      </w:r>
      <w:r>
        <w:rPr/>
        <w:t>3</w:t>
      </w:r>
      <w:r>
        <w:rPr>
          <w:spacing w:val="-8"/>
        </w:rPr>
        <w:t> </w:t>
      </w:r>
      <w:r>
        <w:rPr/>
        <w:t>y</w:t>
      </w:r>
      <w:r>
        <w:rPr>
          <w:spacing w:val="-7"/>
        </w:rPr>
        <w:t> </w:t>
      </w:r>
      <w:r>
        <w:rPr/>
        <w:t>6</w:t>
      </w:r>
      <w:r>
        <w:rPr>
          <w:spacing w:val="-8"/>
        </w:rPr>
        <w:t> </w:t>
      </w:r>
      <w:r>
        <w:rPr/>
        <w:t>meses</w:t>
      </w:r>
      <w:r>
        <w:rPr>
          <w:spacing w:val="-7"/>
        </w:rPr>
        <w:t> </w:t>
      </w:r>
      <w:r>
        <w:rPr/>
        <w:t>de</w:t>
      </w:r>
      <w:r>
        <w:rPr>
          <w:spacing w:val="-8"/>
        </w:rPr>
        <w:t> </w:t>
      </w:r>
      <w:r>
        <w:rPr/>
        <w:t>vida</w:t>
      </w:r>
      <w:r>
        <w:rPr>
          <w:spacing w:val="-6"/>
        </w:rPr>
        <w:t> </w:t>
      </w:r>
      <w:r>
        <w:rPr/>
        <w:t>y</w:t>
      </w:r>
      <w:r>
        <w:rPr>
          <w:spacing w:val="-9"/>
        </w:rPr>
        <w:t> </w:t>
      </w:r>
      <w:r>
        <w:rPr/>
        <w:t>precisa</w:t>
      </w:r>
      <w:r>
        <w:rPr>
          <w:spacing w:val="-9"/>
        </w:rPr>
        <w:t> </w:t>
      </w:r>
      <w:r>
        <w:rPr/>
        <w:t>de</w:t>
      </w:r>
      <w:r>
        <w:rPr>
          <w:spacing w:val="-6"/>
        </w:rPr>
        <w:t> </w:t>
      </w:r>
      <w:r>
        <w:rPr/>
        <w:t>un</w:t>
      </w:r>
      <w:r>
        <w:rPr>
          <w:spacing w:val="-8"/>
        </w:rPr>
        <w:t> </w:t>
      </w:r>
      <w:r>
        <w:rPr/>
        <w:t>desarrollo</w:t>
      </w:r>
      <w:r>
        <w:rPr>
          <w:spacing w:val="-8"/>
        </w:rPr>
        <w:t> </w:t>
      </w:r>
      <w:r>
        <w:rPr/>
        <w:t>normal</w:t>
      </w:r>
      <w:r>
        <w:rPr>
          <w:spacing w:val="-6"/>
        </w:rPr>
        <w:t> </w:t>
      </w:r>
      <w:r>
        <w:rPr/>
        <w:t>de</w:t>
      </w:r>
      <w:r>
        <w:rPr>
          <w:spacing w:val="-6"/>
        </w:rPr>
        <w:t> </w:t>
      </w:r>
      <w:r>
        <w:rPr/>
        <w:t>la</w:t>
      </w:r>
      <w:r>
        <w:rPr>
          <w:spacing w:val="-6"/>
        </w:rPr>
        <w:t> </w:t>
      </w:r>
      <w:r>
        <w:rPr/>
        <w:t>visión</w:t>
      </w:r>
      <w:r>
        <w:rPr>
          <w:spacing w:val="-7"/>
        </w:rPr>
        <w:t> </w:t>
      </w:r>
      <w:r>
        <w:rPr/>
        <w:t>en cada ojo y una alineación correcta de ambos ojos. La mayoría de los recién nacidos tienen errores de refracción al nacimiento, principalmente hipermetropía, aunque algunos tienen grados leves de miopía. (Aguado, 2016)</w:t>
      </w:r>
    </w:p>
    <w:p>
      <w:pPr>
        <w:spacing w:after="0" w:line="360" w:lineRule="auto"/>
        <w:jc w:val="both"/>
        <w:sectPr>
          <w:pgSz w:w="11910" w:h="16840"/>
          <w:pgMar w:header="0" w:footer="1000" w:top="1360" w:bottom="1200" w:left="360" w:right="520"/>
        </w:sectPr>
      </w:pPr>
    </w:p>
    <w:p>
      <w:pPr>
        <w:pStyle w:val="BodyText"/>
        <w:spacing w:line="360" w:lineRule="auto" w:before="37"/>
        <w:ind w:left="1342" w:right="1173"/>
        <w:jc w:val="both"/>
      </w:pPr>
      <w:r>
        <w:rPr/>
        <w:t>Cuando</w:t>
      </w:r>
      <w:r>
        <w:rPr>
          <w:spacing w:val="-6"/>
        </w:rPr>
        <w:t> </w:t>
      </w:r>
      <w:r>
        <w:rPr/>
        <w:t>existen</w:t>
      </w:r>
      <w:r>
        <w:rPr>
          <w:spacing w:val="-7"/>
        </w:rPr>
        <w:t> </w:t>
      </w:r>
      <w:r>
        <w:rPr/>
        <w:t>una</w:t>
      </w:r>
      <w:r>
        <w:rPr>
          <w:spacing w:val="-6"/>
        </w:rPr>
        <w:t> </w:t>
      </w:r>
      <w:r>
        <w:rPr/>
        <w:t>falta</w:t>
      </w:r>
      <w:r>
        <w:rPr>
          <w:spacing w:val="-9"/>
        </w:rPr>
        <w:t> </w:t>
      </w:r>
      <w:r>
        <w:rPr/>
        <w:t>total</w:t>
      </w:r>
      <w:r>
        <w:rPr>
          <w:spacing w:val="-8"/>
        </w:rPr>
        <w:t> </w:t>
      </w:r>
      <w:r>
        <w:rPr/>
        <w:t>de</w:t>
      </w:r>
      <w:r>
        <w:rPr>
          <w:spacing w:val="-6"/>
        </w:rPr>
        <w:t> </w:t>
      </w:r>
      <w:r>
        <w:rPr/>
        <w:t>equilibrio</w:t>
      </w:r>
      <w:r>
        <w:rPr>
          <w:spacing w:val="-5"/>
        </w:rPr>
        <w:t> </w:t>
      </w:r>
      <w:r>
        <w:rPr/>
        <w:t>en</w:t>
      </w:r>
      <w:r>
        <w:rPr>
          <w:spacing w:val="-7"/>
        </w:rPr>
        <w:t> </w:t>
      </w:r>
      <w:r>
        <w:rPr/>
        <w:t>el</w:t>
      </w:r>
      <w:r>
        <w:rPr>
          <w:spacing w:val="-3"/>
        </w:rPr>
        <w:t> </w:t>
      </w:r>
      <w:r>
        <w:rPr/>
        <w:t>sistema</w:t>
      </w:r>
      <w:r>
        <w:rPr>
          <w:spacing w:val="-5"/>
        </w:rPr>
        <w:t> </w:t>
      </w:r>
      <w:r>
        <w:rPr/>
        <w:t>oculomotor,</w:t>
      </w:r>
      <w:r>
        <w:rPr>
          <w:spacing w:val="-6"/>
        </w:rPr>
        <w:t> </w:t>
      </w:r>
      <w:r>
        <w:rPr/>
        <w:t>como</w:t>
      </w:r>
      <w:r>
        <w:rPr>
          <w:spacing w:val="-6"/>
        </w:rPr>
        <w:t> </w:t>
      </w:r>
      <w:r>
        <w:rPr/>
        <w:t>pueden</w:t>
      </w:r>
      <w:r>
        <w:rPr>
          <w:spacing w:val="-5"/>
        </w:rPr>
        <w:t> </w:t>
      </w:r>
      <w:r>
        <w:rPr/>
        <w:t>ser la</w:t>
      </w:r>
      <w:r>
        <w:rPr>
          <w:spacing w:val="-4"/>
        </w:rPr>
        <w:t> </w:t>
      </w:r>
      <w:r>
        <w:rPr/>
        <w:t>forias,</w:t>
      </w:r>
      <w:r>
        <w:rPr>
          <w:spacing w:val="-4"/>
        </w:rPr>
        <w:t> </w:t>
      </w:r>
      <w:r>
        <w:rPr/>
        <w:t>estos</w:t>
      </w:r>
      <w:r>
        <w:rPr>
          <w:spacing w:val="-3"/>
        </w:rPr>
        <w:t> </w:t>
      </w:r>
      <w:r>
        <w:rPr/>
        <w:t>ejes</w:t>
      </w:r>
      <w:r>
        <w:rPr>
          <w:spacing w:val="-4"/>
        </w:rPr>
        <w:t> </w:t>
      </w:r>
      <w:r>
        <w:rPr/>
        <w:t>visuales</w:t>
      </w:r>
      <w:r>
        <w:rPr>
          <w:spacing w:val="-4"/>
        </w:rPr>
        <w:t> </w:t>
      </w:r>
      <w:r>
        <w:rPr/>
        <w:t>no</w:t>
      </w:r>
      <w:r>
        <w:rPr>
          <w:spacing w:val="-6"/>
        </w:rPr>
        <w:t> </w:t>
      </w:r>
      <w:r>
        <w:rPr/>
        <w:t>se</w:t>
      </w:r>
      <w:r>
        <w:rPr>
          <w:spacing w:val="-4"/>
        </w:rPr>
        <w:t> </w:t>
      </w:r>
      <w:r>
        <w:rPr/>
        <w:t>van</w:t>
      </w:r>
      <w:r>
        <w:rPr>
          <w:spacing w:val="-5"/>
        </w:rPr>
        <w:t> </w:t>
      </w:r>
      <w:r>
        <w:rPr/>
        <w:t>a</w:t>
      </w:r>
      <w:r>
        <w:rPr>
          <w:spacing w:val="-6"/>
        </w:rPr>
        <w:t> </w:t>
      </w:r>
      <w:r>
        <w:rPr/>
        <w:t>dirigir</w:t>
      </w:r>
      <w:r>
        <w:rPr>
          <w:spacing w:val="-6"/>
        </w:rPr>
        <w:t> </w:t>
      </w:r>
      <w:r>
        <w:rPr/>
        <w:t>al</w:t>
      </w:r>
      <w:r>
        <w:rPr>
          <w:spacing w:val="-4"/>
        </w:rPr>
        <w:t> </w:t>
      </w:r>
      <w:r>
        <w:rPr/>
        <w:t>objetivo</w:t>
      </w:r>
      <w:r>
        <w:rPr>
          <w:spacing w:val="-6"/>
        </w:rPr>
        <w:t> </w:t>
      </w:r>
      <w:r>
        <w:rPr/>
        <w:t>que</w:t>
      </w:r>
      <w:r>
        <w:rPr>
          <w:spacing w:val="-3"/>
        </w:rPr>
        <w:t> </w:t>
      </w:r>
      <w:r>
        <w:rPr/>
        <w:t>se</w:t>
      </w:r>
      <w:r>
        <w:rPr>
          <w:spacing w:val="-6"/>
        </w:rPr>
        <w:t> </w:t>
      </w:r>
      <w:r>
        <w:rPr/>
        <w:t>quiera</w:t>
      </w:r>
      <w:r>
        <w:rPr>
          <w:spacing w:val="-6"/>
        </w:rPr>
        <w:t> </w:t>
      </w:r>
      <w:r>
        <w:rPr/>
        <w:t>llegar</w:t>
      </w:r>
      <w:r>
        <w:rPr>
          <w:spacing w:val="-3"/>
        </w:rPr>
        <w:t> </w:t>
      </w:r>
      <w:r>
        <w:rPr/>
        <w:t>a</w:t>
      </w:r>
      <w:r>
        <w:rPr>
          <w:spacing w:val="-4"/>
        </w:rPr>
        <w:t> </w:t>
      </w:r>
      <w:r>
        <w:rPr/>
        <w:t>ver.</w:t>
      </w:r>
      <w:r>
        <w:rPr>
          <w:spacing w:val="-7"/>
        </w:rPr>
        <w:t> </w:t>
      </w:r>
      <w:r>
        <w:rPr/>
        <w:t>Este desajuste</w:t>
      </w:r>
      <w:r>
        <w:rPr>
          <w:spacing w:val="-13"/>
        </w:rPr>
        <w:t> </w:t>
      </w:r>
      <w:r>
        <w:rPr/>
        <w:t>visual</w:t>
      </w:r>
      <w:r>
        <w:rPr>
          <w:spacing w:val="-13"/>
        </w:rPr>
        <w:t> </w:t>
      </w:r>
      <w:r>
        <w:rPr/>
        <w:t>se</w:t>
      </w:r>
      <w:r>
        <w:rPr>
          <w:spacing w:val="-13"/>
        </w:rPr>
        <w:t> </w:t>
      </w:r>
      <w:r>
        <w:rPr/>
        <w:t>debe</w:t>
      </w:r>
      <w:r>
        <w:rPr>
          <w:spacing w:val="-13"/>
        </w:rPr>
        <w:t> </w:t>
      </w:r>
      <w:r>
        <w:rPr/>
        <w:t>a</w:t>
      </w:r>
      <w:r>
        <w:rPr>
          <w:spacing w:val="-11"/>
        </w:rPr>
        <w:t> </w:t>
      </w:r>
      <w:r>
        <w:rPr/>
        <w:t>que</w:t>
      </w:r>
      <w:r>
        <w:rPr>
          <w:spacing w:val="-10"/>
        </w:rPr>
        <w:t> </w:t>
      </w:r>
      <w:r>
        <w:rPr/>
        <w:t>la</w:t>
      </w:r>
      <w:r>
        <w:rPr>
          <w:spacing w:val="-13"/>
        </w:rPr>
        <w:t> </w:t>
      </w:r>
      <w:r>
        <w:rPr/>
        <w:t>posición</w:t>
      </w:r>
      <w:r>
        <w:rPr>
          <w:spacing w:val="-13"/>
        </w:rPr>
        <w:t> </w:t>
      </w:r>
      <w:r>
        <w:rPr/>
        <w:t>de</w:t>
      </w:r>
      <w:r>
        <w:rPr>
          <w:spacing w:val="-13"/>
        </w:rPr>
        <w:t> </w:t>
      </w:r>
      <w:r>
        <w:rPr/>
        <w:t>la</w:t>
      </w:r>
      <w:r>
        <w:rPr>
          <w:spacing w:val="-13"/>
        </w:rPr>
        <w:t> </w:t>
      </w:r>
      <w:r>
        <w:rPr/>
        <w:t>foria</w:t>
      </w:r>
      <w:r>
        <w:rPr>
          <w:spacing w:val="-11"/>
        </w:rPr>
        <w:t> </w:t>
      </w:r>
      <w:r>
        <w:rPr/>
        <w:t>y</w:t>
      </w:r>
      <w:r>
        <w:rPr>
          <w:spacing w:val="-14"/>
        </w:rPr>
        <w:t> </w:t>
      </w:r>
      <w:r>
        <w:rPr/>
        <w:t>de</w:t>
      </w:r>
      <w:r>
        <w:rPr>
          <w:spacing w:val="-13"/>
        </w:rPr>
        <w:t> </w:t>
      </w:r>
      <w:r>
        <w:rPr/>
        <w:t>la</w:t>
      </w:r>
      <w:r>
        <w:rPr>
          <w:spacing w:val="-13"/>
        </w:rPr>
        <w:t> </w:t>
      </w:r>
      <w:r>
        <w:rPr/>
        <w:t>fusión</w:t>
      </w:r>
      <w:r>
        <w:rPr>
          <w:spacing w:val="-12"/>
        </w:rPr>
        <w:t> </w:t>
      </w:r>
      <w:r>
        <w:rPr/>
        <w:t>binocular,</w:t>
      </w:r>
      <w:r>
        <w:rPr>
          <w:spacing w:val="-11"/>
        </w:rPr>
        <w:t> </w:t>
      </w:r>
      <w:r>
        <w:rPr/>
        <w:t>estos</w:t>
      </w:r>
      <w:r>
        <w:rPr>
          <w:spacing w:val="-13"/>
        </w:rPr>
        <w:t> </w:t>
      </w:r>
      <w:r>
        <w:rPr/>
        <w:t>deben ser rápidamente corregidos por la conocida reserva fusiónales. (Hugonnier, 1994)</w:t>
      </w:r>
    </w:p>
    <w:p>
      <w:pPr>
        <w:pStyle w:val="BodyText"/>
      </w:pPr>
    </w:p>
    <w:p>
      <w:pPr>
        <w:pStyle w:val="BodyText"/>
      </w:pPr>
    </w:p>
    <w:p>
      <w:pPr>
        <w:pStyle w:val="BodyText"/>
      </w:pPr>
    </w:p>
    <w:p>
      <w:pPr>
        <w:pStyle w:val="BodyText"/>
        <w:spacing w:before="188"/>
      </w:pPr>
    </w:p>
    <w:p>
      <w:pPr>
        <w:pStyle w:val="BodyText"/>
        <w:spacing w:line="360" w:lineRule="auto"/>
        <w:ind w:left="1342" w:right="1183"/>
        <w:jc w:val="both"/>
      </w:pPr>
      <w:r>
        <w:rPr/>
        <w:t>Para poder corregir una endoforia necesitamos de la ayuda de unas primas para favorecer a una próxima acomodación, posterior a una adición positiva para disminuir lo que viene siendo la desviación en la visión próxima.</w:t>
      </w:r>
    </w:p>
    <w:p>
      <w:pPr>
        <w:pStyle w:val="BodyText"/>
        <w:spacing w:line="360" w:lineRule="auto" w:before="161"/>
        <w:ind w:left="1342" w:right="1175"/>
        <w:jc w:val="both"/>
      </w:pPr>
      <w:r>
        <w:rPr/>
        <w:t>En alguno de los casos podemos hacer una terapia visual sin necesidad de acudir a un oftalmólogo.</w:t>
      </w:r>
      <w:r>
        <w:rPr>
          <w:spacing w:val="-14"/>
        </w:rPr>
        <w:t> </w:t>
      </w:r>
      <w:r>
        <w:rPr/>
        <w:t>En</w:t>
      </w:r>
      <w:r>
        <w:rPr>
          <w:spacing w:val="-14"/>
        </w:rPr>
        <w:t> </w:t>
      </w:r>
      <w:r>
        <w:rPr/>
        <w:t>este</w:t>
      </w:r>
      <w:r>
        <w:rPr>
          <w:spacing w:val="-13"/>
        </w:rPr>
        <w:t> </w:t>
      </w:r>
      <w:r>
        <w:rPr/>
        <w:t>caso,</w:t>
      </w:r>
      <w:r>
        <w:rPr>
          <w:spacing w:val="-14"/>
        </w:rPr>
        <w:t> </w:t>
      </w:r>
      <w:r>
        <w:rPr/>
        <w:t>cuando</w:t>
      </w:r>
      <w:r>
        <w:rPr>
          <w:spacing w:val="-13"/>
        </w:rPr>
        <w:t> </w:t>
      </w:r>
      <w:r>
        <w:rPr/>
        <w:t>nos</w:t>
      </w:r>
      <w:r>
        <w:rPr>
          <w:spacing w:val="-14"/>
        </w:rPr>
        <w:t> </w:t>
      </w:r>
      <w:r>
        <w:rPr/>
        <w:t>referimos</w:t>
      </w:r>
      <w:r>
        <w:rPr>
          <w:spacing w:val="-13"/>
        </w:rPr>
        <w:t> </w:t>
      </w:r>
      <w:r>
        <w:rPr/>
        <w:t>a</w:t>
      </w:r>
      <w:r>
        <w:rPr>
          <w:spacing w:val="-14"/>
        </w:rPr>
        <w:t> </w:t>
      </w:r>
      <w:r>
        <w:rPr/>
        <w:t>terapia</w:t>
      </w:r>
      <w:r>
        <w:rPr>
          <w:spacing w:val="-14"/>
        </w:rPr>
        <w:t> </w:t>
      </w:r>
      <w:r>
        <w:rPr/>
        <w:t>visual</w:t>
      </w:r>
      <w:r>
        <w:rPr>
          <w:spacing w:val="-13"/>
        </w:rPr>
        <w:t> </w:t>
      </w:r>
      <w:r>
        <w:rPr/>
        <w:t>es</w:t>
      </w:r>
      <w:r>
        <w:rPr>
          <w:spacing w:val="-14"/>
        </w:rPr>
        <w:t> </w:t>
      </w:r>
      <w:r>
        <w:rPr/>
        <w:t>un</w:t>
      </w:r>
      <w:r>
        <w:rPr>
          <w:spacing w:val="-13"/>
        </w:rPr>
        <w:t> </w:t>
      </w:r>
      <w:r>
        <w:rPr/>
        <w:t>poco</w:t>
      </w:r>
      <w:r>
        <w:rPr>
          <w:spacing w:val="-14"/>
        </w:rPr>
        <w:t> </w:t>
      </w:r>
      <w:r>
        <w:rPr/>
        <w:t>más</w:t>
      </w:r>
      <w:r>
        <w:rPr>
          <w:spacing w:val="-13"/>
        </w:rPr>
        <w:t> </w:t>
      </w:r>
      <w:r>
        <w:rPr/>
        <w:t>limitada y puesto también que los resultados esperados no terminan siendo tan favorables. Básicamente la terapia visual esta dirigida a la mejora en las divergencias y normalizar la</w:t>
      </w:r>
      <w:r>
        <w:rPr>
          <w:spacing w:val="-5"/>
        </w:rPr>
        <w:t> </w:t>
      </w:r>
      <w:r>
        <w:rPr/>
        <w:t>amplitud.</w:t>
      </w:r>
      <w:r>
        <w:rPr>
          <w:spacing w:val="-4"/>
        </w:rPr>
        <w:t> </w:t>
      </w:r>
      <w:r>
        <w:rPr/>
        <w:t>La</w:t>
      </w:r>
      <w:r>
        <w:rPr>
          <w:spacing w:val="-5"/>
        </w:rPr>
        <w:t> </w:t>
      </w:r>
      <w:r>
        <w:rPr/>
        <w:t>visión</w:t>
      </w:r>
      <w:r>
        <w:rPr>
          <w:spacing w:val="-4"/>
        </w:rPr>
        <w:t> </w:t>
      </w:r>
      <w:r>
        <w:rPr/>
        <w:t>binocular</w:t>
      </w:r>
      <w:r>
        <w:rPr>
          <w:spacing w:val="-4"/>
        </w:rPr>
        <w:t> </w:t>
      </w:r>
      <w:r>
        <w:rPr/>
        <w:t>es</w:t>
      </w:r>
      <w:r>
        <w:rPr>
          <w:spacing w:val="-5"/>
        </w:rPr>
        <w:t> </w:t>
      </w:r>
      <w:r>
        <w:rPr/>
        <w:t>la</w:t>
      </w:r>
      <w:r>
        <w:rPr>
          <w:spacing w:val="-5"/>
        </w:rPr>
        <w:t> </w:t>
      </w:r>
      <w:r>
        <w:rPr/>
        <w:t>capacidad</w:t>
      </w:r>
      <w:r>
        <w:rPr>
          <w:spacing w:val="-5"/>
        </w:rPr>
        <w:t> </w:t>
      </w:r>
      <w:r>
        <w:rPr/>
        <w:t>que</w:t>
      </w:r>
      <w:r>
        <w:rPr>
          <w:spacing w:val="-4"/>
        </w:rPr>
        <w:t> </w:t>
      </w:r>
      <w:r>
        <w:rPr/>
        <w:t>tiene</w:t>
      </w:r>
      <w:r>
        <w:rPr>
          <w:spacing w:val="-4"/>
        </w:rPr>
        <w:t> </w:t>
      </w:r>
      <w:r>
        <w:rPr/>
        <w:t>el</w:t>
      </w:r>
      <w:r>
        <w:rPr>
          <w:spacing w:val="-4"/>
        </w:rPr>
        <w:t> </w:t>
      </w:r>
      <w:r>
        <w:rPr/>
        <w:t>aparato</w:t>
      </w:r>
      <w:r>
        <w:rPr>
          <w:spacing w:val="-4"/>
        </w:rPr>
        <w:t> </w:t>
      </w:r>
      <w:r>
        <w:rPr/>
        <w:t>visual</w:t>
      </w:r>
      <w:r>
        <w:rPr>
          <w:spacing w:val="-7"/>
        </w:rPr>
        <w:t> </w:t>
      </w:r>
      <w:r>
        <w:rPr/>
        <w:t>para</w:t>
      </w:r>
      <w:r>
        <w:rPr>
          <w:spacing w:val="-4"/>
        </w:rPr>
        <w:t> </w:t>
      </w:r>
      <w:r>
        <w:rPr/>
        <w:t>fusionar las imágenes percibidas por los ojos individualmente y la convierte en una sola. Esta fusión es muy importante y necesaria para el desarrollo del relieve cuando existe una alteración en el paciente. (HERRANZ, 2018)</w:t>
      </w:r>
    </w:p>
    <w:p>
      <w:pPr>
        <w:spacing w:after="0" w:line="360" w:lineRule="auto"/>
        <w:jc w:val="both"/>
        <w:sectPr>
          <w:pgSz w:w="11910" w:h="16840"/>
          <w:pgMar w:header="0" w:footer="1000" w:top="1360" w:bottom="1200" w:left="360" w:right="52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32"/>
        </w:rPr>
      </w:pPr>
    </w:p>
    <w:p>
      <w:pPr>
        <w:pStyle w:val="Heading1"/>
        <w:jc w:val="both"/>
      </w:pPr>
      <w:bookmarkStart w:name="_bookmark6" w:id="7"/>
      <w:bookmarkEnd w:id="7"/>
      <w:r>
        <w:rPr/>
      </w:r>
      <w:r>
        <w:rPr>
          <w:color w:val="2E5395"/>
        </w:rPr>
        <w:t>LINEA</w:t>
      </w:r>
      <w:r>
        <w:rPr>
          <w:color w:val="2E5395"/>
          <w:spacing w:val="-13"/>
        </w:rPr>
        <w:t> </w:t>
      </w:r>
      <w:r>
        <w:rPr>
          <w:color w:val="2E5395"/>
        </w:rPr>
        <w:t>DE</w:t>
      </w:r>
      <w:r>
        <w:rPr>
          <w:color w:val="2E5395"/>
          <w:spacing w:val="-12"/>
        </w:rPr>
        <w:t> </w:t>
      </w:r>
      <w:r>
        <w:rPr>
          <w:color w:val="2E5395"/>
          <w:spacing w:val="-2"/>
        </w:rPr>
        <w:t>INVESTIGACIÓN</w:t>
      </w:r>
    </w:p>
    <w:p>
      <w:pPr>
        <w:pStyle w:val="BodyText"/>
        <w:spacing w:before="90"/>
        <w:rPr>
          <w:sz w:val="32"/>
        </w:rPr>
      </w:pPr>
    </w:p>
    <w:p>
      <w:pPr>
        <w:spacing w:line="360" w:lineRule="auto" w:before="0"/>
        <w:ind w:left="1342" w:right="1180" w:firstLine="0"/>
        <w:jc w:val="both"/>
        <w:rPr>
          <w:sz w:val="24"/>
        </w:rPr>
      </w:pPr>
      <w:bookmarkStart w:name="_bookmark7" w:id="8"/>
      <w:bookmarkEnd w:id="8"/>
      <w:r>
        <w:rPr/>
      </w:r>
      <w:r>
        <w:rPr>
          <w:color w:val="2E5395"/>
          <w:sz w:val="26"/>
        </w:rPr>
        <w:t>Título</w:t>
      </w:r>
      <w:r>
        <w:rPr>
          <w:color w:val="2E5395"/>
          <w:spacing w:val="-15"/>
          <w:sz w:val="26"/>
        </w:rPr>
        <w:t> </w:t>
      </w:r>
      <w:r>
        <w:rPr>
          <w:color w:val="2E5395"/>
          <w:sz w:val="26"/>
        </w:rPr>
        <w:t>de</w:t>
      </w:r>
      <w:r>
        <w:rPr>
          <w:color w:val="2E5395"/>
          <w:spacing w:val="-15"/>
          <w:sz w:val="26"/>
        </w:rPr>
        <w:t> </w:t>
      </w:r>
      <w:r>
        <w:rPr>
          <w:color w:val="2E5395"/>
          <w:sz w:val="26"/>
        </w:rPr>
        <w:t>la</w:t>
      </w:r>
      <w:r>
        <w:rPr>
          <w:color w:val="2E5395"/>
          <w:spacing w:val="-15"/>
          <w:sz w:val="26"/>
        </w:rPr>
        <w:t> </w:t>
      </w:r>
      <w:r>
        <w:rPr>
          <w:color w:val="2E5395"/>
          <w:sz w:val="26"/>
        </w:rPr>
        <w:t>Línea</w:t>
      </w:r>
      <w:r>
        <w:rPr>
          <w:color w:val="2E5395"/>
          <w:spacing w:val="-14"/>
          <w:sz w:val="26"/>
        </w:rPr>
        <w:t> </w:t>
      </w:r>
      <w:r>
        <w:rPr>
          <w:color w:val="2E5395"/>
          <w:sz w:val="26"/>
        </w:rPr>
        <w:t>de</w:t>
      </w:r>
      <w:r>
        <w:rPr>
          <w:color w:val="2E5395"/>
          <w:spacing w:val="-15"/>
          <w:sz w:val="26"/>
        </w:rPr>
        <w:t> </w:t>
      </w:r>
      <w:r>
        <w:rPr>
          <w:color w:val="2E5395"/>
          <w:sz w:val="26"/>
        </w:rPr>
        <w:t>Investigación</w:t>
      </w:r>
      <w:r>
        <w:rPr>
          <w:b/>
          <w:sz w:val="24"/>
        </w:rPr>
        <w:t>:</w:t>
      </w:r>
      <w:r>
        <w:rPr>
          <w:b/>
          <w:spacing w:val="-14"/>
          <w:sz w:val="24"/>
        </w:rPr>
        <w:t> </w:t>
      </w:r>
      <w:r>
        <w:rPr>
          <w:sz w:val="24"/>
        </w:rPr>
        <w:t>"Análisis</w:t>
      </w:r>
      <w:r>
        <w:rPr>
          <w:spacing w:val="-13"/>
          <w:sz w:val="24"/>
        </w:rPr>
        <w:t> </w:t>
      </w:r>
      <w:r>
        <w:rPr>
          <w:sz w:val="24"/>
        </w:rPr>
        <w:t>de</w:t>
      </w:r>
      <w:r>
        <w:rPr>
          <w:spacing w:val="-14"/>
          <w:sz w:val="24"/>
        </w:rPr>
        <w:t> </w:t>
      </w:r>
      <w:r>
        <w:rPr>
          <w:sz w:val="24"/>
        </w:rPr>
        <w:t>Métodos</w:t>
      </w:r>
      <w:r>
        <w:rPr>
          <w:spacing w:val="-13"/>
          <w:sz w:val="24"/>
        </w:rPr>
        <w:t> </w:t>
      </w:r>
      <w:r>
        <w:rPr>
          <w:sz w:val="24"/>
        </w:rPr>
        <w:t>de</w:t>
      </w:r>
      <w:r>
        <w:rPr>
          <w:spacing w:val="-14"/>
          <w:sz w:val="24"/>
        </w:rPr>
        <w:t> </w:t>
      </w:r>
      <w:r>
        <w:rPr>
          <w:sz w:val="24"/>
        </w:rPr>
        <w:t>Intervención</w:t>
      </w:r>
      <w:r>
        <w:rPr>
          <w:spacing w:val="-13"/>
          <w:sz w:val="24"/>
        </w:rPr>
        <w:t> </w:t>
      </w:r>
      <w:r>
        <w:rPr>
          <w:sz w:val="24"/>
        </w:rPr>
        <w:t>Optométrica para Tratar la Visión Borrosa Vinculada a la Endoforia en Niños de 10 Años"</w:t>
      </w:r>
    </w:p>
    <w:p>
      <w:pPr>
        <w:pStyle w:val="BodyText"/>
      </w:pPr>
    </w:p>
    <w:p>
      <w:pPr>
        <w:pStyle w:val="BodyText"/>
        <w:spacing w:before="174"/>
      </w:pPr>
    </w:p>
    <w:p>
      <w:pPr>
        <w:pStyle w:val="BodyText"/>
        <w:spacing w:line="360" w:lineRule="auto"/>
        <w:ind w:left="1342" w:right="1180"/>
        <w:jc w:val="both"/>
      </w:pPr>
      <w:bookmarkStart w:name="_bookmark8" w:id="9"/>
      <w:bookmarkEnd w:id="9"/>
      <w:r>
        <w:rPr/>
      </w:r>
      <w:r>
        <w:rPr>
          <w:color w:val="2E5395"/>
          <w:sz w:val="26"/>
        </w:rPr>
        <w:t>Descripción: </w:t>
      </w:r>
      <w:r>
        <w:rPr/>
        <w:t>Esta línea de investigación tiene como propósito explorar y evaluar diversas estrategias de intervención optométrica dirigidas a resolver la visión borrosa relacionada</w:t>
      </w:r>
      <w:r>
        <w:rPr>
          <w:spacing w:val="-7"/>
        </w:rPr>
        <w:t> </w:t>
      </w:r>
      <w:r>
        <w:rPr/>
        <w:t>con</w:t>
      </w:r>
      <w:r>
        <w:rPr>
          <w:spacing w:val="-6"/>
        </w:rPr>
        <w:t> </w:t>
      </w:r>
      <w:r>
        <w:rPr/>
        <w:t>la</w:t>
      </w:r>
      <w:r>
        <w:rPr>
          <w:spacing w:val="-7"/>
        </w:rPr>
        <w:t> </w:t>
      </w:r>
      <w:r>
        <w:rPr/>
        <w:t>endoforia</w:t>
      </w:r>
      <w:r>
        <w:rPr>
          <w:spacing w:val="-7"/>
        </w:rPr>
        <w:t> </w:t>
      </w:r>
      <w:r>
        <w:rPr/>
        <w:t>en</w:t>
      </w:r>
      <w:r>
        <w:rPr>
          <w:spacing w:val="-6"/>
        </w:rPr>
        <w:t> </w:t>
      </w:r>
      <w:r>
        <w:rPr/>
        <w:t>niños</w:t>
      </w:r>
      <w:r>
        <w:rPr>
          <w:spacing w:val="-7"/>
        </w:rPr>
        <w:t> </w:t>
      </w:r>
      <w:r>
        <w:rPr/>
        <w:t>de</w:t>
      </w:r>
      <w:r>
        <w:rPr>
          <w:spacing w:val="-7"/>
        </w:rPr>
        <w:t> </w:t>
      </w:r>
      <w:r>
        <w:rPr/>
        <w:t>10</w:t>
      </w:r>
      <w:r>
        <w:rPr>
          <w:spacing w:val="-6"/>
        </w:rPr>
        <w:t> </w:t>
      </w:r>
      <w:r>
        <w:rPr/>
        <w:t>años.</w:t>
      </w:r>
      <w:r>
        <w:rPr>
          <w:spacing w:val="-5"/>
        </w:rPr>
        <w:t> </w:t>
      </w:r>
      <w:r>
        <w:rPr/>
        <w:t>El</w:t>
      </w:r>
      <w:r>
        <w:rPr>
          <w:spacing w:val="-7"/>
        </w:rPr>
        <w:t> </w:t>
      </w:r>
      <w:r>
        <w:rPr/>
        <w:t>enfoque</w:t>
      </w:r>
      <w:r>
        <w:rPr>
          <w:spacing w:val="-4"/>
        </w:rPr>
        <w:t> </w:t>
      </w:r>
      <w:r>
        <w:rPr/>
        <w:t>se</w:t>
      </w:r>
      <w:r>
        <w:rPr>
          <w:spacing w:val="-7"/>
        </w:rPr>
        <w:t> </w:t>
      </w:r>
      <w:r>
        <w:rPr/>
        <w:t>centra</w:t>
      </w:r>
      <w:r>
        <w:rPr>
          <w:spacing w:val="-9"/>
        </w:rPr>
        <w:t> </w:t>
      </w:r>
      <w:r>
        <w:rPr/>
        <w:t>en</w:t>
      </w:r>
      <w:r>
        <w:rPr>
          <w:spacing w:val="-8"/>
        </w:rPr>
        <w:t> </w:t>
      </w:r>
      <w:r>
        <w:rPr/>
        <w:t>determinar</w:t>
      </w:r>
      <w:r>
        <w:rPr>
          <w:spacing w:val="-7"/>
        </w:rPr>
        <w:t> </w:t>
      </w:r>
      <w:r>
        <w:rPr/>
        <w:t>la eficacia de estas intervenciones para mejorar la calidad visual y la función binocular en esta población específica.</w:t>
      </w:r>
    </w:p>
    <w:p>
      <w:pPr>
        <w:pStyle w:val="BodyText"/>
      </w:pPr>
    </w:p>
    <w:p>
      <w:pPr>
        <w:pStyle w:val="BodyText"/>
        <w:spacing w:before="175"/>
      </w:pPr>
    </w:p>
    <w:p>
      <w:pPr>
        <w:pStyle w:val="Heading3"/>
      </w:pPr>
      <w:bookmarkStart w:name="_bookmark9" w:id="10"/>
      <w:bookmarkEnd w:id="10"/>
      <w:r>
        <w:rPr/>
      </w:r>
      <w:r>
        <w:rPr>
          <w:color w:val="2E5395"/>
          <w:spacing w:val="-2"/>
        </w:rPr>
        <w:t>Objetivos</w:t>
      </w:r>
      <w:r>
        <w:rPr>
          <w:color w:val="2E5395"/>
          <w:spacing w:val="-11"/>
        </w:rPr>
        <w:t> </w:t>
      </w:r>
      <w:r>
        <w:rPr>
          <w:color w:val="2E5395"/>
          <w:spacing w:val="-2"/>
        </w:rPr>
        <w:t>específicos:</w:t>
      </w:r>
    </w:p>
    <w:p>
      <w:pPr>
        <w:pStyle w:val="BodyText"/>
        <w:spacing w:line="360" w:lineRule="auto" w:before="24"/>
        <w:ind w:left="1342" w:right="1179"/>
        <w:jc w:val="both"/>
      </w:pPr>
      <w:r>
        <w:rPr/>
        <w:t>Realizar una revisión exhaustiva de la literatura para recopilar información existente sobre las estrategias de intervención optométrica empleadas en el tratamiento de la visión borrosa asociada a la endoforia en niños.</w:t>
      </w:r>
    </w:p>
    <w:p>
      <w:pPr>
        <w:pStyle w:val="BodyText"/>
      </w:pPr>
    </w:p>
    <w:p>
      <w:pPr>
        <w:pStyle w:val="BodyText"/>
        <w:spacing w:before="174"/>
      </w:pPr>
    </w:p>
    <w:p>
      <w:pPr>
        <w:pStyle w:val="BodyText"/>
        <w:spacing w:line="360" w:lineRule="auto"/>
        <w:ind w:left="1342" w:right="1177"/>
        <w:jc w:val="both"/>
      </w:pPr>
      <w:r>
        <w:rPr/>
        <w:t>Desarrollar</w:t>
      </w:r>
      <w:r>
        <w:rPr>
          <w:spacing w:val="-2"/>
        </w:rPr>
        <w:t> </w:t>
      </w:r>
      <w:r>
        <w:rPr/>
        <w:t>un</w:t>
      </w:r>
      <w:r>
        <w:rPr>
          <w:spacing w:val="-2"/>
        </w:rPr>
        <w:t> </w:t>
      </w:r>
      <w:r>
        <w:rPr/>
        <w:t>protocolo</w:t>
      </w:r>
      <w:r>
        <w:rPr>
          <w:spacing w:val="-2"/>
        </w:rPr>
        <w:t> </w:t>
      </w:r>
      <w:r>
        <w:rPr/>
        <w:t>de</w:t>
      </w:r>
      <w:r>
        <w:rPr>
          <w:spacing w:val="-2"/>
        </w:rPr>
        <w:t> </w:t>
      </w:r>
      <w:r>
        <w:rPr/>
        <w:t>estudio</w:t>
      </w:r>
      <w:r>
        <w:rPr>
          <w:spacing w:val="-2"/>
        </w:rPr>
        <w:t> </w:t>
      </w:r>
      <w:r>
        <w:rPr/>
        <w:t>que</w:t>
      </w:r>
      <w:r>
        <w:rPr>
          <w:spacing w:val="-2"/>
        </w:rPr>
        <w:t> </w:t>
      </w:r>
      <w:r>
        <w:rPr/>
        <w:t>incluya</w:t>
      </w:r>
      <w:r>
        <w:rPr>
          <w:spacing w:val="-1"/>
        </w:rPr>
        <w:t> </w:t>
      </w:r>
      <w:r>
        <w:rPr/>
        <w:t>métodos</w:t>
      </w:r>
      <w:r>
        <w:rPr>
          <w:spacing w:val="-3"/>
        </w:rPr>
        <w:t> </w:t>
      </w:r>
      <w:r>
        <w:rPr/>
        <w:t>de</w:t>
      </w:r>
      <w:r>
        <w:rPr>
          <w:spacing w:val="-2"/>
        </w:rPr>
        <w:t> </w:t>
      </w:r>
      <w:r>
        <w:rPr/>
        <w:t>evaluación</w:t>
      </w:r>
      <w:r>
        <w:rPr>
          <w:spacing w:val="-2"/>
        </w:rPr>
        <w:t> </w:t>
      </w:r>
      <w:r>
        <w:rPr/>
        <w:t>estandarizados para medir la agudeza visual, la función binocular y la alineación ocular en niños de 10 años con visión borrosa relacionada con la endoforia.</w:t>
      </w:r>
    </w:p>
    <w:p>
      <w:pPr>
        <w:pStyle w:val="BodyText"/>
      </w:pPr>
    </w:p>
    <w:p>
      <w:pPr>
        <w:pStyle w:val="BodyText"/>
        <w:spacing w:before="172"/>
      </w:pPr>
    </w:p>
    <w:p>
      <w:pPr>
        <w:pStyle w:val="BodyText"/>
        <w:spacing w:line="360" w:lineRule="auto"/>
        <w:ind w:left="1342" w:right="1184"/>
        <w:jc w:val="both"/>
      </w:pPr>
      <w:r>
        <w:rPr/>
        <w:t>Comparar la efectividad de diversas opciones de tratamiento, como corrección refractiva,</w:t>
      </w:r>
      <w:r>
        <w:rPr>
          <w:spacing w:val="-4"/>
        </w:rPr>
        <w:t> </w:t>
      </w:r>
      <w:r>
        <w:rPr/>
        <w:t>terapia</w:t>
      </w:r>
      <w:r>
        <w:rPr>
          <w:spacing w:val="-4"/>
        </w:rPr>
        <w:t> </w:t>
      </w:r>
      <w:r>
        <w:rPr/>
        <w:t>visual</w:t>
      </w:r>
      <w:r>
        <w:rPr>
          <w:spacing w:val="-6"/>
        </w:rPr>
        <w:t> </w:t>
      </w:r>
      <w:r>
        <w:rPr/>
        <w:t>y</w:t>
      </w:r>
      <w:r>
        <w:rPr>
          <w:spacing w:val="-2"/>
        </w:rPr>
        <w:t> </w:t>
      </w:r>
      <w:r>
        <w:rPr/>
        <w:t>terapia</w:t>
      </w:r>
      <w:r>
        <w:rPr>
          <w:spacing w:val="-2"/>
        </w:rPr>
        <w:t> </w:t>
      </w:r>
      <w:r>
        <w:rPr/>
        <w:t>oclusiva,</w:t>
      </w:r>
      <w:r>
        <w:rPr>
          <w:spacing w:val="-2"/>
        </w:rPr>
        <w:t> </w:t>
      </w:r>
      <w:r>
        <w:rPr/>
        <w:t>en</w:t>
      </w:r>
      <w:r>
        <w:rPr>
          <w:spacing w:val="-1"/>
        </w:rPr>
        <w:t> </w:t>
      </w:r>
      <w:r>
        <w:rPr/>
        <w:t>la</w:t>
      </w:r>
      <w:r>
        <w:rPr>
          <w:spacing w:val="-6"/>
        </w:rPr>
        <w:t> </w:t>
      </w:r>
      <w:r>
        <w:rPr/>
        <w:t>mejora</w:t>
      </w:r>
      <w:r>
        <w:rPr>
          <w:spacing w:val="-4"/>
        </w:rPr>
        <w:t> </w:t>
      </w:r>
      <w:r>
        <w:rPr/>
        <w:t>de</w:t>
      </w:r>
      <w:r>
        <w:rPr>
          <w:spacing w:val="-4"/>
        </w:rPr>
        <w:t> </w:t>
      </w:r>
      <w:r>
        <w:rPr/>
        <w:t>la</w:t>
      </w:r>
      <w:r>
        <w:rPr>
          <w:spacing w:val="-2"/>
        </w:rPr>
        <w:t> </w:t>
      </w:r>
      <w:r>
        <w:rPr/>
        <w:t>visión</w:t>
      </w:r>
      <w:r>
        <w:rPr>
          <w:spacing w:val="-1"/>
        </w:rPr>
        <w:t> </w:t>
      </w:r>
      <w:r>
        <w:rPr/>
        <w:t>y</w:t>
      </w:r>
      <w:r>
        <w:rPr>
          <w:spacing w:val="-2"/>
        </w:rPr>
        <w:t> </w:t>
      </w:r>
      <w:r>
        <w:rPr/>
        <w:t>la</w:t>
      </w:r>
      <w:r>
        <w:rPr>
          <w:spacing w:val="-4"/>
        </w:rPr>
        <w:t> </w:t>
      </w:r>
      <w:r>
        <w:rPr/>
        <w:t>reducción</w:t>
      </w:r>
      <w:r>
        <w:rPr>
          <w:spacing w:val="-3"/>
        </w:rPr>
        <w:t> </w:t>
      </w:r>
      <w:r>
        <w:rPr/>
        <w:t>de</w:t>
      </w:r>
      <w:r>
        <w:rPr>
          <w:spacing w:val="-4"/>
        </w:rPr>
        <w:t> </w:t>
      </w:r>
      <w:r>
        <w:rPr/>
        <w:t>la endoforia en este grupo de edad.</w:t>
      </w:r>
    </w:p>
    <w:p>
      <w:pPr>
        <w:spacing w:after="0" w:line="360" w:lineRule="auto"/>
        <w:jc w:val="both"/>
        <w:sectPr>
          <w:pgSz w:w="11910" w:h="16840"/>
          <w:pgMar w:header="0" w:footer="1000" w:top="1920" w:bottom="1200" w:left="360" w:right="520"/>
        </w:sectPr>
      </w:pPr>
    </w:p>
    <w:p>
      <w:pPr>
        <w:pStyle w:val="BodyText"/>
        <w:spacing w:line="360" w:lineRule="auto" w:before="77"/>
        <w:ind w:left="1342" w:right="1185"/>
        <w:jc w:val="both"/>
      </w:pPr>
      <w:r>
        <w:rPr/>
        <w:t>Evaluar el impacto a largo plazo de las intervenciones optométricas en aspectos como calidad</w:t>
      </w:r>
      <w:r>
        <w:rPr>
          <w:spacing w:val="-2"/>
        </w:rPr>
        <w:t> </w:t>
      </w:r>
      <w:r>
        <w:rPr/>
        <w:t>de</w:t>
      </w:r>
      <w:r>
        <w:rPr>
          <w:spacing w:val="-1"/>
        </w:rPr>
        <w:t> </w:t>
      </w:r>
      <w:r>
        <w:rPr/>
        <w:t>vida</w:t>
      </w:r>
      <w:r>
        <w:rPr>
          <w:spacing w:val="-3"/>
        </w:rPr>
        <w:t> </w:t>
      </w:r>
      <w:r>
        <w:rPr/>
        <w:t>relacionada</w:t>
      </w:r>
      <w:r>
        <w:rPr>
          <w:spacing w:val="-1"/>
        </w:rPr>
        <w:t> </w:t>
      </w:r>
      <w:r>
        <w:rPr/>
        <w:t>con la</w:t>
      </w:r>
      <w:r>
        <w:rPr>
          <w:spacing w:val="-1"/>
        </w:rPr>
        <w:t> </w:t>
      </w:r>
      <w:r>
        <w:rPr/>
        <w:t>visión,</w:t>
      </w:r>
      <w:r>
        <w:rPr>
          <w:spacing w:val="-3"/>
        </w:rPr>
        <w:t> </w:t>
      </w:r>
      <w:r>
        <w:rPr/>
        <w:t>desempeño</w:t>
      </w:r>
      <w:r>
        <w:rPr>
          <w:spacing w:val="-1"/>
        </w:rPr>
        <w:t> </w:t>
      </w:r>
      <w:r>
        <w:rPr/>
        <w:t>académico</w:t>
      </w:r>
      <w:r>
        <w:rPr>
          <w:spacing w:val="-1"/>
        </w:rPr>
        <w:t> </w:t>
      </w:r>
      <w:r>
        <w:rPr/>
        <w:t>y</w:t>
      </w:r>
      <w:r>
        <w:rPr>
          <w:spacing w:val="-3"/>
        </w:rPr>
        <w:t> </w:t>
      </w:r>
      <w:r>
        <w:rPr/>
        <w:t>bienestar</w:t>
      </w:r>
      <w:r>
        <w:rPr>
          <w:spacing w:val="-1"/>
        </w:rPr>
        <w:t> </w:t>
      </w:r>
      <w:r>
        <w:rPr/>
        <w:t>emocional de los niños afectados.</w:t>
      </w:r>
    </w:p>
    <w:p>
      <w:pPr>
        <w:pStyle w:val="BodyText"/>
      </w:pPr>
    </w:p>
    <w:p>
      <w:pPr>
        <w:pStyle w:val="BodyText"/>
        <w:spacing w:before="174"/>
      </w:pPr>
    </w:p>
    <w:p>
      <w:pPr>
        <w:pStyle w:val="BodyText"/>
        <w:spacing w:line="360" w:lineRule="auto"/>
        <w:ind w:left="1342" w:right="1178"/>
        <w:jc w:val="both"/>
      </w:pPr>
      <w:r>
        <w:rPr/>
        <w:t>Identificar factores que puedan predecir la respuesta al tratamiento y desarrollar criterios</w:t>
      </w:r>
      <w:r>
        <w:rPr>
          <w:spacing w:val="-14"/>
        </w:rPr>
        <w:t> </w:t>
      </w:r>
      <w:r>
        <w:rPr/>
        <w:t>para</w:t>
      </w:r>
      <w:r>
        <w:rPr>
          <w:spacing w:val="-14"/>
        </w:rPr>
        <w:t> </w:t>
      </w:r>
      <w:r>
        <w:rPr/>
        <w:t>seleccionar</w:t>
      </w:r>
      <w:r>
        <w:rPr>
          <w:spacing w:val="-13"/>
        </w:rPr>
        <w:t> </w:t>
      </w:r>
      <w:r>
        <w:rPr/>
        <w:t>la</w:t>
      </w:r>
      <w:r>
        <w:rPr>
          <w:spacing w:val="-14"/>
        </w:rPr>
        <w:t> </w:t>
      </w:r>
      <w:r>
        <w:rPr/>
        <w:t>intervención</w:t>
      </w:r>
      <w:r>
        <w:rPr>
          <w:spacing w:val="-13"/>
        </w:rPr>
        <w:t> </w:t>
      </w:r>
      <w:r>
        <w:rPr/>
        <w:t>más</w:t>
      </w:r>
      <w:r>
        <w:rPr>
          <w:spacing w:val="-14"/>
        </w:rPr>
        <w:t> </w:t>
      </w:r>
      <w:r>
        <w:rPr/>
        <w:t>adecuada,</w:t>
      </w:r>
      <w:r>
        <w:rPr>
          <w:spacing w:val="-13"/>
        </w:rPr>
        <w:t> </w:t>
      </w:r>
      <w:r>
        <w:rPr/>
        <w:t>considerando</w:t>
      </w:r>
      <w:r>
        <w:rPr>
          <w:spacing w:val="-14"/>
        </w:rPr>
        <w:t> </w:t>
      </w:r>
      <w:r>
        <w:rPr/>
        <w:t>las</w:t>
      </w:r>
      <w:r>
        <w:rPr>
          <w:spacing w:val="-14"/>
        </w:rPr>
        <w:t> </w:t>
      </w:r>
      <w:r>
        <w:rPr/>
        <w:t>características individuales de cada paciente.</w:t>
      </w:r>
    </w:p>
    <w:p>
      <w:pPr>
        <w:pStyle w:val="BodyText"/>
      </w:pPr>
    </w:p>
    <w:p>
      <w:pPr>
        <w:pStyle w:val="BodyText"/>
        <w:spacing w:before="175"/>
      </w:pPr>
    </w:p>
    <w:p>
      <w:pPr>
        <w:pStyle w:val="BodyText"/>
        <w:spacing w:line="360" w:lineRule="auto"/>
        <w:ind w:left="1342" w:right="1182"/>
        <w:jc w:val="both"/>
      </w:pPr>
      <w:bookmarkStart w:name="_bookmark10" w:id="11"/>
      <w:bookmarkEnd w:id="11"/>
      <w:r>
        <w:rPr/>
      </w:r>
      <w:r>
        <w:rPr>
          <w:color w:val="2E5395"/>
          <w:sz w:val="26"/>
        </w:rPr>
        <w:t>Metodología: </w:t>
      </w:r>
      <w:r>
        <w:rPr/>
        <w:t>Se llevarán a cabo estudios clínicos controlados y ensayos clínicos aleatorizados para comparar la eficacia de las diferentes intervenciones optométricas. Se emplearán medidas objetivas y subjetivas para evaluar los resultados, incluyendo pruebas de agudeza visual, evaluaciones de función binocular, cuestionarios sobre calidad de vida relacionada con la visión y análisis de desempeño académico.</w:t>
      </w:r>
    </w:p>
    <w:p>
      <w:pPr>
        <w:pStyle w:val="BodyText"/>
      </w:pPr>
    </w:p>
    <w:p>
      <w:pPr>
        <w:pStyle w:val="BodyText"/>
        <w:spacing w:before="173"/>
      </w:pPr>
    </w:p>
    <w:p>
      <w:pPr>
        <w:pStyle w:val="BodyText"/>
        <w:spacing w:line="360" w:lineRule="auto" w:before="1"/>
        <w:ind w:left="1342" w:right="1180"/>
        <w:jc w:val="both"/>
      </w:pPr>
      <w:bookmarkStart w:name="_bookmark11" w:id="12"/>
      <w:bookmarkEnd w:id="12"/>
      <w:r>
        <w:rPr/>
      </w:r>
      <w:r>
        <w:rPr>
          <w:color w:val="2E5395"/>
          <w:sz w:val="26"/>
        </w:rPr>
        <w:t>Importancia clínica y potencial impacto: </w:t>
      </w:r>
      <w:r>
        <w:rPr/>
        <w:t>Esta línea de investigación proporcionará información</w:t>
      </w:r>
      <w:r>
        <w:rPr>
          <w:spacing w:val="-5"/>
        </w:rPr>
        <w:t> </w:t>
      </w:r>
      <w:r>
        <w:rPr/>
        <w:t>crucial</w:t>
      </w:r>
      <w:r>
        <w:rPr>
          <w:spacing w:val="-6"/>
        </w:rPr>
        <w:t> </w:t>
      </w:r>
      <w:r>
        <w:rPr/>
        <w:t>sobre</w:t>
      </w:r>
      <w:r>
        <w:rPr>
          <w:spacing w:val="-5"/>
        </w:rPr>
        <w:t> </w:t>
      </w:r>
      <w:r>
        <w:rPr/>
        <w:t>las</w:t>
      </w:r>
      <w:r>
        <w:rPr>
          <w:spacing w:val="-6"/>
        </w:rPr>
        <w:t> </w:t>
      </w:r>
      <w:r>
        <w:rPr/>
        <w:t>mejores</w:t>
      </w:r>
      <w:r>
        <w:rPr>
          <w:spacing w:val="-6"/>
        </w:rPr>
        <w:t> </w:t>
      </w:r>
      <w:r>
        <w:rPr/>
        <w:t>prácticas</w:t>
      </w:r>
      <w:r>
        <w:rPr>
          <w:spacing w:val="-6"/>
        </w:rPr>
        <w:t> </w:t>
      </w:r>
      <w:r>
        <w:rPr/>
        <w:t>para</w:t>
      </w:r>
      <w:r>
        <w:rPr>
          <w:spacing w:val="-5"/>
        </w:rPr>
        <w:t> </w:t>
      </w:r>
      <w:r>
        <w:rPr/>
        <w:t>abordar</w:t>
      </w:r>
      <w:r>
        <w:rPr>
          <w:spacing w:val="-8"/>
        </w:rPr>
        <w:t> </w:t>
      </w:r>
      <w:r>
        <w:rPr/>
        <w:t>la</w:t>
      </w:r>
      <w:r>
        <w:rPr>
          <w:spacing w:val="-6"/>
        </w:rPr>
        <w:t> </w:t>
      </w:r>
      <w:r>
        <w:rPr/>
        <w:t>visión</w:t>
      </w:r>
      <w:r>
        <w:rPr>
          <w:spacing w:val="-7"/>
        </w:rPr>
        <w:t> </w:t>
      </w:r>
      <w:r>
        <w:rPr/>
        <w:t>borrosa</w:t>
      </w:r>
      <w:r>
        <w:rPr>
          <w:spacing w:val="-5"/>
        </w:rPr>
        <w:t> </w:t>
      </w:r>
      <w:r>
        <w:rPr/>
        <w:t>vinculada a la endoforia en niños de 10 años, lo que podría mejorar los resultados clínicos y la calidad de vida de estos pacientes. Además, ayudará a orientar las decisiones clínicas y a desarrollar pautas de tratamiento basadas en evidencia para esta población.</w:t>
      </w:r>
    </w:p>
    <w:p>
      <w:pPr>
        <w:spacing w:after="0" w:line="360" w:lineRule="auto"/>
        <w:jc w:val="both"/>
        <w:sectPr>
          <w:pgSz w:w="11910" w:h="16840"/>
          <w:pgMar w:header="0" w:footer="1000" w:top="1920" w:bottom="1200" w:left="360" w:right="52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31"/>
        <w:rPr>
          <w:sz w:val="32"/>
        </w:rPr>
      </w:pPr>
    </w:p>
    <w:p>
      <w:pPr>
        <w:pStyle w:val="Heading1"/>
        <w:spacing w:before="1"/>
        <w:jc w:val="both"/>
      </w:pPr>
      <w:bookmarkStart w:name="_bookmark12" w:id="13"/>
      <w:bookmarkEnd w:id="13"/>
      <w:r>
        <w:rPr/>
      </w:r>
      <w:r>
        <w:rPr>
          <w:color w:val="2E5395"/>
          <w:spacing w:val="-4"/>
        </w:rPr>
        <w:t>MARCO</w:t>
      </w:r>
      <w:r>
        <w:rPr>
          <w:color w:val="2E5395"/>
          <w:spacing w:val="-8"/>
        </w:rPr>
        <w:t> </w:t>
      </w:r>
      <w:r>
        <w:rPr>
          <w:color w:val="2E5395"/>
          <w:spacing w:val="-2"/>
        </w:rPr>
        <w:t>TEÓRICO</w:t>
      </w:r>
    </w:p>
    <w:p>
      <w:pPr>
        <w:pStyle w:val="BodyText"/>
        <w:rPr>
          <w:sz w:val="32"/>
        </w:rPr>
      </w:pPr>
    </w:p>
    <w:p>
      <w:pPr>
        <w:pStyle w:val="BodyText"/>
        <w:spacing w:before="249"/>
        <w:rPr>
          <w:sz w:val="32"/>
        </w:rPr>
      </w:pPr>
    </w:p>
    <w:p>
      <w:pPr>
        <w:pStyle w:val="Heading2"/>
        <w:ind w:left="1399"/>
      </w:pPr>
      <w:bookmarkStart w:name="_bookmark13" w:id="14"/>
      <w:bookmarkEnd w:id="14"/>
      <w:r>
        <w:rPr/>
      </w:r>
      <w:r>
        <w:rPr>
          <w:color w:val="2E5395"/>
          <w:spacing w:val="-2"/>
        </w:rPr>
        <w:t>ANATOMÍA</w:t>
      </w:r>
      <w:r>
        <w:rPr>
          <w:color w:val="2E5395"/>
          <w:spacing w:val="-9"/>
        </w:rPr>
        <w:t> </w:t>
      </w:r>
      <w:r>
        <w:rPr>
          <w:color w:val="2E5395"/>
          <w:spacing w:val="-2"/>
        </w:rPr>
        <w:t>DEL</w:t>
      </w:r>
      <w:r>
        <w:rPr>
          <w:color w:val="2E5395"/>
          <w:spacing w:val="-10"/>
        </w:rPr>
        <w:t> </w:t>
      </w:r>
      <w:r>
        <w:rPr>
          <w:color w:val="2E5395"/>
          <w:spacing w:val="-5"/>
        </w:rPr>
        <w:t>OJO</w:t>
      </w:r>
    </w:p>
    <w:p>
      <w:pPr>
        <w:pStyle w:val="BodyText"/>
        <w:spacing w:before="157"/>
        <w:rPr>
          <w:sz w:val="26"/>
        </w:rPr>
      </w:pPr>
    </w:p>
    <w:p>
      <w:pPr>
        <w:pStyle w:val="BodyText"/>
        <w:spacing w:line="360" w:lineRule="auto"/>
        <w:ind w:left="1342" w:right="1176"/>
        <w:jc w:val="both"/>
      </w:pPr>
      <w:r>
        <w:rPr/>
        <w:t>La investigación realizada por el mítico D. Turbert, ll ojo se encuentra dentro de una cuenca ósea protectora conocida como la órbita. La órbita tiene seis músculos extra oculares que se adhieren al ojo. Cabe recalcar que estos músculos mueven el ojo hacia arriba,</w:t>
      </w:r>
      <w:r>
        <w:rPr>
          <w:spacing w:val="-11"/>
        </w:rPr>
        <w:t> </w:t>
      </w:r>
      <w:r>
        <w:rPr/>
        <w:t>hacia</w:t>
      </w:r>
      <w:r>
        <w:rPr>
          <w:spacing w:val="-11"/>
        </w:rPr>
        <w:t> </w:t>
      </w:r>
      <w:r>
        <w:rPr/>
        <w:t>abajo,</w:t>
      </w:r>
      <w:r>
        <w:rPr>
          <w:spacing w:val="-13"/>
        </w:rPr>
        <w:t> </w:t>
      </w:r>
      <w:r>
        <w:rPr/>
        <w:t>de</w:t>
      </w:r>
      <w:r>
        <w:rPr>
          <w:spacing w:val="-11"/>
        </w:rPr>
        <w:t> </w:t>
      </w:r>
      <w:r>
        <w:rPr/>
        <w:t>lado</w:t>
      </w:r>
      <w:r>
        <w:rPr>
          <w:spacing w:val="-11"/>
        </w:rPr>
        <w:t> </w:t>
      </w:r>
      <w:r>
        <w:rPr/>
        <w:t>a</w:t>
      </w:r>
      <w:r>
        <w:rPr>
          <w:spacing w:val="-11"/>
        </w:rPr>
        <w:t> </w:t>
      </w:r>
      <w:r>
        <w:rPr/>
        <w:t>lado,</w:t>
      </w:r>
      <w:r>
        <w:rPr>
          <w:spacing w:val="-10"/>
        </w:rPr>
        <w:t> </w:t>
      </w:r>
      <w:r>
        <w:rPr/>
        <w:t>y</w:t>
      </w:r>
      <w:r>
        <w:rPr>
          <w:spacing w:val="-12"/>
        </w:rPr>
        <w:t> </w:t>
      </w:r>
      <w:r>
        <w:rPr/>
        <w:t>también</w:t>
      </w:r>
      <w:r>
        <w:rPr>
          <w:spacing w:val="-10"/>
        </w:rPr>
        <w:t> </w:t>
      </w:r>
      <w:r>
        <w:rPr/>
        <w:t>lo</w:t>
      </w:r>
      <w:r>
        <w:rPr>
          <w:spacing w:val="-13"/>
        </w:rPr>
        <w:t> </w:t>
      </w:r>
      <w:r>
        <w:rPr/>
        <w:t>hacen</w:t>
      </w:r>
      <w:r>
        <w:rPr>
          <w:spacing w:val="-10"/>
        </w:rPr>
        <w:t> </w:t>
      </w:r>
      <w:r>
        <w:rPr/>
        <w:t>rotar.</w:t>
      </w:r>
      <w:r>
        <w:rPr>
          <w:spacing w:val="-11"/>
        </w:rPr>
        <w:t> </w:t>
      </w:r>
      <w:r>
        <w:rPr/>
        <w:t>Los</w:t>
      </w:r>
      <w:r>
        <w:rPr>
          <w:spacing w:val="-11"/>
        </w:rPr>
        <w:t> </w:t>
      </w:r>
      <w:r>
        <w:rPr/>
        <w:t>músculos</w:t>
      </w:r>
      <w:r>
        <w:rPr>
          <w:spacing w:val="-13"/>
        </w:rPr>
        <w:t> </w:t>
      </w:r>
      <w:r>
        <w:rPr/>
        <w:t>extra</w:t>
      </w:r>
      <w:r>
        <w:rPr>
          <w:spacing w:val="-11"/>
        </w:rPr>
        <w:t> </w:t>
      </w:r>
      <w:r>
        <w:rPr/>
        <w:t>oculares están conectados a la parte blanca del ojo conocida como la escalera. Es una capa de tejido fuerte que cubre casi toda la superficie del globo ocular. (TUBERT, 2019)</w:t>
      </w:r>
    </w:p>
    <w:p>
      <w:pPr>
        <w:pStyle w:val="BodyText"/>
      </w:pPr>
    </w:p>
    <w:p>
      <w:pPr>
        <w:pStyle w:val="BodyText"/>
        <w:spacing w:before="176"/>
      </w:pPr>
    </w:p>
    <w:p>
      <w:pPr>
        <w:pStyle w:val="Heading2"/>
      </w:pPr>
      <w:bookmarkStart w:name="_bookmark14" w:id="15"/>
      <w:bookmarkEnd w:id="15"/>
      <w:r>
        <w:rPr/>
      </w:r>
      <w:r>
        <w:rPr>
          <w:color w:val="2E5395"/>
        </w:rPr>
        <w:t>LA</w:t>
      </w:r>
      <w:r>
        <w:rPr>
          <w:color w:val="2E5395"/>
          <w:spacing w:val="-13"/>
        </w:rPr>
        <w:t> </w:t>
      </w:r>
      <w:r>
        <w:rPr>
          <w:color w:val="2E5395"/>
        </w:rPr>
        <w:t>SUPERFICIE</w:t>
      </w:r>
      <w:r>
        <w:rPr>
          <w:color w:val="2E5395"/>
          <w:spacing w:val="-11"/>
        </w:rPr>
        <w:t> </w:t>
      </w:r>
      <w:r>
        <w:rPr>
          <w:color w:val="2E5395"/>
        </w:rPr>
        <w:t>DEL</w:t>
      </w:r>
      <w:r>
        <w:rPr>
          <w:color w:val="2E5395"/>
          <w:spacing w:val="-12"/>
        </w:rPr>
        <w:t> </w:t>
      </w:r>
      <w:r>
        <w:rPr>
          <w:color w:val="2E5395"/>
          <w:spacing w:val="-4"/>
        </w:rPr>
        <w:t>OJO.</w:t>
      </w:r>
    </w:p>
    <w:p>
      <w:pPr>
        <w:pStyle w:val="BodyText"/>
        <w:spacing w:before="155"/>
        <w:rPr>
          <w:sz w:val="26"/>
        </w:rPr>
      </w:pPr>
    </w:p>
    <w:p>
      <w:pPr>
        <w:pStyle w:val="BodyText"/>
        <w:spacing w:line="360" w:lineRule="auto"/>
        <w:ind w:left="1342" w:right="1179"/>
        <w:jc w:val="both"/>
      </w:pPr>
      <w:r>
        <w:rPr/>
        <w:t>En</w:t>
      </w:r>
      <w:r>
        <w:rPr>
          <w:spacing w:val="-5"/>
        </w:rPr>
        <w:t> </w:t>
      </w:r>
      <w:r>
        <w:rPr/>
        <w:t>investigaciones</w:t>
      </w:r>
      <w:r>
        <w:rPr>
          <w:spacing w:val="-7"/>
        </w:rPr>
        <w:t> </w:t>
      </w:r>
      <w:r>
        <w:rPr/>
        <w:t>realizada</w:t>
      </w:r>
      <w:r>
        <w:rPr>
          <w:spacing w:val="-6"/>
        </w:rPr>
        <w:t> </w:t>
      </w:r>
      <w:r>
        <w:rPr/>
        <w:t>D.</w:t>
      </w:r>
      <w:r>
        <w:rPr>
          <w:spacing w:val="-9"/>
        </w:rPr>
        <w:t> </w:t>
      </w:r>
      <w:r>
        <w:rPr/>
        <w:t>Turbert,</w:t>
      </w:r>
      <w:r>
        <w:rPr>
          <w:spacing w:val="-6"/>
        </w:rPr>
        <w:t> </w:t>
      </w:r>
      <w:r>
        <w:rPr/>
        <w:t>la</w:t>
      </w:r>
      <w:r>
        <w:rPr>
          <w:spacing w:val="-6"/>
        </w:rPr>
        <w:t> </w:t>
      </w:r>
      <w:r>
        <w:rPr/>
        <w:t>superficie</w:t>
      </w:r>
      <w:r>
        <w:rPr>
          <w:spacing w:val="-6"/>
        </w:rPr>
        <w:t> </w:t>
      </w:r>
      <w:r>
        <w:rPr/>
        <w:t>del</w:t>
      </w:r>
      <w:r>
        <w:rPr>
          <w:spacing w:val="-8"/>
        </w:rPr>
        <w:t> </w:t>
      </w:r>
      <w:r>
        <w:rPr/>
        <w:t>ojo</w:t>
      </w:r>
      <w:r>
        <w:rPr>
          <w:spacing w:val="-6"/>
        </w:rPr>
        <w:t> </w:t>
      </w:r>
      <w:r>
        <w:rPr/>
        <w:t>y</w:t>
      </w:r>
      <w:r>
        <w:rPr>
          <w:spacing w:val="-7"/>
        </w:rPr>
        <w:t> </w:t>
      </w:r>
      <w:r>
        <w:rPr/>
        <w:t>la</w:t>
      </w:r>
      <w:r>
        <w:rPr>
          <w:spacing w:val="-9"/>
        </w:rPr>
        <w:t> </w:t>
      </w:r>
      <w:r>
        <w:rPr/>
        <w:t>superficie</w:t>
      </w:r>
      <w:r>
        <w:rPr>
          <w:spacing w:val="-11"/>
        </w:rPr>
        <w:t> </w:t>
      </w:r>
      <w:r>
        <w:rPr/>
        <w:t>interna</w:t>
      </w:r>
      <w:r>
        <w:rPr>
          <w:spacing w:val="-9"/>
        </w:rPr>
        <w:t> </w:t>
      </w:r>
      <w:r>
        <w:rPr/>
        <w:t>de</w:t>
      </w:r>
      <w:r>
        <w:rPr>
          <w:spacing w:val="-6"/>
        </w:rPr>
        <w:t> </w:t>
      </w:r>
      <w:r>
        <w:rPr/>
        <w:t>los párpados</w:t>
      </w:r>
      <w:r>
        <w:rPr>
          <w:spacing w:val="-4"/>
        </w:rPr>
        <w:t> </w:t>
      </w:r>
      <w:r>
        <w:rPr/>
        <w:t>están</w:t>
      </w:r>
      <w:r>
        <w:rPr>
          <w:spacing w:val="-4"/>
        </w:rPr>
        <w:t> </w:t>
      </w:r>
      <w:r>
        <w:rPr/>
        <w:t>cubiertas</w:t>
      </w:r>
      <w:r>
        <w:rPr>
          <w:spacing w:val="-7"/>
        </w:rPr>
        <w:t> </w:t>
      </w:r>
      <w:r>
        <w:rPr/>
        <w:t>de</w:t>
      </w:r>
      <w:r>
        <w:rPr>
          <w:spacing w:val="-4"/>
        </w:rPr>
        <w:t> </w:t>
      </w:r>
      <w:r>
        <w:rPr/>
        <w:t>una</w:t>
      </w:r>
      <w:r>
        <w:rPr>
          <w:spacing w:val="-5"/>
        </w:rPr>
        <w:t> </w:t>
      </w:r>
      <w:r>
        <w:rPr/>
        <w:t>membrana</w:t>
      </w:r>
      <w:r>
        <w:rPr>
          <w:spacing w:val="-7"/>
        </w:rPr>
        <w:t> </w:t>
      </w:r>
      <w:r>
        <w:rPr/>
        <w:t>transparente</w:t>
      </w:r>
      <w:r>
        <w:rPr>
          <w:spacing w:val="-4"/>
        </w:rPr>
        <w:t> </w:t>
      </w:r>
      <w:r>
        <w:rPr/>
        <w:t>conocida</w:t>
      </w:r>
      <w:r>
        <w:rPr>
          <w:spacing w:val="-5"/>
        </w:rPr>
        <w:t> </w:t>
      </w:r>
      <w:r>
        <w:rPr/>
        <w:t>como</w:t>
      </w:r>
      <w:r>
        <w:rPr>
          <w:spacing w:val="-7"/>
        </w:rPr>
        <w:t> </w:t>
      </w:r>
      <w:r>
        <w:rPr/>
        <w:t>la</w:t>
      </w:r>
      <w:r>
        <w:rPr>
          <w:spacing w:val="-5"/>
        </w:rPr>
        <w:t> </w:t>
      </w:r>
      <w:r>
        <w:rPr/>
        <w:t>conjuntiva. Las lágrimas lubrican el ojo y están formadas por tres capas. Estas tres capas juntas se denominan película lagrimal. La capa mucosa está formada por la conjuntiva. La parte acuosa de las lágrimas está formada por la glándula lagrimal. La glándula lagrimal del ojo se encuentra debajo del borde exterior de la ceja (lejos de la nariz) en la órbita. La glándula de Meibomio produce el aceite que se convierte en otra parte de la película lagrimal. Las lágrimas drenan el ojo a través del conducto lagrimal. (TUBERT, 2019)</w:t>
      </w:r>
    </w:p>
    <w:p>
      <w:pPr>
        <w:pStyle w:val="BodyText"/>
        <w:spacing w:line="360" w:lineRule="auto" w:before="159"/>
        <w:ind w:left="1342" w:right="1176"/>
        <w:jc w:val="both"/>
      </w:pPr>
      <w:r>
        <w:rPr/>
        <w:t>Pero el investigador Pickwell, hace referencia que detrás de la cámara anterior se encuentra el iris (la parte coloreada del ojo) y el agujero negro en el centro del iris que</w:t>
      </w:r>
    </w:p>
    <w:p>
      <w:pPr>
        <w:spacing w:after="0" w:line="360" w:lineRule="auto"/>
        <w:jc w:val="both"/>
        <w:sectPr>
          <w:pgSz w:w="11910" w:h="16840"/>
          <w:pgMar w:header="0" w:footer="1000" w:top="1920" w:bottom="1200" w:left="360" w:right="520"/>
        </w:sectPr>
      </w:pPr>
    </w:p>
    <w:p>
      <w:pPr>
        <w:pStyle w:val="BodyText"/>
        <w:spacing w:line="360" w:lineRule="auto" w:before="37"/>
        <w:ind w:left="1342" w:right="1175"/>
        <w:jc w:val="both"/>
      </w:pPr>
      <w:r>
        <w:rPr/>
        <w:t>se conoce como la pupila. Los músculos del iris dilatan (expanden) o contraen (estrechan) la pupila para controlar la cantidad de luz que llega a la parte posterior del ojo. (Pickwell, 1996)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4"/>
      </w:pPr>
    </w:p>
    <w:p>
      <w:pPr>
        <w:pStyle w:val="BodyText"/>
        <w:spacing w:line="360" w:lineRule="auto" w:before="1"/>
        <w:ind w:left="1342" w:right="1175"/>
        <w:jc w:val="both"/>
      </w:pPr>
      <w:r>
        <w:rPr/>
        <w:t>Un punto importante de nuestra investigación es saber con exactitud que justo detrás de</w:t>
      </w:r>
      <w:r>
        <w:rPr>
          <w:spacing w:val="-6"/>
        </w:rPr>
        <w:t> </w:t>
      </w:r>
      <w:r>
        <w:rPr/>
        <w:t>la</w:t>
      </w:r>
      <w:r>
        <w:rPr>
          <w:spacing w:val="-9"/>
        </w:rPr>
        <w:t> </w:t>
      </w:r>
      <w:r>
        <w:rPr/>
        <w:t>pupila</w:t>
      </w:r>
      <w:r>
        <w:rPr>
          <w:spacing w:val="-9"/>
        </w:rPr>
        <w:t> </w:t>
      </w:r>
      <w:r>
        <w:rPr/>
        <w:t>está</w:t>
      </w:r>
      <w:r>
        <w:rPr>
          <w:spacing w:val="-9"/>
        </w:rPr>
        <w:t> </w:t>
      </w:r>
      <w:r>
        <w:rPr/>
        <w:t>el</w:t>
      </w:r>
      <w:r>
        <w:rPr>
          <w:spacing w:val="-8"/>
        </w:rPr>
        <w:t> </w:t>
      </w:r>
      <w:r>
        <w:rPr/>
        <w:t>cristalino.</w:t>
      </w:r>
      <w:r>
        <w:rPr>
          <w:spacing w:val="-6"/>
        </w:rPr>
        <w:t> </w:t>
      </w:r>
      <w:r>
        <w:rPr/>
        <w:t>El</w:t>
      </w:r>
      <w:r>
        <w:rPr>
          <w:spacing w:val="-8"/>
        </w:rPr>
        <w:t> </w:t>
      </w:r>
      <w:r>
        <w:rPr/>
        <w:t>cristalino</w:t>
      </w:r>
      <w:r>
        <w:rPr>
          <w:spacing w:val="-5"/>
        </w:rPr>
        <w:t> </w:t>
      </w:r>
      <w:r>
        <w:rPr/>
        <w:t>es</w:t>
      </w:r>
      <w:r>
        <w:rPr>
          <w:spacing w:val="-9"/>
        </w:rPr>
        <w:t> </w:t>
      </w:r>
      <w:r>
        <w:rPr/>
        <w:t>el</w:t>
      </w:r>
      <w:r>
        <w:rPr>
          <w:spacing w:val="-8"/>
        </w:rPr>
        <w:t> </w:t>
      </w:r>
      <w:r>
        <w:rPr/>
        <w:t>encargado</w:t>
      </w:r>
      <w:r>
        <w:rPr>
          <w:spacing w:val="-8"/>
        </w:rPr>
        <w:t> </w:t>
      </w:r>
      <w:r>
        <w:rPr/>
        <w:t>de</w:t>
      </w:r>
      <w:r>
        <w:rPr>
          <w:spacing w:val="-6"/>
        </w:rPr>
        <w:t> </w:t>
      </w:r>
      <w:r>
        <w:rPr/>
        <w:t>enfocar</w:t>
      </w:r>
      <w:r>
        <w:rPr>
          <w:spacing w:val="-6"/>
        </w:rPr>
        <w:t> </w:t>
      </w:r>
      <w:r>
        <w:rPr/>
        <w:t>la</w:t>
      </w:r>
      <w:r>
        <w:rPr>
          <w:spacing w:val="-9"/>
        </w:rPr>
        <w:t> </w:t>
      </w:r>
      <w:r>
        <w:rPr/>
        <w:t>luz</w:t>
      </w:r>
      <w:r>
        <w:rPr>
          <w:spacing w:val="-10"/>
        </w:rPr>
        <w:t> </w:t>
      </w:r>
      <w:r>
        <w:rPr/>
        <w:t>hacia</w:t>
      </w:r>
      <w:r>
        <w:rPr>
          <w:spacing w:val="-7"/>
        </w:rPr>
        <w:t> </w:t>
      </w:r>
      <w:r>
        <w:rPr/>
        <w:t>la</w:t>
      </w:r>
      <w:r>
        <w:rPr>
          <w:spacing w:val="-9"/>
        </w:rPr>
        <w:t> </w:t>
      </w:r>
      <w:r>
        <w:rPr/>
        <w:t>parte posterior del</w:t>
      </w:r>
      <w:r>
        <w:rPr>
          <w:spacing w:val="-1"/>
        </w:rPr>
        <w:t> </w:t>
      </w:r>
      <w:r>
        <w:rPr/>
        <w:t>ojo. El cristalino cambia de forma para ayudar al ojo a enfocar los objetos que están cerca. Unas pequeñas fibras llamadas zónulas adheridas a la cápsula que sostiene el cristalino, lo mantienen suspendido de la pared ocular. El cristalino está rodeado por la cápsula del cristalino, que se deja en su lugar cuando se extrae el cristalino durante la cirugía de cataratas. Algunos tipos de lentes intraoculares de reemplazo van dentro de la cápsula, donde estaba el lente natural. (TUBERT, 2019)</w:t>
      </w:r>
    </w:p>
    <w:p>
      <w:pPr>
        <w:pStyle w:val="BodyText"/>
      </w:pPr>
    </w:p>
    <w:p>
      <w:pPr>
        <w:pStyle w:val="BodyText"/>
      </w:pPr>
    </w:p>
    <w:p>
      <w:pPr>
        <w:pStyle w:val="BodyText"/>
      </w:pPr>
    </w:p>
    <w:p>
      <w:pPr>
        <w:pStyle w:val="BodyText"/>
      </w:pPr>
    </w:p>
    <w:p>
      <w:pPr>
        <w:pStyle w:val="BodyText"/>
      </w:pPr>
    </w:p>
    <w:p>
      <w:pPr>
        <w:pStyle w:val="BodyText"/>
        <w:spacing w:before="203"/>
      </w:pPr>
    </w:p>
    <w:p>
      <w:pPr>
        <w:pStyle w:val="Heading2"/>
        <w:spacing w:before="1"/>
      </w:pPr>
      <w:bookmarkStart w:name="_bookmark15" w:id="16"/>
      <w:bookmarkEnd w:id="16"/>
      <w:r>
        <w:rPr/>
      </w:r>
      <w:r>
        <w:rPr>
          <w:color w:val="2E5395"/>
          <w:spacing w:val="-2"/>
        </w:rPr>
        <w:t>PARTE</w:t>
      </w:r>
      <w:r>
        <w:rPr>
          <w:color w:val="2E5395"/>
          <w:spacing w:val="-9"/>
        </w:rPr>
        <w:t> </w:t>
      </w:r>
      <w:r>
        <w:rPr>
          <w:color w:val="2E5395"/>
          <w:spacing w:val="-2"/>
        </w:rPr>
        <w:t>POSTERIOR</w:t>
      </w:r>
      <w:r>
        <w:rPr>
          <w:color w:val="2E5395"/>
          <w:spacing w:val="-7"/>
        </w:rPr>
        <w:t> </w:t>
      </w:r>
      <w:r>
        <w:rPr>
          <w:color w:val="2E5395"/>
          <w:spacing w:val="-2"/>
        </w:rPr>
        <w:t>DEL</w:t>
      </w:r>
      <w:r>
        <w:rPr>
          <w:color w:val="2E5395"/>
          <w:spacing w:val="-4"/>
        </w:rPr>
        <w:t> </w:t>
      </w:r>
      <w:r>
        <w:rPr>
          <w:color w:val="2E5395"/>
          <w:spacing w:val="-5"/>
        </w:rPr>
        <w:t>OJO</w:t>
      </w:r>
    </w:p>
    <w:p>
      <w:pPr>
        <w:pStyle w:val="BodyText"/>
        <w:spacing w:before="155"/>
        <w:rPr>
          <w:sz w:val="26"/>
        </w:rPr>
      </w:pPr>
    </w:p>
    <w:p>
      <w:pPr>
        <w:pStyle w:val="BodyText"/>
        <w:spacing w:line="360" w:lineRule="auto"/>
        <w:ind w:left="1342" w:right="1175"/>
        <w:jc w:val="both"/>
      </w:pPr>
      <w:r>
        <w:rPr/>
        <w:t>La</w:t>
      </w:r>
      <w:r>
        <w:rPr>
          <w:spacing w:val="-9"/>
        </w:rPr>
        <w:t> </w:t>
      </w:r>
      <w:r>
        <w:rPr/>
        <w:t>cavidad</w:t>
      </w:r>
      <w:r>
        <w:rPr>
          <w:spacing w:val="-10"/>
        </w:rPr>
        <w:t> </w:t>
      </w:r>
      <w:r>
        <w:rPr/>
        <w:t>vitre</w:t>
      </w:r>
      <w:r>
        <w:rPr>
          <w:spacing w:val="-11"/>
        </w:rPr>
        <w:t> </w:t>
      </w:r>
      <w:r>
        <w:rPr/>
        <w:t>del</w:t>
      </w:r>
      <w:r>
        <w:rPr>
          <w:spacing w:val="-11"/>
        </w:rPr>
        <w:t> </w:t>
      </w:r>
      <w:r>
        <w:rPr/>
        <w:t>ojo</w:t>
      </w:r>
      <w:r>
        <w:rPr>
          <w:spacing w:val="-11"/>
        </w:rPr>
        <w:t> </w:t>
      </w:r>
      <w:r>
        <w:rPr/>
        <w:t>se</w:t>
      </w:r>
      <w:r>
        <w:rPr>
          <w:spacing w:val="-8"/>
        </w:rPr>
        <w:t> </w:t>
      </w:r>
      <w:r>
        <w:rPr/>
        <w:t>encuentra</w:t>
      </w:r>
      <w:r>
        <w:rPr>
          <w:spacing w:val="-11"/>
        </w:rPr>
        <w:t> </w:t>
      </w:r>
      <w:r>
        <w:rPr/>
        <w:t>entre</w:t>
      </w:r>
      <w:r>
        <w:rPr>
          <w:spacing w:val="-10"/>
        </w:rPr>
        <w:t> </w:t>
      </w:r>
      <w:r>
        <w:rPr/>
        <w:t>el</w:t>
      </w:r>
      <w:r>
        <w:rPr>
          <w:spacing w:val="-11"/>
        </w:rPr>
        <w:t> </w:t>
      </w:r>
      <w:r>
        <w:rPr/>
        <w:t>cristalino</w:t>
      </w:r>
      <w:r>
        <w:rPr>
          <w:spacing w:val="-11"/>
        </w:rPr>
        <w:t> </w:t>
      </w:r>
      <w:r>
        <w:rPr/>
        <w:t>y</w:t>
      </w:r>
      <w:r>
        <w:rPr>
          <w:spacing w:val="-9"/>
        </w:rPr>
        <w:t> </w:t>
      </w:r>
      <w:r>
        <w:rPr/>
        <w:t>la</w:t>
      </w:r>
      <w:r>
        <w:rPr>
          <w:spacing w:val="-11"/>
        </w:rPr>
        <w:t> </w:t>
      </w:r>
      <w:r>
        <w:rPr/>
        <w:t>parte</w:t>
      </w:r>
      <w:r>
        <w:rPr>
          <w:spacing w:val="-11"/>
        </w:rPr>
        <w:t> </w:t>
      </w:r>
      <w:r>
        <w:rPr/>
        <w:t>posterior</w:t>
      </w:r>
      <w:r>
        <w:rPr>
          <w:spacing w:val="-10"/>
        </w:rPr>
        <w:t> </w:t>
      </w:r>
      <w:r>
        <w:rPr/>
        <w:t>del</w:t>
      </w:r>
      <w:r>
        <w:rPr>
          <w:spacing w:val="-11"/>
        </w:rPr>
        <w:t> </w:t>
      </w:r>
      <w:r>
        <w:rPr/>
        <w:t>ojo,</w:t>
      </w:r>
      <w:r>
        <w:rPr>
          <w:spacing w:val="-11"/>
        </w:rPr>
        <w:t> </w:t>
      </w:r>
      <w:r>
        <w:rPr/>
        <w:t>y</w:t>
      </w:r>
      <w:r>
        <w:rPr>
          <w:spacing w:val="-9"/>
        </w:rPr>
        <w:t> </w:t>
      </w:r>
      <w:r>
        <w:rPr/>
        <w:t>está rellena de una sustancia gelatinosa llamada humor vítreo.</w:t>
      </w:r>
      <w:r>
        <w:rPr>
          <w:spacing w:val="40"/>
        </w:rPr>
        <w:t> </w:t>
      </w:r>
      <w:r>
        <w:rPr/>
        <w:t>La luz enfocada hacia el interior</w:t>
      </w:r>
      <w:r>
        <w:rPr>
          <w:spacing w:val="-6"/>
        </w:rPr>
        <w:t> </w:t>
      </w:r>
      <w:r>
        <w:rPr/>
        <w:t>del</w:t>
      </w:r>
      <w:r>
        <w:rPr>
          <w:spacing w:val="-3"/>
        </w:rPr>
        <w:t> </w:t>
      </w:r>
      <w:r>
        <w:rPr/>
        <w:t>ojo</w:t>
      </w:r>
      <w:r>
        <w:rPr>
          <w:spacing w:val="-3"/>
        </w:rPr>
        <w:t> </w:t>
      </w:r>
      <w:r>
        <w:rPr/>
        <w:t>por</w:t>
      </w:r>
      <w:r>
        <w:rPr>
          <w:spacing w:val="-3"/>
        </w:rPr>
        <w:t> </w:t>
      </w:r>
      <w:r>
        <w:rPr/>
        <w:t>la</w:t>
      </w:r>
      <w:r>
        <w:rPr>
          <w:spacing w:val="-4"/>
        </w:rPr>
        <w:t> </w:t>
      </w:r>
      <w:r>
        <w:rPr/>
        <w:t>córnea</w:t>
      </w:r>
      <w:r>
        <w:rPr>
          <w:spacing w:val="-3"/>
        </w:rPr>
        <w:t> </w:t>
      </w:r>
      <w:r>
        <w:rPr/>
        <w:t>y</w:t>
      </w:r>
      <w:r>
        <w:rPr>
          <w:spacing w:val="-5"/>
        </w:rPr>
        <w:t> </w:t>
      </w:r>
      <w:r>
        <w:rPr/>
        <w:t>el</w:t>
      </w:r>
      <w:r>
        <w:rPr>
          <w:spacing w:val="-3"/>
        </w:rPr>
        <w:t> </w:t>
      </w:r>
      <w:r>
        <w:rPr/>
        <w:t>cristalino</w:t>
      </w:r>
      <w:r>
        <w:rPr>
          <w:spacing w:val="-3"/>
        </w:rPr>
        <w:t> </w:t>
      </w:r>
      <w:r>
        <w:rPr/>
        <w:t>pasa</w:t>
      </w:r>
      <w:r>
        <w:rPr>
          <w:spacing w:val="-4"/>
        </w:rPr>
        <w:t> </w:t>
      </w:r>
      <w:r>
        <w:rPr/>
        <w:t>a</w:t>
      </w:r>
      <w:r>
        <w:rPr>
          <w:spacing w:val="-6"/>
        </w:rPr>
        <w:t> </w:t>
      </w:r>
      <w:r>
        <w:rPr/>
        <w:t>través</w:t>
      </w:r>
      <w:r>
        <w:rPr>
          <w:spacing w:val="-4"/>
        </w:rPr>
        <w:t> </w:t>
      </w:r>
      <w:r>
        <w:rPr/>
        <w:t>del</w:t>
      </w:r>
      <w:r>
        <w:rPr>
          <w:spacing w:val="-3"/>
        </w:rPr>
        <w:t> </w:t>
      </w:r>
      <w:r>
        <w:rPr/>
        <w:t>vítreo</w:t>
      </w:r>
      <w:r>
        <w:rPr>
          <w:spacing w:val="-5"/>
        </w:rPr>
        <w:t> </w:t>
      </w:r>
      <w:r>
        <w:rPr/>
        <w:t>hacia</w:t>
      </w:r>
      <w:r>
        <w:rPr>
          <w:spacing w:val="-4"/>
        </w:rPr>
        <w:t> </w:t>
      </w:r>
      <w:r>
        <w:rPr/>
        <w:t>la</w:t>
      </w:r>
      <w:r>
        <w:rPr>
          <w:spacing w:val="-6"/>
        </w:rPr>
        <w:t> </w:t>
      </w:r>
      <w:r>
        <w:rPr/>
        <w:t>superficie</w:t>
      </w:r>
      <w:r>
        <w:rPr>
          <w:spacing w:val="-3"/>
        </w:rPr>
        <w:t> </w:t>
      </w:r>
      <w:r>
        <w:rPr/>
        <w:t>de la retina </w:t>
      </w:r>
      <w:r>
        <w:rPr>
          <w:rFonts w:ascii="Trebuchet MS" w:hAnsi="Trebuchet MS"/>
        </w:rPr>
        <w:t>— </w:t>
      </w:r>
      <w:r>
        <w:rPr/>
        <w:t>el tejido sensible a la luz que se encuentra en la parte posterior del ojo. (Pickwell, 1996)</w:t>
      </w:r>
    </w:p>
    <w:p>
      <w:pPr>
        <w:pStyle w:val="BodyText"/>
        <w:spacing w:line="360" w:lineRule="auto" w:before="162"/>
        <w:ind w:left="1342" w:right="1176"/>
        <w:jc w:val="both"/>
      </w:pPr>
      <w:r>
        <w:rPr/>
        <w:t>Una pequeña, pero muy especializada de la retina, conocida como la mácula, es la responsable de darnos una visión central detallada. La otra parte de la retina, la retina periférica,</w:t>
      </w:r>
      <w:r>
        <w:rPr>
          <w:spacing w:val="22"/>
        </w:rPr>
        <w:t> </w:t>
      </w:r>
      <w:r>
        <w:rPr/>
        <w:t>nos</w:t>
      </w:r>
      <w:r>
        <w:rPr>
          <w:spacing w:val="22"/>
        </w:rPr>
        <w:t> </w:t>
      </w:r>
      <w:r>
        <w:rPr/>
        <w:t>da</w:t>
      </w:r>
      <w:r>
        <w:rPr>
          <w:spacing w:val="21"/>
        </w:rPr>
        <w:t> </w:t>
      </w:r>
      <w:r>
        <w:rPr/>
        <w:t>la</w:t>
      </w:r>
      <w:r>
        <w:rPr>
          <w:spacing w:val="21"/>
        </w:rPr>
        <w:t> </w:t>
      </w:r>
      <w:r>
        <w:rPr/>
        <w:t>visión</w:t>
      </w:r>
      <w:r>
        <w:rPr>
          <w:spacing w:val="23"/>
        </w:rPr>
        <w:t> </w:t>
      </w:r>
      <w:r>
        <w:rPr/>
        <w:t>periférica</w:t>
      </w:r>
      <w:r>
        <w:rPr>
          <w:spacing w:val="21"/>
        </w:rPr>
        <w:t> </w:t>
      </w:r>
      <w:r>
        <w:rPr/>
        <w:t>(o</w:t>
      </w:r>
      <w:r>
        <w:rPr>
          <w:spacing w:val="21"/>
        </w:rPr>
        <w:t> </w:t>
      </w:r>
      <w:r>
        <w:rPr/>
        <w:t>visión</w:t>
      </w:r>
      <w:r>
        <w:rPr>
          <w:spacing w:val="21"/>
        </w:rPr>
        <w:t> </w:t>
      </w:r>
      <w:r>
        <w:rPr/>
        <w:t>lateral).</w:t>
      </w:r>
      <w:r>
        <w:rPr>
          <w:spacing w:val="20"/>
        </w:rPr>
        <w:t> </w:t>
      </w:r>
      <w:r>
        <w:rPr/>
        <w:t>Retina</w:t>
      </w:r>
      <w:r>
        <w:rPr>
          <w:spacing w:val="23"/>
        </w:rPr>
        <w:t> </w:t>
      </w:r>
      <w:r>
        <w:rPr/>
        <w:t>tiene</w:t>
      </w:r>
      <w:r>
        <w:rPr>
          <w:spacing w:val="19"/>
        </w:rPr>
        <w:t> </w:t>
      </w:r>
      <w:r>
        <w:rPr/>
        <w:t>células</w:t>
      </w:r>
      <w:r>
        <w:rPr>
          <w:spacing w:val="21"/>
        </w:rPr>
        <w:t> </w:t>
      </w:r>
      <w:r>
        <w:rPr/>
        <w:t>especiales</w:t>
      </w:r>
    </w:p>
    <w:p>
      <w:pPr>
        <w:spacing w:after="0" w:line="360" w:lineRule="auto"/>
        <w:jc w:val="both"/>
        <w:sectPr>
          <w:pgSz w:w="11910" w:h="16840"/>
          <w:pgMar w:header="0" w:footer="1000" w:top="1360" w:bottom="1200" w:left="360" w:right="520"/>
        </w:sectPr>
      </w:pPr>
    </w:p>
    <w:p>
      <w:pPr>
        <w:pStyle w:val="BodyText"/>
        <w:spacing w:line="360" w:lineRule="auto" w:before="37"/>
        <w:ind w:left="1342" w:right="1176"/>
        <w:jc w:val="both"/>
      </w:pPr>
      <w:r>
        <w:rPr/>
        <w:t>llamadas fotorreceptores. Estas células cambian de luz en energía que se trasmite al cerebro.</w:t>
      </w:r>
      <w:r>
        <w:rPr>
          <w:spacing w:val="-10"/>
        </w:rPr>
        <w:t> </w:t>
      </w:r>
      <w:r>
        <w:rPr/>
        <w:t>Hay</w:t>
      </w:r>
      <w:r>
        <w:rPr>
          <w:spacing w:val="-10"/>
        </w:rPr>
        <w:t> </w:t>
      </w:r>
      <w:r>
        <w:rPr/>
        <w:t>dos</w:t>
      </w:r>
      <w:r>
        <w:rPr>
          <w:spacing w:val="-11"/>
        </w:rPr>
        <w:t> </w:t>
      </w:r>
      <w:r>
        <w:rPr/>
        <w:t>tipos</w:t>
      </w:r>
      <w:r>
        <w:rPr>
          <w:spacing w:val="-9"/>
        </w:rPr>
        <w:t> </w:t>
      </w:r>
      <w:r>
        <w:rPr/>
        <w:t>de</w:t>
      </w:r>
      <w:r>
        <w:rPr>
          <w:spacing w:val="-9"/>
        </w:rPr>
        <w:t> </w:t>
      </w:r>
      <w:r>
        <w:rPr/>
        <w:t>fotorreceptores.</w:t>
      </w:r>
      <w:r>
        <w:rPr>
          <w:spacing w:val="-10"/>
        </w:rPr>
        <w:t> </w:t>
      </w:r>
      <w:r>
        <w:rPr/>
        <w:t>Los</w:t>
      </w:r>
      <w:r>
        <w:rPr>
          <w:spacing w:val="-9"/>
        </w:rPr>
        <w:t> </w:t>
      </w:r>
      <w:r>
        <w:rPr/>
        <w:t>bastoncillos</w:t>
      </w:r>
      <w:r>
        <w:rPr>
          <w:spacing w:val="-11"/>
        </w:rPr>
        <w:t> </w:t>
      </w:r>
      <w:r>
        <w:rPr/>
        <w:t>perciben</w:t>
      </w:r>
      <w:r>
        <w:rPr>
          <w:spacing w:val="-8"/>
        </w:rPr>
        <w:t> </w:t>
      </w:r>
      <w:r>
        <w:rPr/>
        <w:t>el</w:t>
      </w:r>
      <w:r>
        <w:rPr>
          <w:spacing w:val="-11"/>
        </w:rPr>
        <w:t> </w:t>
      </w:r>
      <w:r>
        <w:rPr/>
        <w:t>negro</w:t>
      </w:r>
      <w:r>
        <w:rPr>
          <w:spacing w:val="-9"/>
        </w:rPr>
        <w:t> </w:t>
      </w:r>
      <w:r>
        <w:rPr/>
        <w:t>y</w:t>
      </w:r>
      <w:r>
        <w:rPr>
          <w:spacing w:val="-10"/>
        </w:rPr>
        <w:t> </w:t>
      </w:r>
      <w:r>
        <w:rPr/>
        <w:t>el</w:t>
      </w:r>
      <w:r>
        <w:rPr>
          <w:spacing w:val="-9"/>
        </w:rPr>
        <w:t> </w:t>
      </w:r>
      <w:r>
        <w:rPr/>
        <w:t>blanco y</w:t>
      </w:r>
      <w:r>
        <w:rPr>
          <w:spacing w:val="-10"/>
        </w:rPr>
        <w:t> </w:t>
      </w:r>
      <w:r>
        <w:rPr/>
        <w:t>permiten</w:t>
      </w:r>
      <w:r>
        <w:rPr>
          <w:spacing w:val="-9"/>
        </w:rPr>
        <w:t> </w:t>
      </w:r>
      <w:r>
        <w:rPr/>
        <w:t>la</w:t>
      </w:r>
      <w:r>
        <w:rPr>
          <w:spacing w:val="-12"/>
        </w:rPr>
        <w:t> </w:t>
      </w:r>
      <w:r>
        <w:rPr/>
        <w:t>visión</w:t>
      </w:r>
      <w:r>
        <w:rPr>
          <w:spacing w:val="-11"/>
        </w:rPr>
        <w:t> </w:t>
      </w:r>
      <w:r>
        <w:rPr/>
        <w:t>nocturna.</w:t>
      </w:r>
      <w:r>
        <w:rPr>
          <w:spacing w:val="-12"/>
        </w:rPr>
        <w:t> </w:t>
      </w:r>
      <w:r>
        <w:rPr/>
        <w:t>Los</w:t>
      </w:r>
      <w:r>
        <w:rPr>
          <w:spacing w:val="-9"/>
        </w:rPr>
        <w:t> </w:t>
      </w:r>
      <w:r>
        <w:rPr/>
        <w:t>conos</w:t>
      </w:r>
      <w:r>
        <w:rPr>
          <w:spacing w:val="-12"/>
        </w:rPr>
        <w:t> </w:t>
      </w:r>
      <w:r>
        <w:rPr/>
        <w:t>perciben</w:t>
      </w:r>
      <w:r>
        <w:rPr>
          <w:spacing w:val="-13"/>
        </w:rPr>
        <w:t> </w:t>
      </w:r>
      <w:r>
        <w:rPr/>
        <w:t>los</w:t>
      </w:r>
      <w:r>
        <w:rPr>
          <w:spacing w:val="-9"/>
        </w:rPr>
        <w:t> </w:t>
      </w:r>
      <w:r>
        <w:rPr/>
        <w:t>colores</w:t>
      </w:r>
      <w:r>
        <w:rPr>
          <w:spacing w:val="-12"/>
        </w:rPr>
        <w:t> </w:t>
      </w:r>
      <w:r>
        <w:rPr/>
        <w:t>y</w:t>
      </w:r>
      <w:r>
        <w:rPr>
          <w:spacing w:val="-13"/>
        </w:rPr>
        <w:t> </w:t>
      </w:r>
      <w:r>
        <w:rPr/>
        <w:t>permiten</w:t>
      </w:r>
      <w:r>
        <w:rPr>
          <w:spacing w:val="-9"/>
        </w:rPr>
        <w:t> </w:t>
      </w:r>
      <w:r>
        <w:rPr/>
        <w:t>la</w:t>
      </w:r>
      <w:r>
        <w:rPr>
          <w:spacing w:val="-14"/>
        </w:rPr>
        <w:t> </w:t>
      </w:r>
      <w:r>
        <w:rPr/>
        <w:t>visión</w:t>
      </w:r>
      <w:r>
        <w:rPr>
          <w:spacing w:val="-7"/>
        </w:rPr>
        <w:t> </w:t>
      </w:r>
      <w:r>
        <w:rPr/>
        <w:t>central (visión detallada). (Aguado, 2016)</w:t>
      </w:r>
    </w:p>
    <w:p>
      <w:pPr>
        <w:pStyle w:val="BodyText"/>
      </w:pPr>
    </w:p>
    <w:p>
      <w:pPr>
        <w:pStyle w:val="BodyText"/>
      </w:pPr>
    </w:p>
    <w:p>
      <w:pPr>
        <w:pStyle w:val="BodyText"/>
      </w:pPr>
    </w:p>
    <w:p>
      <w:pPr>
        <w:pStyle w:val="BodyText"/>
        <w:spacing w:before="188"/>
      </w:pPr>
    </w:p>
    <w:p>
      <w:pPr>
        <w:pStyle w:val="BodyText"/>
        <w:spacing w:line="360" w:lineRule="auto"/>
        <w:ind w:left="1342" w:right="1177"/>
        <w:jc w:val="both"/>
      </w:pPr>
      <w:r>
        <w:rPr/>
        <w:t>La</w:t>
      </w:r>
      <w:r>
        <w:rPr>
          <w:spacing w:val="-9"/>
        </w:rPr>
        <w:t> </w:t>
      </w:r>
      <w:r>
        <w:rPr/>
        <w:t>retina</w:t>
      </w:r>
      <w:r>
        <w:rPr>
          <w:spacing w:val="-11"/>
        </w:rPr>
        <w:t> </w:t>
      </w:r>
      <w:r>
        <w:rPr/>
        <w:t>envía</w:t>
      </w:r>
      <w:r>
        <w:rPr>
          <w:spacing w:val="-9"/>
        </w:rPr>
        <w:t> </w:t>
      </w:r>
      <w:r>
        <w:rPr/>
        <w:t>la</w:t>
      </w:r>
      <w:r>
        <w:rPr>
          <w:spacing w:val="-9"/>
        </w:rPr>
        <w:t> </w:t>
      </w:r>
      <w:r>
        <w:rPr/>
        <w:t>luz</w:t>
      </w:r>
      <w:r>
        <w:rPr>
          <w:spacing w:val="-8"/>
        </w:rPr>
        <w:t> </w:t>
      </w:r>
      <w:r>
        <w:rPr/>
        <w:t>por</w:t>
      </w:r>
      <w:r>
        <w:rPr>
          <w:spacing w:val="-12"/>
        </w:rPr>
        <w:t> </w:t>
      </w:r>
      <w:r>
        <w:rPr/>
        <w:t>una</w:t>
      </w:r>
      <w:r>
        <w:rPr>
          <w:spacing w:val="-11"/>
        </w:rPr>
        <w:t> </w:t>
      </w:r>
      <w:r>
        <w:rPr/>
        <w:t>manera</w:t>
      </w:r>
      <w:r>
        <w:rPr>
          <w:spacing w:val="-9"/>
        </w:rPr>
        <w:t> </w:t>
      </w:r>
      <w:r>
        <w:rPr/>
        <w:t>en</w:t>
      </w:r>
      <w:r>
        <w:rPr>
          <w:spacing w:val="-9"/>
        </w:rPr>
        <w:t> </w:t>
      </w:r>
      <w:r>
        <w:rPr/>
        <w:t>forma</w:t>
      </w:r>
      <w:r>
        <w:rPr>
          <w:spacing w:val="-10"/>
        </w:rPr>
        <w:t> </w:t>
      </w:r>
      <w:r>
        <w:rPr/>
        <w:t>de</w:t>
      </w:r>
      <w:r>
        <w:rPr>
          <w:spacing w:val="-13"/>
        </w:rPr>
        <w:t> </w:t>
      </w:r>
      <w:r>
        <w:rPr/>
        <w:t>impulsos</w:t>
      </w:r>
      <w:r>
        <w:rPr>
          <w:spacing w:val="-11"/>
        </w:rPr>
        <w:t> </w:t>
      </w:r>
      <w:r>
        <w:rPr/>
        <w:t>eléctricos</w:t>
      </w:r>
      <w:r>
        <w:rPr>
          <w:spacing w:val="-11"/>
        </w:rPr>
        <w:t> </w:t>
      </w:r>
      <w:r>
        <w:rPr/>
        <w:t>al</w:t>
      </w:r>
      <w:r>
        <w:rPr>
          <w:spacing w:val="-8"/>
        </w:rPr>
        <w:t> </w:t>
      </w:r>
      <w:r>
        <w:rPr/>
        <w:t>cerebro</w:t>
      </w:r>
      <w:r>
        <w:rPr>
          <w:spacing w:val="-10"/>
        </w:rPr>
        <w:t> </w:t>
      </w:r>
      <w:r>
        <w:rPr/>
        <w:t>a</w:t>
      </w:r>
      <w:r>
        <w:rPr>
          <w:spacing w:val="-11"/>
        </w:rPr>
        <w:t> </w:t>
      </w:r>
      <w:r>
        <w:rPr/>
        <w:t>través del nervio óptico. El nervio óptico se compone de millones de fibras nerviosas que trasmiten</w:t>
      </w:r>
      <w:r>
        <w:rPr>
          <w:spacing w:val="-11"/>
        </w:rPr>
        <w:t> </w:t>
      </w:r>
      <w:r>
        <w:rPr/>
        <w:t>estos</w:t>
      </w:r>
      <w:r>
        <w:rPr>
          <w:spacing w:val="-12"/>
        </w:rPr>
        <w:t> </w:t>
      </w:r>
      <w:r>
        <w:rPr/>
        <w:t>impulsos</w:t>
      </w:r>
      <w:r>
        <w:rPr>
          <w:spacing w:val="-14"/>
        </w:rPr>
        <w:t> </w:t>
      </w:r>
      <w:r>
        <w:rPr/>
        <w:t>a</w:t>
      </w:r>
      <w:r>
        <w:rPr>
          <w:spacing w:val="-11"/>
        </w:rPr>
        <w:t> </w:t>
      </w:r>
      <w:r>
        <w:rPr/>
        <w:t>la</w:t>
      </w:r>
      <w:r>
        <w:rPr>
          <w:spacing w:val="-12"/>
        </w:rPr>
        <w:t> </w:t>
      </w:r>
      <w:r>
        <w:rPr/>
        <w:t>corteza</w:t>
      </w:r>
      <w:r>
        <w:rPr>
          <w:spacing w:val="-9"/>
        </w:rPr>
        <w:t> </w:t>
      </w:r>
      <w:r>
        <w:rPr/>
        <w:t>visual</w:t>
      </w:r>
      <w:r>
        <w:rPr>
          <w:spacing w:val="-12"/>
        </w:rPr>
        <w:t> </w:t>
      </w:r>
      <w:r>
        <w:rPr/>
        <w:t>la</w:t>
      </w:r>
      <w:r>
        <w:rPr>
          <w:spacing w:val="-11"/>
        </w:rPr>
        <w:t> </w:t>
      </w:r>
      <w:r>
        <w:rPr/>
        <w:t>parte</w:t>
      </w:r>
      <w:r>
        <w:rPr>
          <w:spacing w:val="-12"/>
        </w:rPr>
        <w:t> </w:t>
      </w:r>
      <w:r>
        <w:rPr/>
        <w:t>del</w:t>
      </w:r>
      <w:r>
        <w:rPr>
          <w:spacing w:val="-12"/>
        </w:rPr>
        <w:t> </w:t>
      </w:r>
      <w:r>
        <w:rPr/>
        <w:t>cerebro</w:t>
      </w:r>
      <w:r>
        <w:rPr>
          <w:spacing w:val="-14"/>
        </w:rPr>
        <w:t> </w:t>
      </w:r>
      <w:r>
        <w:rPr/>
        <w:t>responsable</w:t>
      </w:r>
      <w:r>
        <w:rPr>
          <w:spacing w:val="-11"/>
        </w:rPr>
        <w:t> </w:t>
      </w:r>
      <w:r>
        <w:rPr/>
        <w:t>de</w:t>
      </w:r>
      <w:r>
        <w:rPr>
          <w:spacing w:val="-12"/>
        </w:rPr>
        <w:t> </w:t>
      </w:r>
      <w:r>
        <w:rPr/>
        <w:t>la</w:t>
      </w:r>
      <w:r>
        <w:rPr>
          <w:spacing w:val="-12"/>
        </w:rPr>
        <w:t> </w:t>
      </w:r>
      <w:r>
        <w:rPr/>
        <w:t>visión. (Carlson, 1999)</w:t>
      </w:r>
    </w:p>
    <w:p>
      <w:pPr>
        <w:pStyle w:val="BodyText"/>
      </w:pPr>
    </w:p>
    <w:p>
      <w:pPr>
        <w:pStyle w:val="BodyText"/>
        <w:spacing w:before="177"/>
      </w:pPr>
    </w:p>
    <w:p>
      <w:pPr>
        <w:pStyle w:val="Heading2"/>
      </w:pPr>
      <w:bookmarkStart w:name="_bookmark16" w:id="17"/>
      <w:bookmarkEnd w:id="17"/>
      <w:r>
        <w:rPr/>
      </w:r>
      <w:r>
        <w:rPr>
          <w:color w:val="2E5395"/>
          <w:spacing w:val="-2"/>
        </w:rPr>
        <w:t>AGUDEZA</w:t>
      </w:r>
      <w:r>
        <w:rPr>
          <w:color w:val="2E5395"/>
          <w:spacing w:val="-10"/>
        </w:rPr>
        <w:t> </w:t>
      </w:r>
      <w:r>
        <w:rPr>
          <w:color w:val="2E5395"/>
          <w:spacing w:val="-2"/>
        </w:rPr>
        <w:t>VISUAL</w:t>
      </w:r>
    </w:p>
    <w:p>
      <w:pPr>
        <w:pStyle w:val="BodyText"/>
        <w:spacing w:before="155"/>
        <w:rPr>
          <w:sz w:val="26"/>
        </w:rPr>
      </w:pPr>
    </w:p>
    <w:p>
      <w:pPr>
        <w:pStyle w:val="BodyText"/>
        <w:spacing w:line="360" w:lineRule="auto"/>
        <w:ind w:left="1342" w:right="1176"/>
        <w:jc w:val="both"/>
      </w:pPr>
      <w:r>
        <w:rPr/>
        <w:t>La agudeza visual es la capacidad de nuestro sistema visual para distinguir claramente detalles</w:t>
      </w:r>
      <w:r>
        <w:rPr>
          <w:spacing w:val="-14"/>
        </w:rPr>
        <w:t> </w:t>
      </w:r>
      <w:r>
        <w:rPr/>
        <w:t>a</w:t>
      </w:r>
      <w:r>
        <w:rPr>
          <w:spacing w:val="-14"/>
        </w:rPr>
        <w:t> </w:t>
      </w:r>
      <w:r>
        <w:rPr/>
        <w:t>una</w:t>
      </w:r>
      <w:r>
        <w:rPr>
          <w:spacing w:val="-13"/>
        </w:rPr>
        <w:t> </w:t>
      </w:r>
      <w:r>
        <w:rPr/>
        <w:t>determinada</w:t>
      </w:r>
      <w:r>
        <w:rPr>
          <w:spacing w:val="-14"/>
        </w:rPr>
        <w:t> </w:t>
      </w:r>
      <w:r>
        <w:rPr/>
        <w:t>distancia</w:t>
      </w:r>
      <w:r>
        <w:rPr>
          <w:spacing w:val="-13"/>
        </w:rPr>
        <w:t> </w:t>
      </w:r>
      <w:r>
        <w:rPr/>
        <w:t>y</w:t>
      </w:r>
      <w:r>
        <w:rPr>
          <w:spacing w:val="-14"/>
        </w:rPr>
        <w:t> </w:t>
      </w:r>
      <w:r>
        <w:rPr/>
        <w:t>en</w:t>
      </w:r>
      <w:r>
        <w:rPr>
          <w:spacing w:val="-13"/>
        </w:rPr>
        <w:t> </w:t>
      </w:r>
      <w:r>
        <w:rPr/>
        <w:t>determinadas</w:t>
      </w:r>
      <w:r>
        <w:rPr>
          <w:spacing w:val="-14"/>
        </w:rPr>
        <w:t> </w:t>
      </w:r>
      <w:r>
        <w:rPr/>
        <w:t>condiciones.</w:t>
      </w:r>
      <w:r>
        <w:rPr>
          <w:spacing w:val="-14"/>
        </w:rPr>
        <w:t> </w:t>
      </w:r>
      <w:r>
        <w:rPr/>
        <w:t>Por</w:t>
      </w:r>
      <w:r>
        <w:rPr>
          <w:spacing w:val="-13"/>
        </w:rPr>
        <w:t> </w:t>
      </w:r>
      <w:r>
        <w:rPr/>
        <w:t>tanto,</w:t>
      </w:r>
      <w:r>
        <w:rPr>
          <w:spacing w:val="-14"/>
        </w:rPr>
        <w:t> </w:t>
      </w:r>
      <w:r>
        <w:rPr/>
        <w:t>muestra la</w:t>
      </w:r>
      <w:r>
        <w:rPr>
          <w:spacing w:val="-11"/>
        </w:rPr>
        <w:t> </w:t>
      </w:r>
      <w:r>
        <w:rPr/>
        <w:t>capacidad</w:t>
      </w:r>
      <w:r>
        <w:rPr>
          <w:spacing w:val="-11"/>
        </w:rPr>
        <w:t> </w:t>
      </w:r>
      <w:r>
        <w:rPr/>
        <w:t>de</w:t>
      </w:r>
      <w:r>
        <w:rPr>
          <w:spacing w:val="-11"/>
        </w:rPr>
        <w:t> </w:t>
      </w:r>
      <w:r>
        <w:rPr/>
        <w:t>ver</w:t>
      </w:r>
      <w:r>
        <w:rPr>
          <w:spacing w:val="-12"/>
        </w:rPr>
        <w:t> </w:t>
      </w:r>
      <w:r>
        <w:rPr/>
        <w:t>detalles</w:t>
      </w:r>
      <w:r>
        <w:rPr>
          <w:spacing w:val="-11"/>
        </w:rPr>
        <w:t> </w:t>
      </w:r>
      <w:r>
        <w:rPr/>
        <w:t>de</w:t>
      </w:r>
      <w:r>
        <w:rPr>
          <w:spacing w:val="-11"/>
        </w:rPr>
        <w:t> </w:t>
      </w:r>
      <w:r>
        <w:rPr/>
        <w:t>un</w:t>
      </w:r>
      <w:r>
        <w:rPr>
          <w:spacing w:val="-10"/>
        </w:rPr>
        <w:t> </w:t>
      </w:r>
      <w:r>
        <w:rPr/>
        <w:t>objeto</w:t>
      </w:r>
      <w:r>
        <w:rPr>
          <w:spacing w:val="-11"/>
        </w:rPr>
        <w:t> </w:t>
      </w:r>
      <w:r>
        <w:rPr/>
        <w:t>sobre</w:t>
      </w:r>
      <w:r>
        <w:rPr>
          <w:spacing w:val="-12"/>
        </w:rPr>
        <w:t> </w:t>
      </w:r>
      <w:r>
        <w:rPr/>
        <w:t>un</w:t>
      </w:r>
      <w:r>
        <w:rPr>
          <w:spacing w:val="-12"/>
        </w:rPr>
        <w:t> </w:t>
      </w:r>
      <w:r>
        <w:rPr/>
        <w:t>fondo</w:t>
      </w:r>
      <w:r>
        <w:rPr>
          <w:spacing w:val="-10"/>
        </w:rPr>
        <w:t> </w:t>
      </w:r>
      <w:r>
        <w:rPr/>
        <w:t>plano,</w:t>
      </w:r>
      <w:r>
        <w:rPr>
          <w:spacing w:val="-10"/>
        </w:rPr>
        <w:t> </w:t>
      </w:r>
      <w:r>
        <w:rPr/>
        <w:t>o</w:t>
      </w:r>
      <w:r>
        <w:rPr>
          <w:spacing w:val="-12"/>
        </w:rPr>
        <w:t> </w:t>
      </w:r>
      <w:r>
        <w:rPr/>
        <w:t>de</w:t>
      </w:r>
      <w:r>
        <w:rPr>
          <w:spacing w:val="-11"/>
        </w:rPr>
        <w:t> </w:t>
      </w:r>
      <w:r>
        <w:rPr/>
        <w:t>ver</w:t>
      </w:r>
      <w:r>
        <w:rPr>
          <w:spacing w:val="-12"/>
        </w:rPr>
        <w:t> </w:t>
      </w:r>
      <w:r>
        <w:rPr/>
        <w:t>que</w:t>
      </w:r>
      <w:r>
        <w:rPr>
          <w:spacing w:val="-11"/>
        </w:rPr>
        <w:t> </w:t>
      </w:r>
      <w:r>
        <w:rPr/>
        <w:t>dos</w:t>
      </w:r>
      <w:r>
        <w:rPr>
          <w:spacing w:val="-11"/>
        </w:rPr>
        <w:t> </w:t>
      </w:r>
      <w:r>
        <w:rPr/>
        <w:t>objetos muy cercanos en realidad están separados. (Wright, 1995)</w:t>
      </w:r>
    </w:p>
    <w:p>
      <w:pPr>
        <w:pStyle w:val="BodyText"/>
      </w:pPr>
    </w:p>
    <w:p>
      <w:pPr>
        <w:pStyle w:val="BodyText"/>
        <w:spacing w:before="174"/>
      </w:pPr>
    </w:p>
    <w:p>
      <w:pPr>
        <w:pStyle w:val="BodyText"/>
        <w:spacing w:line="360" w:lineRule="auto"/>
        <w:ind w:left="1342" w:right="1181"/>
        <w:jc w:val="both"/>
      </w:pPr>
      <w:r>
        <w:rPr/>
        <w:t>La agudeza visual se mide mediante optotipos que el paciente debe reconocer al leer tanto en visión de lejos como de cerca. El optotipo más conocido es el test de Snellen, que consta</w:t>
      </w:r>
      <w:r>
        <w:rPr>
          <w:spacing w:val="-2"/>
        </w:rPr>
        <w:t> </w:t>
      </w:r>
      <w:r>
        <w:rPr/>
        <w:t>de</w:t>
      </w:r>
      <w:r>
        <w:rPr>
          <w:spacing w:val="-1"/>
        </w:rPr>
        <w:t> </w:t>
      </w:r>
      <w:r>
        <w:rPr/>
        <w:t>filas</w:t>
      </w:r>
      <w:r>
        <w:rPr>
          <w:spacing w:val="-2"/>
        </w:rPr>
        <w:t> </w:t>
      </w:r>
      <w:r>
        <w:rPr/>
        <w:t>de letras o números que van de mayor a</w:t>
      </w:r>
      <w:r>
        <w:rPr>
          <w:spacing w:val="-2"/>
        </w:rPr>
        <w:t> </w:t>
      </w:r>
      <w:r>
        <w:rPr/>
        <w:t>menor. La</w:t>
      </w:r>
      <w:r>
        <w:rPr>
          <w:spacing w:val="-2"/>
        </w:rPr>
        <w:t> </w:t>
      </w:r>
      <w:r>
        <w:rPr/>
        <w:t>última línea</w:t>
      </w:r>
      <w:r>
        <w:rPr>
          <w:spacing w:val="-1"/>
        </w:rPr>
        <w:t> </w:t>
      </w:r>
      <w:r>
        <w:rPr/>
        <w:t>que el paciente puede leer correctamente determina su agudeza visual y se expresa como un decimal (1,0) o un porcentaje (100%). (Wright, 1995)</w:t>
      </w:r>
    </w:p>
    <w:p>
      <w:pPr>
        <w:pStyle w:val="BodyText"/>
      </w:pPr>
    </w:p>
    <w:p>
      <w:pPr>
        <w:pStyle w:val="BodyText"/>
      </w:pPr>
    </w:p>
    <w:p>
      <w:pPr>
        <w:pStyle w:val="BodyText"/>
      </w:pPr>
    </w:p>
    <w:p>
      <w:pPr>
        <w:pStyle w:val="BodyText"/>
        <w:spacing w:before="191"/>
      </w:pPr>
    </w:p>
    <w:p>
      <w:pPr>
        <w:pStyle w:val="Heading2"/>
      </w:pPr>
      <w:bookmarkStart w:name="_bookmark17" w:id="18"/>
      <w:bookmarkEnd w:id="18"/>
      <w:r>
        <w:rPr/>
      </w:r>
      <w:r>
        <w:rPr>
          <w:color w:val="2E5395"/>
          <w:spacing w:val="-2"/>
        </w:rPr>
        <w:t>ERRORES</w:t>
      </w:r>
      <w:r>
        <w:rPr>
          <w:color w:val="2E5395"/>
          <w:spacing w:val="-7"/>
        </w:rPr>
        <w:t> </w:t>
      </w:r>
      <w:r>
        <w:rPr>
          <w:color w:val="2E5395"/>
          <w:spacing w:val="-2"/>
        </w:rPr>
        <w:t>REFRACTIVOS.</w:t>
      </w:r>
    </w:p>
    <w:p>
      <w:pPr>
        <w:spacing w:after="0"/>
        <w:sectPr>
          <w:pgSz w:w="11910" w:h="16840"/>
          <w:pgMar w:header="0" w:footer="1000" w:top="1360" w:bottom="1200" w:left="360" w:right="520"/>
        </w:sectPr>
      </w:pPr>
    </w:p>
    <w:p>
      <w:pPr>
        <w:pStyle w:val="BodyText"/>
        <w:spacing w:line="360" w:lineRule="auto" w:before="37"/>
        <w:ind w:left="1342" w:right="1175"/>
        <w:jc w:val="both"/>
      </w:pPr>
      <w:r>
        <w:rPr/>
        <w:t>Los trastornos refractivos son un tipo de problema de visión que dificulta ver con claridad. Ocurre cuando la forma del ojo impide que la luz se enfoque adecuadamente en</w:t>
      </w:r>
      <w:r>
        <w:rPr>
          <w:spacing w:val="-14"/>
        </w:rPr>
        <w:t> </w:t>
      </w:r>
      <w:r>
        <w:rPr/>
        <w:t>la</w:t>
      </w:r>
      <w:r>
        <w:rPr>
          <w:spacing w:val="-14"/>
        </w:rPr>
        <w:t> </w:t>
      </w:r>
      <w:r>
        <w:rPr/>
        <w:t>retina</w:t>
      </w:r>
      <w:r>
        <w:rPr>
          <w:spacing w:val="-13"/>
        </w:rPr>
        <w:t> </w:t>
      </w:r>
      <w:r>
        <w:rPr/>
        <w:t>(la</w:t>
      </w:r>
      <w:r>
        <w:rPr>
          <w:spacing w:val="-14"/>
        </w:rPr>
        <w:t> </w:t>
      </w:r>
      <w:r>
        <w:rPr/>
        <w:t>capa</w:t>
      </w:r>
      <w:r>
        <w:rPr>
          <w:spacing w:val="-13"/>
        </w:rPr>
        <w:t> </w:t>
      </w:r>
      <w:r>
        <w:rPr/>
        <w:t>de</w:t>
      </w:r>
      <w:r>
        <w:rPr>
          <w:spacing w:val="-14"/>
        </w:rPr>
        <w:t> </w:t>
      </w:r>
      <w:r>
        <w:rPr/>
        <w:t>tejido</w:t>
      </w:r>
      <w:r>
        <w:rPr>
          <w:spacing w:val="-13"/>
        </w:rPr>
        <w:t> </w:t>
      </w:r>
      <w:r>
        <w:rPr/>
        <w:t>sensible</w:t>
      </w:r>
      <w:r>
        <w:rPr>
          <w:spacing w:val="-14"/>
        </w:rPr>
        <w:t> </w:t>
      </w:r>
      <w:r>
        <w:rPr/>
        <w:t>a</w:t>
      </w:r>
      <w:r>
        <w:rPr>
          <w:spacing w:val="-14"/>
        </w:rPr>
        <w:t> </w:t>
      </w:r>
      <w:r>
        <w:rPr/>
        <w:t>la</w:t>
      </w:r>
      <w:r>
        <w:rPr>
          <w:spacing w:val="-13"/>
        </w:rPr>
        <w:t> </w:t>
      </w:r>
      <w:r>
        <w:rPr/>
        <w:t>luz</w:t>
      </w:r>
      <w:r>
        <w:rPr>
          <w:spacing w:val="-14"/>
        </w:rPr>
        <w:t> </w:t>
      </w:r>
      <w:r>
        <w:rPr/>
        <w:t>en</w:t>
      </w:r>
      <w:r>
        <w:rPr>
          <w:spacing w:val="-13"/>
        </w:rPr>
        <w:t> </w:t>
      </w:r>
      <w:r>
        <w:rPr/>
        <w:t>la</w:t>
      </w:r>
      <w:r>
        <w:rPr>
          <w:spacing w:val="-14"/>
        </w:rPr>
        <w:t> </w:t>
      </w:r>
      <w:r>
        <w:rPr/>
        <w:t>parte</w:t>
      </w:r>
      <w:r>
        <w:rPr>
          <w:spacing w:val="-13"/>
        </w:rPr>
        <w:t> </w:t>
      </w:r>
      <w:r>
        <w:rPr/>
        <w:t>posterior</w:t>
      </w:r>
      <w:r>
        <w:rPr>
          <w:spacing w:val="-14"/>
        </w:rPr>
        <w:t> </w:t>
      </w:r>
      <w:r>
        <w:rPr/>
        <w:t>del</w:t>
      </w:r>
      <w:r>
        <w:rPr>
          <w:spacing w:val="-14"/>
        </w:rPr>
        <w:t> </w:t>
      </w:r>
      <w:r>
        <w:rPr/>
        <w:t>ojo).</w:t>
      </w:r>
      <w:r>
        <w:rPr>
          <w:spacing w:val="-13"/>
        </w:rPr>
        <w:t> </w:t>
      </w:r>
      <w:r>
        <w:rPr/>
        <w:t>Los</w:t>
      </w:r>
      <w:r>
        <w:rPr>
          <w:spacing w:val="-14"/>
        </w:rPr>
        <w:t> </w:t>
      </w:r>
      <w:r>
        <w:rPr/>
        <w:t>trastornos refractivos son el tipo más común de discapacidad visual. Más de 150 millones de personas en Estados Unidos tienen un error refractivo, pero muchas no saben que pueden</w:t>
      </w:r>
      <w:r>
        <w:rPr>
          <w:spacing w:val="-6"/>
        </w:rPr>
        <w:t> </w:t>
      </w:r>
      <w:r>
        <w:rPr/>
        <w:t>ver</w:t>
      </w:r>
      <w:r>
        <w:rPr>
          <w:spacing w:val="-6"/>
        </w:rPr>
        <w:t> </w:t>
      </w:r>
      <w:r>
        <w:rPr/>
        <w:t>mejor.</w:t>
      </w:r>
      <w:r>
        <w:rPr>
          <w:spacing w:val="-7"/>
        </w:rPr>
        <w:t> </w:t>
      </w:r>
      <w:r>
        <w:rPr/>
        <w:t>Por</w:t>
      </w:r>
      <w:r>
        <w:rPr>
          <w:spacing w:val="-6"/>
        </w:rPr>
        <w:t> </w:t>
      </w:r>
      <w:r>
        <w:rPr/>
        <w:t>eso</w:t>
      </w:r>
      <w:r>
        <w:rPr>
          <w:spacing w:val="-4"/>
        </w:rPr>
        <w:t> </w:t>
      </w:r>
      <w:r>
        <w:rPr/>
        <w:t>los</w:t>
      </w:r>
      <w:r>
        <w:rPr>
          <w:spacing w:val="-6"/>
        </w:rPr>
        <w:t> </w:t>
      </w:r>
      <w:r>
        <w:rPr/>
        <w:t>exámenes</w:t>
      </w:r>
      <w:r>
        <w:rPr>
          <w:spacing w:val="-6"/>
        </w:rPr>
        <w:t> </w:t>
      </w:r>
      <w:r>
        <w:rPr/>
        <w:t>de</w:t>
      </w:r>
      <w:r>
        <w:rPr>
          <w:spacing w:val="-6"/>
        </w:rPr>
        <w:t> </w:t>
      </w:r>
      <w:r>
        <w:rPr/>
        <w:t>la</w:t>
      </w:r>
      <w:r>
        <w:rPr>
          <w:spacing w:val="-6"/>
        </w:rPr>
        <w:t> </w:t>
      </w:r>
      <w:r>
        <w:rPr/>
        <w:t>vista</w:t>
      </w:r>
      <w:r>
        <w:rPr>
          <w:spacing w:val="-5"/>
        </w:rPr>
        <w:t> </w:t>
      </w:r>
      <w:r>
        <w:rPr/>
        <w:t>son</w:t>
      </w:r>
      <w:r>
        <w:rPr>
          <w:spacing w:val="-7"/>
        </w:rPr>
        <w:t> </w:t>
      </w:r>
      <w:r>
        <w:rPr/>
        <w:t>tan</w:t>
      </w:r>
      <w:r>
        <w:rPr>
          <w:spacing w:val="-6"/>
        </w:rPr>
        <w:t> </w:t>
      </w:r>
      <w:r>
        <w:rPr/>
        <w:t>importantes.</w:t>
      </w:r>
      <w:r>
        <w:rPr>
          <w:spacing w:val="-6"/>
        </w:rPr>
        <w:t> </w:t>
      </w:r>
      <w:r>
        <w:rPr/>
        <w:t>(Wright,</w:t>
      </w:r>
      <w:r>
        <w:rPr>
          <w:spacing w:val="-6"/>
        </w:rPr>
        <w:t> </w:t>
      </w:r>
      <w:r>
        <w:rPr/>
        <w:t>1995)</w:t>
      </w:r>
    </w:p>
    <w:p>
      <w:pPr>
        <w:pStyle w:val="BodyText"/>
      </w:pPr>
    </w:p>
    <w:p>
      <w:pPr>
        <w:pStyle w:val="BodyText"/>
      </w:pPr>
    </w:p>
    <w:p>
      <w:pPr>
        <w:pStyle w:val="BodyText"/>
      </w:pPr>
    </w:p>
    <w:p>
      <w:pPr>
        <w:pStyle w:val="BodyText"/>
      </w:pPr>
    </w:p>
    <w:p>
      <w:pPr>
        <w:pStyle w:val="BodyText"/>
      </w:pPr>
    </w:p>
    <w:p>
      <w:pPr>
        <w:pStyle w:val="BodyText"/>
        <w:spacing w:before="205"/>
      </w:pPr>
    </w:p>
    <w:p>
      <w:pPr>
        <w:pStyle w:val="Heading2"/>
        <w:jc w:val="left"/>
      </w:pPr>
      <w:bookmarkStart w:name="_bookmark18" w:id="19"/>
      <w:bookmarkEnd w:id="19"/>
      <w:r>
        <w:rPr/>
      </w:r>
      <w:r>
        <w:rPr>
          <w:color w:val="2E5395"/>
        </w:rPr>
        <w:t>TIPOS</w:t>
      </w:r>
      <w:r>
        <w:rPr>
          <w:color w:val="2E5395"/>
          <w:spacing w:val="-13"/>
        </w:rPr>
        <w:t> </w:t>
      </w:r>
      <w:r>
        <w:rPr>
          <w:color w:val="2E5395"/>
        </w:rPr>
        <w:t>DE</w:t>
      </w:r>
      <w:r>
        <w:rPr>
          <w:color w:val="2E5395"/>
          <w:spacing w:val="-13"/>
        </w:rPr>
        <w:t> </w:t>
      </w:r>
      <w:r>
        <w:rPr>
          <w:color w:val="2E5395"/>
        </w:rPr>
        <w:t>ERRORES</w:t>
      </w:r>
      <w:r>
        <w:rPr>
          <w:color w:val="2E5395"/>
          <w:spacing w:val="-13"/>
        </w:rPr>
        <w:t> </w:t>
      </w:r>
      <w:r>
        <w:rPr>
          <w:color w:val="2E5395"/>
        </w:rPr>
        <w:t>DE</w:t>
      </w:r>
      <w:r>
        <w:rPr>
          <w:color w:val="2E5395"/>
          <w:spacing w:val="-11"/>
        </w:rPr>
        <w:t> </w:t>
      </w:r>
      <w:r>
        <w:rPr>
          <w:color w:val="2E5395"/>
          <w:spacing w:val="-2"/>
        </w:rPr>
        <w:t>REFRACTIVOS.</w:t>
      </w:r>
    </w:p>
    <w:p>
      <w:pPr>
        <w:pStyle w:val="BodyText"/>
        <w:spacing w:before="154"/>
        <w:rPr>
          <w:sz w:val="26"/>
        </w:rPr>
      </w:pPr>
    </w:p>
    <w:p>
      <w:pPr>
        <w:pStyle w:val="BodyText"/>
        <w:ind w:left="1342"/>
        <w:jc w:val="both"/>
      </w:pPr>
      <w:r>
        <w:rPr/>
        <w:t>Hay</w:t>
      </w:r>
      <w:r>
        <w:rPr>
          <w:spacing w:val="-2"/>
        </w:rPr>
        <w:t> </w:t>
      </w:r>
      <w:r>
        <w:rPr/>
        <w:t>4 tipos</w:t>
      </w:r>
      <w:r>
        <w:rPr>
          <w:spacing w:val="-1"/>
        </w:rPr>
        <w:t> </w:t>
      </w:r>
      <w:r>
        <w:rPr/>
        <w:t>comunes</w:t>
      </w:r>
      <w:r>
        <w:rPr>
          <w:spacing w:val="-3"/>
        </w:rPr>
        <w:t> </w:t>
      </w:r>
      <w:r>
        <w:rPr/>
        <w:t>de</w:t>
      </w:r>
      <w:r>
        <w:rPr>
          <w:spacing w:val="-6"/>
        </w:rPr>
        <w:t> </w:t>
      </w:r>
      <w:r>
        <w:rPr/>
        <w:t>errores</w:t>
      </w:r>
      <w:r>
        <w:rPr>
          <w:spacing w:val="-3"/>
        </w:rPr>
        <w:t> </w:t>
      </w:r>
      <w:r>
        <w:rPr/>
        <w:t>de</w:t>
      </w:r>
      <w:r>
        <w:rPr>
          <w:spacing w:val="-3"/>
        </w:rPr>
        <w:t> </w:t>
      </w:r>
      <w:r>
        <w:rPr>
          <w:spacing w:val="-2"/>
        </w:rPr>
        <w:t>refracción:</w:t>
      </w:r>
    </w:p>
    <w:p>
      <w:pPr>
        <w:pStyle w:val="BodyText"/>
        <w:spacing w:before="14"/>
      </w:pPr>
    </w:p>
    <w:p>
      <w:pPr>
        <w:pStyle w:val="ListParagraph"/>
        <w:numPr>
          <w:ilvl w:val="0"/>
          <w:numId w:val="1"/>
        </w:numPr>
        <w:tabs>
          <w:tab w:pos="2061" w:val="left" w:leader="none"/>
        </w:tabs>
        <w:spacing w:line="240" w:lineRule="auto" w:before="1" w:after="0"/>
        <w:ind w:left="2061" w:right="0" w:hanging="359"/>
        <w:jc w:val="left"/>
        <w:rPr>
          <w:sz w:val="24"/>
        </w:rPr>
      </w:pPr>
      <w:r>
        <w:rPr>
          <w:sz w:val="24"/>
        </w:rPr>
        <w:t>Miopía</w:t>
      </w:r>
      <w:r>
        <w:rPr>
          <w:spacing w:val="-4"/>
          <w:sz w:val="24"/>
        </w:rPr>
        <w:t> </w:t>
      </w:r>
      <w:r>
        <w:rPr>
          <w:sz w:val="24"/>
        </w:rPr>
        <w:t>que</w:t>
      </w:r>
      <w:r>
        <w:rPr>
          <w:spacing w:val="-3"/>
          <w:sz w:val="24"/>
        </w:rPr>
        <w:t> </w:t>
      </w:r>
      <w:r>
        <w:rPr>
          <w:sz w:val="24"/>
        </w:rPr>
        <w:t>hace</w:t>
      </w:r>
      <w:r>
        <w:rPr>
          <w:spacing w:val="-4"/>
          <w:sz w:val="24"/>
        </w:rPr>
        <w:t> </w:t>
      </w:r>
      <w:r>
        <w:rPr>
          <w:sz w:val="24"/>
        </w:rPr>
        <w:t>que</w:t>
      </w:r>
      <w:r>
        <w:rPr>
          <w:spacing w:val="-4"/>
          <w:sz w:val="24"/>
        </w:rPr>
        <w:t> </w:t>
      </w:r>
      <w:r>
        <w:rPr>
          <w:sz w:val="24"/>
        </w:rPr>
        <w:t>los</w:t>
      </w:r>
      <w:r>
        <w:rPr>
          <w:spacing w:val="-2"/>
          <w:sz w:val="24"/>
        </w:rPr>
        <w:t> </w:t>
      </w:r>
      <w:r>
        <w:rPr>
          <w:sz w:val="24"/>
        </w:rPr>
        <w:t>objetos</w:t>
      </w:r>
      <w:r>
        <w:rPr>
          <w:spacing w:val="-1"/>
          <w:sz w:val="24"/>
        </w:rPr>
        <w:t> </w:t>
      </w:r>
      <w:r>
        <w:rPr>
          <w:sz w:val="24"/>
        </w:rPr>
        <w:t>lejanos</w:t>
      </w:r>
      <w:r>
        <w:rPr>
          <w:spacing w:val="-4"/>
          <w:sz w:val="24"/>
        </w:rPr>
        <w:t> </w:t>
      </w:r>
      <w:r>
        <w:rPr>
          <w:sz w:val="24"/>
        </w:rPr>
        <w:t>se</w:t>
      </w:r>
      <w:r>
        <w:rPr>
          <w:spacing w:val="-1"/>
          <w:sz w:val="24"/>
        </w:rPr>
        <w:t> </w:t>
      </w:r>
      <w:r>
        <w:rPr>
          <w:sz w:val="24"/>
        </w:rPr>
        <w:t>vean</w:t>
      </w:r>
      <w:r>
        <w:rPr>
          <w:spacing w:val="-2"/>
          <w:sz w:val="24"/>
        </w:rPr>
        <w:t> borrosos</w:t>
      </w:r>
    </w:p>
    <w:p>
      <w:pPr>
        <w:pStyle w:val="BodyText"/>
      </w:pPr>
    </w:p>
    <w:p>
      <w:pPr>
        <w:pStyle w:val="BodyText"/>
      </w:pPr>
    </w:p>
    <w:p>
      <w:pPr>
        <w:pStyle w:val="BodyText"/>
        <w:spacing w:before="25"/>
      </w:pPr>
    </w:p>
    <w:p>
      <w:pPr>
        <w:pStyle w:val="ListParagraph"/>
        <w:numPr>
          <w:ilvl w:val="0"/>
          <w:numId w:val="1"/>
        </w:numPr>
        <w:tabs>
          <w:tab w:pos="2062" w:val="left" w:leader="none"/>
        </w:tabs>
        <w:spacing w:line="362" w:lineRule="auto" w:before="1" w:after="0"/>
        <w:ind w:left="2062" w:right="1184" w:hanging="360"/>
        <w:jc w:val="left"/>
        <w:rPr>
          <w:sz w:val="24"/>
        </w:rPr>
      </w:pPr>
      <w:r>
        <w:rPr>
          <w:sz w:val="24"/>
        </w:rPr>
        <w:t>Hipermetropía (también llamada hiperopía) que hace que los objetos cercanos se vean borrosos</w:t>
      </w:r>
    </w:p>
    <w:p>
      <w:pPr>
        <w:pStyle w:val="BodyText"/>
      </w:pPr>
    </w:p>
    <w:p>
      <w:pPr>
        <w:pStyle w:val="BodyText"/>
        <w:spacing w:before="168"/>
      </w:pPr>
    </w:p>
    <w:p>
      <w:pPr>
        <w:pStyle w:val="ListParagraph"/>
        <w:numPr>
          <w:ilvl w:val="0"/>
          <w:numId w:val="1"/>
        </w:numPr>
        <w:tabs>
          <w:tab w:pos="2062" w:val="left" w:leader="none"/>
        </w:tabs>
        <w:spacing w:line="360" w:lineRule="auto" w:before="0" w:after="0"/>
        <w:ind w:left="2062" w:right="1184" w:hanging="360"/>
        <w:jc w:val="left"/>
        <w:rPr>
          <w:sz w:val="24"/>
        </w:rPr>
      </w:pPr>
      <w:r>
        <w:rPr>
          <w:sz w:val="24"/>
        </w:rPr>
        <w:t>Astigmatismo</w:t>
      </w:r>
      <w:r>
        <w:rPr>
          <w:spacing w:val="40"/>
          <w:sz w:val="24"/>
        </w:rPr>
        <w:t> </w:t>
      </w:r>
      <w:r>
        <w:rPr>
          <w:sz w:val="24"/>
        </w:rPr>
        <w:t>que</w:t>
      </w:r>
      <w:r>
        <w:rPr>
          <w:spacing w:val="40"/>
          <w:sz w:val="24"/>
        </w:rPr>
        <w:t> </w:t>
      </w:r>
      <w:r>
        <w:rPr>
          <w:sz w:val="24"/>
        </w:rPr>
        <w:t>puede</w:t>
      </w:r>
      <w:r>
        <w:rPr>
          <w:spacing w:val="40"/>
          <w:sz w:val="24"/>
        </w:rPr>
        <w:t> </w:t>
      </w:r>
      <w:r>
        <w:rPr>
          <w:sz w:val="24"/>
        </w:rPr>
        <w:t>hacer</w:t>
      </w:r>
      <w:r>
        <w:rPr>
          <w:spacing w:val="40"/>
          <w:sz w:val="24"/>
        </w:rPr>
        <w:t> </w:t>
      </w:r>
      <w:r>
        <w:rPr>
          <w:sz w:val="24"/>
        </w:rPr>
        <w:t>que</w:t>
      </w:r>
      <w:r>
        <w:rPr>
          <w:spacing w:val="40"/>
          <w:sz w:val="24"/>
        </w:rPr>
        <w:t> </w:t>
      </w:r>
      <w:r>
        <w:rPr>
          <w:sz w:val="24"/>
        </w:rPr>
        <w:t>los</w:t>
      </w:r>
      <w:r>
        <w:rPr>
          <w:spacing w:val="40"/>
          <w:sz w:val="24"/>
        </w:rPr>
        <w:t> </w:t>
      </w:r>
      <w:r>
        <w:rPr>
          <w:sz w:val="24"/>
        </w:rPr>
        <w:t>objetos</w:t>
      </w:r>
      <w:r>
        <w:rPr>
          <w:spacing w:val="40"/>
          <w:sz w:val="24"/>
        </w:rPr>
        <w:t> </w:t>
      </w:r>
      <w:r>
        <w:rPr>
          <w:sz w:val="24"/>
        </w:rPr>
        <w:t>cercanos</w:t>
      </w:r>
      <w:r>
        <w:rPr>
          <w:spacing w:val="40"/>
          <w:sz w:val="24"/>
        </w:rPr>
        <w:t> </w:t>
      </w:r>
      <w:r>
        <w:rPr>
          <w:sz w:val="24"/>
        </w:rPr>
        <w:t>y</w:t>
      </w:r>
      <w:r>
        <w:rPr>
          <w:spacing w:val="40"/>
          <w:sz w:val="24"/>
        </w:rPr>
        <w:t> </w:t>
      </w:r>
      <w:r>
        <w:rPr>
          <w:sz w:val="24"/>
        </w:rPr>
        <w:t>lejanos</w:t>
      </w:r>
      <w:r>
        <w:rPr>
          <w:spacing w:val="40"/>
          <w:sz w:val="24"/>
        </w:rPr>
        <w:t> </w:t>
      </w:r>
      <w:r>
        <w:rPr>
          <w:sz w:val="24"/>
        </w:rPr>
        <w:t>se</w:t>
      </w:r>
      <w:r>
        <w:rPr>
          <w:spacing w:val="40"/>
          <w:sz w:val="24"/>
        </w:rPr>
        <w:t> </w:t>
      </w:r>
      <w:r>
        <w:rPr>
          <w:sz w:val="24"/>
        </w:rPr>
        <w:t>vean borrosos o distorsionados</w:t>
      </w:r>
    </w:p>
    <w:p>
      <w:pPr>
        <w:pStyle w:val="BodyText"/>
      </w:pPr>
    </w:p>
    <w:p>
      <w:pPr>
        <w:pStyle w:val="BodyText"/>
        <w:spacing w:before="175"/>
      </w:pPr>
    </w:p>
    <w:p>
      <w:pPr>
        <w:pStyle w:val="ListParagraph"/>
        <w:numPr>
          <w:ilvl w:val="0"/>
          <w:numId w:val="1"/>
        </w:numPr>
        <w:tabs>
          <w:tab w:pos="2062" w:val="left" w:leader="none"/>
        </w:tabs>
        <w:spacing w:line="360" w:lineRule="auto" w:before="0" w:after="0"/>
        <w:ind w:left="2062" w:right="1186" w:hanging="360"/>
        <w:jc w:val="left"/>
        <w:rPr>
          <w:sz w:val="24"/>
        </w:rPr>
      </w:pPr>
      <w:r>
        <w:rPr>
          <w:sz w:val="24"/>
        </w:rPr>
        <w:t>Presbicia que hace que sea difícil para los adultos mayores y de mediana edad ver las cosas de cerca (Aguado, 2016)</w:t>
      </w:r>
    </w:p>
    <w:p>
      <w:pPr>
        <w:pStyle w:val="BodyText"/>
      </w:pPr>
    </w:p>
    <w:p>
      <w:pPr>
        <w:pStyle w:val="BodyText"/>
      </w:pPr>
    </w:p>
    <w:p>
      <w:pPr>
        <w:pStyle w:val="BodyText"/>
        <w:spacing w:before="40"/>
      </w:pPr>
    </w:p>
    <w:p>
      <w:pPr>
        <w:pStyle w:val="Heading2"/>
        <w:jc w:val="left"/>
      </w:pPr>
      <w:bookmarkStart w:name="_bookmark19" w:id="20"/>
      <w:bookmarkEnd w:id="20"/>
      <w:r>
        <w:rPr/>
      </w:r>
      <w:r>
        <w:rPr>
          <w:color w:val="2E5395"/>
          <w:spacing w:val="-2"/>
        </w:rPr>
        <w:t>ASTIGMATISMO</w:t>
      </w:r>
    </w:p>
    <w:p>
      <w:pPr>
        <w:pStyle w:val="BodyText"/>
        <w:spacing w:before="155"/>
        <w:rPr>
          <w:sz w:val="26"/>
        </w:rPr>
      </w:pPr>
    </w:p>
    <w:p>
      <w:pPr>
        <w:pStyle w:val="BodyText"/>
        <w:spacing w:line="360" w:lineRule="auto"/>
        <w:ind w:left="1342" w:right="1182"/>
        <w:jc w:val="both"/>
      </w:pPr>
      <w:r>
        <w:rPr/>
        <w:t>El</w:t>
      </w:r>
      <w:r>
        <w:rPr>
          <w:spacing w:val="-6"/>
        </w:rPr>
        <w:t> </w:t>
      </w:r>
      <w:r>
        <w:rPr/>
        <w:t>astigmatismo</w:t>
      </w:r>
      <w:r>
        <w:rPr>
          <w:spacing w:val="-8"/>
        </w:rPr>
        <w:t> </w:t>
      </w:r>
      <w:r>
        <w:rPr/>
        <w:t>es</w:t>
      </w:r>
      <w:r>
        <w:rPr>
          <w:spacing w:val="-9"/>
        </w:rPr>
        <w:t> </w:t>
      </w:r>
      <w:r>
        <w:rPr/>
        <w:t>un</w:t>
      </w:r>
      <w:r>
        <w:rPr>
          <w:spacing w:val="-8"/>
        </w:rPr>
        <w:t> </w:t>
      </w:r>
      <w:r>
        <w:rPr/>
        <w:t>error</w:t>
      </w:r>
      <w:r>
        <w:rPr>
          <w:spacing w:val="-6"/>
        </w:rPr>
        <w:t> </w:t>
      </w:r>
      <w:r>
        <w:rPr/>
        <w:t>refractivo,</w:t>
      </w:r>
      <w:r>
        <w:rPr>
          <w:spacing w:val="-8"/>
        </w:rPr>
        <w:t> </w:t>
      </w:r>
      <w:r>
        <w:rPr/>
        <w:t>como</w:t>
      </w:r>
      <w:r>
        <w:rPr>
          <w:spacing w:val="-8"/>
        </w:rPr>
        <w:t> </w:t>
      </w:r>
      <w:r>
        <w:rPr/>
        <w:t>la</w:t>
      </w:r>
      <w:r>
        <w:rPr>
          <w:spacing w:val="-6"/>
        </w:rPr>
        <w:t> </w:t>
      </w:r>
      <w:r>
        <w:rPr/>
        <w:t>miopía</w:t>
      </w:r>
      <w:r>
        <w:rPr>
          <w:spacing w:val="-6"/>
        </w:rPr>
        <w:t> </w:t>
      </w:r>
      <w:r>
        <w:rPr/>
        <w:t>y</w:t>
      </w:r>
      <w:r>
        <w:rPr>
          <w:spacing w:val="-9"/>
        </w:rPr>
        <w:t> </w:t>
      </w:r>
      <w:r>
        <w:rPr/>
        <w:t>la</w:t>
      </w:r>
      <w:r>
        <w:rPr>
          <w:spacing w:val="-9"/>
        </w:rPr>
        <w:t> </w:t>
      </w:r>
      <w:r>
        <w:rPr/>
        <w:t>hipermetropía.</w:t>
      </w:r>
      <w:r>
        <w:rPr>
          <w:spacing w:val="-9"/>
        </w:rPr>
        <w:t> </w:t>
      </w:r>
      <w:r>
        <w:rPr/>
        <w:t>En</w:t>
      </w:r>
      <w:r>
        <w:rPr>
          <w:spacing w:val="-7"/>
        </w:rPr>
        <w:t> </w:t>
      </w:r>
      <w:r>
        <w:rPr/>
        <w:t>un</w:t>
      </w:r>
      <w:r>
        <w:rPr>
          <w:spacing w:val="-8"/>
        </w:rPr>
        <w:t> </w:t>
      </w:r>
      <w:r>
        <w:rPr/>
        <w:t>ojo</w:t>
      </w:r>
      <w:r>
        <w:rPr>
          <w:spacing w:val="-8"/>
        </w:rPr>
        <w:t> </w:t>
      </w:r>
      <w:r>
        <w:rPr/>
        <w:t>que funciona</w:t>
      </w:r>
      <w:r>
        <w:rPr>
          <w:spacing w:val="31"/>
        </w:rPr>
        <w:t> </w:t>
      </w:r>
      <w:r>
        <w:rPr/>
        <w:t>normalmente,</w:t>
      </w:r>
      <w:r>
        <w:rPr>
          <w:spacing w:val="31"/>
        </w:rPr>
        <w:t> </w:t>
      </w:r>
      <w:r>
        <w:rPr/>
        <w:t>toda</w:t>
      </w:r>
      <w:r>
        <w:rPr>
          <w:spacing w:val="31"/>
        </w:rPr>
        <w:t> </w:t>
      </w:r>
      <w:r>
        <w:rPr/>
        <w:t>la</w:t>
      </w:r>
      <w:r>
        <w:rPr>
          <w:spacing w:val="31"/>
        </w:rPr>
        <w:t> </w:t>
      </w:r>
      <w:r>
        <w:rPr/>
        <w:t>superficie</w:t>
      </w:r>
      <w:r>
        <w:rPr>
          <w:spacing w:val="31"/>
        </w:rPr>
        <w:t> </w:t>
      </w:r>
      <w:r>
        <w:rPr/>
        <w:t>de</w:t>
      </w:r>
      <w:r>
        <w:rPr>
          <w:spacing w:val="31"/>
        </w:rPr>
        <w:t> </w:t>
      </w:r>
      <w:r>
        <w:rPr/>
        <w:t>la</w:t>
      </w:r>
      <w:r>
        <w:rPr>
          <w:spacing w:val="29"/>
        </w:rPr>
        <w:t> </w:t>
      </w:r>
      <w:r>
        <w:rPr/>
        <w:t>córnea</w:t>
      </w:r>
      <w:r>
        <w:rPr>
          <w:spacing w:val="31"/>
        </w:rPr>
        <w:t> </w:t>
      </w:r>
      <w:r>
        <w:rPr/>
        <w:t>tiene</w:t>
      </w:r>
      <w:r>
        <w:rPr>
          <w:spacing w:val="31"/>
        </w:rPr>
        <w:t> </w:t>
      </w:r>
      <w:r>
        <w:rPr/>
        <w:t>la</w:t>
      </w:r>
      <w:r>
        <w:rPr>
          <w:spacing w:val="31"/>
        </w:rPr>
        <w:t> </w:t>
      </w:r>
      <w:r>
        <w:rPr/>
        <w:t>misma</w:t>
      </w:r>
      <w:r>
        <w:rPr>
          <w:spacing w:val="31"/>
        </w:rPr>
        <w:t> </w:t>
      </w:r>
      <w:r>
        <w:rPr/>
        <w:t>curvatura,</w:t>
      </w:r>
      <w:r>
        <w:rPr>
          <w:spacing w:val="31"/>
        </w:rPr>
        <w:t> </w:t>
      </w:r>
      <w:r>
        <w:rPr/>
        <w:t>es</w:t>
      </w:r>
    </w:p>
    <w:p>
      <w:pPr>
        <w:spacing w:after="0" w:line="360" w:lineRule="auto"/>
        <w:jc w:val="both"/>
        <w:sectPr>
          <w:pgSz w:w="11910" w:h="16840"/>
          <w:pgMar w:header="0" w:footer="1000" w:top="1360" w:bottom="1200" w:left="360" w:right="520"/>
        </w:sectPr>
      </w:pPr>
    </w:p>
    <w:p>
      <w:pPr>
        <w:pStyle w:val="BodyText"/>
        <w:spacing w:line="360" w:lineRule="auto" w:before="37"/>
        <w:ind w:left="1342" w:right="1175"/>
        <w:jc w:val="both"/>
      </w:pPr>
      <w:r>
        <w:rPr/>
        <w:t>decir. es simétrico. Sin embargo, en una córnea con astigmatismo los meridianos son diferentes: uno es más curvo y el otro más plano. Esto puede tener muchas consecuencias: en primer lugar, la imagen no llega a un punto focal de la retina, lo que provoca distorsiones en la percepción de las imágenes y mala agudeza visual. Además, las personas con astigmatismo pueden experimentar una mayor sensibilidad a la luz, sensación de ardor en los ojos y fatiga ocular. También hay que tener en cuenta que el astigmatismo puede presentarse junto con otros trastornos refractivos. De hecho, el astigmatismo puede ocurrir de forma aislada o puede estar asociado con miopía o hipermetropía.(Carlson, 1999)</w:t>
      </w:r>
    </w:p>
    <w:p>
      <w:pPr>
        <w:pStyle w:val="Heading2"/>
        <w:spacing w:before="164"/>
        <w:jc w:val="left"/>
      </w:pPr>
      <w:bookmarkStart w:name="_bookmark20" w:id="21"/>
      <w:bookmarkEnd w:id="21"/>
      <w:r>
        <w:rPr/>
      </w:r>
      <w:r>
        <w:rPr>
          <w:color w:val="2E5395"/>
        </w:rPr>
        <w:t>TIPOS</w:t>
      </w:r>
      <w:r>
        <w:rPr>
          <w:color w:val="2E5395"/>
          <w:spacing w:val="-12"/>
        </w:rPr>
        <w:t> </w:t>
      </w:r>
      <w:r>
        <w:rPr>
          <w:color w:val="2E5395"/>
        </w:rPr>
        <w:t>DE</w:t>
      </w:r>
      <w:r>
        <w:rPr>
          <w:color w:val="2E5395"/>
          <w:spacing w:val="-9"/>
        </w:rPr>
        <w:t> </w:t>
      </w:r>
      <w:r>
        <w:rPr>
          <w:color w:val="2E5395"/>
          <w:spacing w:val="-2"/>
        </w:rPr>
        <w:t>ASTIGMATISMO</w:t>
      </w:r>
    </w:p>
    <w:p>
      <w:pPr>
        <w:pStyle w:val="BodyText"/>
        <w:spacing w:before="306"/>
        <w:rPr>
          <w:sz w:val="26"/>
        </w:rPr>
      </w:pPr>
    </w:p>
    <w:p>
      <w:pPr>
        <w:pStyle w:val="BodyText"/>
        <w:spacing w:line="360" w:lineRule="auto"/>
        <w:ind w:left="1342" w:right="1185"/>
        <w:jc w:val="both"/>
      </w:pPr>
      <w:r>
        <w:rPr/>
        <w:t>Teniendo en cuenta lo anterior, podemos hablar de varios tipos de astigmatismo. Los primarios son:</w:t>
      </w:r>
    </w:p>
    <w:p>
      <w:pPr>
        <w:pStyle w:val="ListParagraph"/>
        <w:numPr>
          <w:ilvl w:val="1"/>
          <w:numId w:val="1"/>
        </w:numPr>
        <w:tabs>
          <w:tab w:pos="2062" w:val="left" w:leader="none"/>
        </w:tabs>
        <w:spacing w:line="357" w:lineRule="auto" w:before="160" w:after="0"/>
        <w:ind w:left="2062" w:right="1184" w:hanging="360"/>
        <w:jc w:val="both"/>
        <w:rPr>
          <w:sz w:val="24"/>
        </w:rPr>
      </w:pPr>
      <w:r>
        <w:rPr>
          <w:sz w:val="24"/>
        </w:rPr>
        <w:t>Astigmatismo miópico: uno o ambos meridianos principales del ojo enfocan como</w:t>
      </w:r>
      <w:r>
        <w:rPr>
          <w:spacing w:val="-1"/>
          <w:sz w:val="24"/>
        </w:rPr>
        <w:t> </w:t>
      </w:r>
      <w:r>
        <w:rPr>
          <w:sz w:val="24"/>
        </w:rPr>
        <w:t>miopes.</w:t>
      </w:r>
      <w:r>
        <w:rPr>
          <w:spacing w:val="-2"/>
          <w:sz w:val="24"/>
        </w:rPr>
        <w:t> </w:t>
      </w:r>
      <w:r>
        <w:rPr>
          <w:sz w:val="24"/>
        </w:rPr>
        <w:t>Si</w:t>
      </w:r>
      <w:r>
        <w:rPr>
          <w:spacing w:val="-3"/>
          <w:sz w:val="24"/>
        </w:rPr>
        <w:t> </w:t>
      </w:r>
      <w:r>
        <w:rPr>
          <w:sz w:val="24"/>
        </w:rPr>
        <w:t>ambos</w:t>
      </w:r>
      <w:r>
        <w:rPr>
          <w:spacing w:val="-6"/>
          <w:sz w:val="24"/>
        </w:rPr>
        <w:t> </w:t>
      </w:r>
      <w:r>
        <w:rPr>
          <w:sz w:val="24"/>
        </w:rPr>
        <w:t>meridianos</w:t>
      </w:r>
      <w:r>
        <w:rPr>
          <w:spacing w:val="-1"/>
          <w:sz w:val="24"/>
        </w:rPr>
        <w:t> </w:t>
      </w:r>
      <w:r>
        <w:rPr>
          <w:sz w:val="24"/>
        </w:rPr>
        <w:t>enfocan como</w:t>
      </w:r>
      <w:r>
        <w:rPr>
          <w:spacing w:val="-1"/>
          <w:sz w:val="24"/>
        </w:rPr>
        <w:t> </w:t>
      </w:r>
      <w:r>
        <w:rPr>
          <w:sz w:val="24"/>
        </w:rPr>
        <w:t>miope,</w:t>
      </w:r>
      <w:r>
        <w:rPr>
          <w:spacing w:val="-1"/>
          <w:sz w:val="24"/>
        </w:rPr>
        <w:t> </w:t>
      </w:r>
      <w:r>
        <w:rPr>
          <w:sz w:val="24"/>
        </w:rPr>
        <w:t>lo</w:t>
      </w:r>
      <w:r>
        <w:rPr>
          <w:spacing w:val="-1"/>
          <w:sz w:val="24"/>
        </w:rPr>
        <w:t> </w:t>
      </w:r>
      <w:r>
        <w:rPr>
          <w:sz w:val="24"/>
        </w:rPr>
        <w:t>hacen</w:t>
      </w:r>
      <w:r>
        <w:rPr>
          <w:spacing w:val="-3"/>
          <w:sz w:val="24"/>
        </w:rPr>
        <w:t> </w:t>
      </w:r>
      <w:r>
        <w:rPr>
          <w:sz w:val="24"/>
        </w:rPr>
        <w:t>en</w:t>
      </w:r>
      <w:r>
        <w:rPr>
          <w:spacing w:val="-2"/>
          <w:sz w:val="24"/>
        </w:rPr>
        <w:t> </w:t>
      </w:r>
      <w:r>
        <w:rPr>
          <w:sz w:val="24"/>
        </w:rPr>
        <w:t>diferente </w:t>
      </w:r>
      <w:r>
        <w:rPr>
          <w:spacing w:val="-2"/>
          <w:sz w:val="24"/>
        </w:rPr>
        <w:t>grado.</w:t>
      </w:r>
    </w:p>
    <w:p>
      <w:pPr>
        <w:pStyle w:val="BodyText"/>
      </w:pPr>
    </w:p>
    <w:p>
      <w:pPr>
        <w:pStyle w:val="BodyText"/>
        <w:spacing w:before="181"/>
      </w:pPr>
    </w:p>
    <w:p>
      <w:pPr>
        <w:pStyle w:val="ListParagraph"/>
        <w:numPr>
          <w:ilvl w:val="1"/>
          <w:numId w:val="1"/>
        </w:numPr>
        <w:tabs>
          <w:tab w:pos="2062" w:val="left" w:leader="none"/>
        </w:tabs>
        <w:spacing w:line="357" w:lineRule="auto" w:before="1" w:after="0"/>
        <w:ind w:left="2062" w:right="1184" w:hanging="360"/>
        <w:jc w:val="both"/>
        <w:rPr>
          <w:sz w:val="24"/>
        </w:rPr>
      </w:pPr>
      <w:r>
        <w:rPr>
          <w:sz w:val="24"/>
        </w:rPr>
        <w:t>Astigmatismo hipermetrópico: uno o ambos meridianos enfocan como hipermétropes. Al igual que en el caso anterior, si ambos enfocan como hipermétropes, lo hacen en diferente grado.</w:t>
      </w:r>
    </w:p>
    <w:p>
      <w:pPr>
        <w:pStyle w:val="BodyText"/>
      </w:pPr>
    </w:p>
    <w:p>
      <w:pPr>
        <w:pStyle w:val="BodyText"/>
        <w:spacing w:before="184"/>
      </w:pPr>
    </w:p>
    <w:p>
      <w:pPr>
        <w:pStyle w:val="ListParagraph"/>
        <w:numPr>
          <w:ilvl w:val="1"/>
          <w:numId w:val="1"/>
        </w:numPr>
        <w:tabs>
          <w:tab w:pos="2062" w:val="left" w:leader="none"/>
        </w:tabs>
        <w:spacing w:line="352" w:lineRule="auto" w:before="0" w:after="0"/>
        <w:ind w:left="2062" w:right="1176" w:hanging="360"/>
        <w:jc w:val="both"/>
        <w:rPr>
          <w:sz w:val="24"/>
        </w:rPr>
      </w:pPr>
      <w:r>
        <w:rPr>
          <w:sz w:val="24"/>
        </w:rPr>
        <w:t>Astigmatismo mixto: un meridiano principal enfoca como miope y el otro como hipermétrope. (Ferrer Ruiz, 1991)</w:t>
      </w:r>
    </w:p>
    <w:p>
      <w:pPr>
        <w:pStyle w:val="BodyText"/>
      </w:pPr>
    </w:p>
    <w:p>
      <w:pPr>
        <w:pStyle w:val="BodyText"/>
        <w:spacing w:before="192"/>
      </w:pPr>
    </w:p>
    <w:p>
      <w:pPr>
        <w:pStyle w:val="Heading2"/>
        <w:jc w:val="left"/>
      </w:pPr>
      <w:bookmarkStart w:name="_bookmark21" w:id="22"/>
      <w:bookmarkEnd w:id="22"/>
      <w:r>
        <w:rPr/>
      </w:r>
      <w:r>
        <w:rPr>
          <w:color w:val="2E5395"/>
          <w:spacing w:val="-2"/>
        </w:rPr>
        <w:t>TRATAMIENTO</w:t>
      </w:r>
    </w:p>
    <w:p>
      <w:pPr>
        <w:pStyle w:val="BodyText"/>
        <w:spacing w:line="360" w:lineRule="auto" w:before="21"/>
        <w:ind w:left="1342" w:right="1180"/>
        <w:jc w:val="both"/>
      </w:pPr>
      <w:r>
        <w:rPr/>
        <w:t>El</w:t>
      </w:r>
      <w:r>
        <w:rPr>
          <w:spacing w:val="-2"/>
        </w:rPr>
        <w:t> </w:t>
      </w:r>
      <w:r>
        <w:rPr/>
        <w:t>astigmatismo</w:t>
      </w:r>
      <w:r>
        <w:rPr>
          <w:spacing w:val="-2"/>
        </w:rPr>
        <w:t> </w:t>
      </w:r>
      <w:r>
        <w:rPr/>
        <w:t>miópicoson</w:t>
      </w:r>
      <w:r>
        <w:rPr>
          <w:spacing w:val="-1"/>
        </w:rPr>
        <w:t> </w:t>
      </w:r>
      <w:r>
        <w:rPr/>
        <w:t>las</w:t>
      </w:r>
      <w:r>
        <w:rPr>
          <w:spacing w:val="-3"/>
        </w:rPr>
        <w:t> </w:t>
      </w:r>
      <w:r>
        <w:rPr/>
        <w:t>mismas</w:t>
      </w:r>
      <w:r>
        <w:rPr>
          <w:spacing w:val="-5"/>
        </w:rPr>
        <w:t> </w:t>
      </w:r>
      <w:r>
        <w:rPr/>
        <w:t>que</w:t>
      </w:r>
      <w:r>
        <w:rPr>
          <w:spacing w:val="-4"/>
        </w:rPr>
        <w:t> </w:t>
      </w:r>
      <w:r>
        <w:rPr/>
        <w:t>para</w:t>
      </w:r>
      <w:r>
        <w:rPr>
          <w:spacing w:val="-4"/>
        </w:rPr>
        <w:t> </w:t>
      </w:r>
      <w:r>
        <w:rPr/>
        <w:t>el</w:t>
      </w:r>
      <w:r>
        <w:rPr>
          <w:spacing w:val="-2"/>
        </w:rPr>
        <w:t> </w:t>
      </w:r>
      <w:r>
        <w:rPr/>
        <w:t>resto</w:t>
      </w:r>
      <w:r>
        <w:rPr>
          <w:spacing w:val="-2"/>
        </w:rPr>
        <w:t> </w:t>
      </w:r>
      <w:r>
        <w:rPr/>
        <w:t>de</w:t>
      </w:r>
      <w:r>
        <w:rPr>
          <w:spacing w:val="-2"/>
        </w:rPr>
        <w:t> </w:t>
      </w:r>
      <w:r>
        <w:rPr/>
        <w:t>defectos</w:t>
      </w:r>
      <w:r>
        <w:rPr>
          <w:spacing w:val="-2"/>
        </w:rPr>
        <w:t> </w:t>
      </w:r>
      <w:r>
        <w:rPr/>
        <w:t>de</w:t>
      </w:r>
      <w:r>
        <w:rPr>
          <w:spacing w:val="-2"/>
        </w:rPr>
        <w:t> </w:t>
      </w:r>
      <w:r>
        <w:rPr/>
        <w:t>refracción.</w:t>
      </w:r>
      <w:r>
        <w:rPr>
          <w:spacing w:val="-4"/>
        </w:rPr>
        <w:t> </w:t>
      </w:r>
      <w:r>
        <w:rPr/>
        <w:t>Las más recomendadas son las siguientes:</w:t>
      </w:r>
    </w:p>
    <w:p>
      <w:pPr>
        <w:spacing w:after="0" w:line="360" w:lineRule="auto"/>
        <w:jc w:val="both"/>
        <w:sectPr>
          <w:pgSz w:w="11910" w:h="16840"/>
          <w:pgMar w:header="0" w:footer="1000" w:top="1360" w:bottom="1200" w:left="360" w:right="520"/>
        </w:sectPr>
      </w:pPr>
    </w:p>
    <w:p>
      <w:pPr>
        <w:pStyle w:val="ListParagraph"/>
        <w:numPr>
          <w:ilvl w:val="1"/>
          <w:numId w:val="1"/>
        </w:numPr>
        <w:tabs>
          <w:tab w:pos="2062" w:val="left" w:leader="none"/>
        </w:tabs>
        <w:spacing w:line="357" w:lineRule="auto" w:before="79" w:after="0"/>
        <w:ind w:left="2062" w:right="1175" w:hanging="360"/>
        <w:jc w:val="both"/>
        <w:rPr>
          <w:sz w:val="24"/>
        </w:rPr>
      </w:pPr>
      <w:r>
        <w:rPr>
          <w:sz w:val="24"/>
        </w:rPr>
        <w:t>Las gafas y las lentes de contacto. Para corregir el astigmatismo miópico se utilizan unas lentes especiales llamadas tóricas. Están formadas por una curvatura compuesta. Es decir, tienen una curvatura esférica para corregir la miopía y otra cilíndrica para hacer lo propio con el astigmatismo. (Ferrer Ruiz, </w:t>
      </w:r>
      <w:r>
        <w:rPr>
          <w:spacing w:val="-2"/>
          <w:sz w:val="24"/>
        </w:rPr>
        <w:t>1991)</w:t>
      </w:r>
    </w:p>
    <w:p>
      <w:pPr>
        <w:pStyle w:val="BodyText"/>
      </w:pPr>
    </w:p>
    <w:p>
      <w:pPr>
        <w:pStyle w:val="BodyText"/>
        <w:spacing w:before="189"/>
      </w:pPr>
    </w:p>
    <w:p>
      <w:pPr>
        <w:pStyle w:val="ListParagraph"/>
        <w:numPr>
          <w:ilvl w:val="1"/>
          <w:numId w:val="1"/>
        </w:numPr>
        <w:tabs>
          <w:tab w:pos="2062" w:val="left" w:leader="none"/>
        </w:tabs>
        <w:spacing w:line="357" w:lineRule="auto" w:before="0" w:after="0"/>
        <w:ind w:left="2062" w:right="1174" w:hanging="360"/>
        <w:jc w:val="both"/>
        <w:rPr>
          <w:sz w:val="24"/>
        </w:rPr>
      </w:pPr>
      <w:r>
        <w:rPr>
          <w:sz w:val="24"/>
        </w:rPr>
        <w:t>Tratamiento quirúrgico con láser Excímero. El láser talla la córnea, es decir, modifica su forma para corregir las dioptrías relacionadas con el astigmatismo, la miopía o la hipermetropía. Existen dos técnicas: LASIK y PRK. Será el oftalmólogo quien determine cuál es la que mejor se adapta a la situación y necesidades de cada paciente. (Ferrer Ruiz, 1991)</w:t>
      </w:r>
    </w:p>
    <w:p>
      <w:pPr>
        <w:pStyle w:val="BodyText"/>
      </w:pPr>
    </w:p>
    <w:p>
      <w:pPr>
        <w:pStyle w:val="BodyText"/>
        <w:spacing w:before="188"/>
      </w:pPr>
    </w:p>
    <w:p>
      <w:pPr>
        <w:pStyle w:val="ListParagraph"/>
        <w:numPr>
          <w:ilvl w:val="1"/>
          <w:numId w:val="1"/>
        </w:numPr>
        <w:tabs>
          <w:tab w:pos="2062" w:val="left" w:leader="none"/>
        </w:tabs>
        <w:spacing w:line="357" w:lineRule="auto" w:before="0" w:after="0"/>
        <w:ind w:left="2062" w:right="1173" w:hanging="360"/>
        <w:jc w:val="both"/>
        <w:rPr>
          <w:sz w:val="24"/>
        </w:rPr>
      </w:pPr>
      <w:r>
        <w:rPr>
          <w:sz w:val="24"/>
        </w:rPr>
        <w:t>El implante de lentes intraoculares o ICL. Esta cirugía consiste en implantar una lente</w:t>
      </w:r>
      <w:r>
        <w:rPr>
          <w:spacing w:val="-11"/>
          <w:sz w:val="24"/>
        </w:rPr>
        <w:t> </w:t>
      </w:r>
      <w:r>
        <w:rPr>
          <w:sz w:val="24"/>
        </w:rPr>
        <w:t>en</w:t>
      </w:r>
      <w:r>
        <w:rPr>
          <w:spacing w:val="-8"/>
          <w:sz w:val="24"/>
        </w:rPr>
        <w:t> </w:t>
      </w:r>
      <w:r>
        <w:rPr>
          <w:sz w:val="24"/>
        </w:rPr>
        <w:t>el</w:t>
      </w:r>
      <w:r>
        <w:rPr>
          <w:spacing w:val="-11"/>
          <w:sz w:val="24"/>
        </w:rPr>
        <w:t> </w:t>
      </w:r>
      <w:r>
        <w:rPr>
          <w:sz w:val="24"/>
        </w:rPr>
        <w:t>interior</w:t>
      </w:r>
      <w:r>
        <w:rPr>
          <w:spacing w:val="-10"/>
          <w:sz w:val="24"/>
        </w:rPr>
        <w:t> </w:t>
      </w:r>
      <w:r>
        <w:rPr>
          <w:sz w:val="24"/>
        </w:rPr>
        <w:t>del</w:t>
      </w:r>
      <w:r>
        <w:rPr>
          <w:spacing w:val="-11"/>
          <w:sz w:val="24"/>
        </w:rPr>
        <w:t> </w:t>
      </w:r>
      <w:r>
        <w:rPr>
          <w:sz w:val="24"/>
        </w:rPr>
        <w:t>ojo.</w:t>
      </w:r>
      <w:r>
        <w:rPr>
          <w:spacing w:val="-9"/>
          <w:sz w:val="24"/>
        </w:rPr>
        <w:t> </w:t>
      </w:r>
      <w:r>
        <w:rPr>
          <w:sz w:val="24"/>
        </w:rPr>
        <w:t>Es</w:t>
      </w:r>
      <w:r>
        <w:rPr>
          <w:spacing w:val="-9"/>
          <w:sz w:val="24"/>
        </w:rPr>
        <w:t> </w:t>
      </w:r>
      <w:r>
        <w:rPr>
          <w:sz w:val="24"/>
        </w:rPr>
        <w:t>decir,</w:t>
      </w:r>
      <w:r>
        <w:rPr>
          <w:spacing w:val="-9"/>
          <w:sz w:val="24"/>
        </w:rPr>
        <w:t> </w:t>
      </w:r>
      <w:r>
        <w:rPr>
          <w:sz w:val="24"/>
        </w:rPr>
        <w:t>en</w:t>
      </w:r>
      <w:r>
        <w:rPr>
          <w:spacing w:val="-8"/>
          <w:sz w:val="24"/>
        </w:rPr>
        <w:t> </w:t>
      </w:r>
      <w:r>
        <w:rPr>
          <w:sz w:val="24"/>
        </w:rPr>
        <w:t>lugar</w:t>
      </w:r>
      <w:r>
        <w:rPr>
          <w:spacing w:val="-11"/>
          <w:sz w:val="24"/>
        </w:rPr>
        <w:t> </w:t>
      </w:r>
      <w:r>
        <w:rPr>
          <w:sz w:val="24"/>
        </w:rPr>
        <w:t>de</w:t>
      </w:r>
      <w:r>
        <w:rPr>
          <w:spacing w:val="-11"/>
          <w:sz w:val="24"/>
        </w:rPr>
        <w:t> </w:t>
      </w:r>
      <w:r>
        <w:rPr>
          <w:sz w:val="24"/>
        </w:rPr>
        <w:t>usar</w:t>
      </w:r>
      <w:r>
        <w:rPr>
          <w:spacing w:val="-8"/>
          <w:sz w:val="24"/>
        </w:rPr>
        <w:t> </w:t>
      </w:r>
      <w:r>
        <w:rPr>
          <w:sz w:val="24"/>
        </w:rPr>
        <w:t>lentes</w:t>
      </w:r>
      <w:r>
        <w:rPr>
          <w:spacing w:val="-11"/>
          <w:sz w:val="24"/>
        </w:rPr>
        <w:t> </w:t>
      </w:r>
      <w:r>
        <w:rPr>
          <w:sz w:val="24"/>
        </w:rPr>
        <w:t>de</w:t>
      </w:r>
      <w:r>
        <w:rPr>
          <w:spacing w:val="-11"/>
          <w:sz w:val="24"/>
        </w:rPr>
        <w:t> </w:t>
      </w:r>
      <w:r>
        <w:rPr>
          <w:sz w:val="24"/>
        </w:rPr>
        <w:t>contacto</w:t>
      </w:r>
      <w:r>
        <w:rPr>
          <w:spacing w:val="-11"/>
          <w:sz w:val="24"/>
        </w:rPr>
        <w:t> </w:t>
      </w:r>
      <w:r>
        <w:rPr>
          <w:sz w:val="24"/>
        </w:rPr>
        <w:t>externas, se implanta una dentro, por delante del cristalino y detrás del iris. (Ferrer Ruiz, </w:t>
      </w:r>
      <w:r>
        <w:rPr>
          <w:spacing w:val="-2"/>
          <w:sz w:val="24"/>
        </w:rPr>
        <w:t>1991)</w:t>
      </w:r>
    </w:p>
    <w:p>
      <w:pPr>
        <w:pStyle w:val="BodyText"/>
      </w:pPr>
    </w:p>
    <w:p>
      <w:pPr>
        <w:pStyle w:val="BodyText"/>
        <w:spacing w:before="185"/>
      </w:pPr>
    </w:p>
    <w:p>
      <w:pPr>
        <w:pStyle w:val="Heading2"/>
      </w:pPr>
      <w:bookmarkStart w:name="_bookmark22" w:id="23"/>
      <w:bookmarkEnd w:id="23"/>
      <w:r>
        <w:rPr/>
      </w:r>
      <w:r>
        <w:rPr>
          <w:color w:val="2E5395"/>
          <w:spacing w:val="-2"/>
        </w:rPr>
        <w:t>FORIAS</w:t>
      </w:r>
      <w:r>
        <w:rPr>
          <w:color w:val="2E5395"/>
          <w:spacing w:val="-8"/>
        </w:rPr>
        <w:t> </w:t>
      </w:r>
      <w:r>
        <w:rPr>
          <w:color w:val="2E5395"/>
          <w:spacing w:val="-2"/>
        </w:rPr>
        <w:t>OCULARES</w:t>
      </w:r>
    </w:p>
    <w:p>
      <w:pPr>
        <w:pStyle w:val="BodyText"/>
        <w:spacing w:before="155"/>
        <w:rPr>
          <w:sz w:val="26"/>
        </w:rPr>
      </w:pPr>
    </w:p>
    <w:p>
      <w:pPr>
        <w:pStyle w:val="BodyText"/>
        <w:spacing w:line="360" w:lineRule="auto"/>
        <w:ind w:left="1342" w:right="1184"/>
        <w:jc w:val="both"/>
      </w:pPr>
      <w:r>
        <w:rPr/>
        <w:t>La foria ocular es la desviación oculta de los ejes visuales que, por lo general, se manifiesta en circunstancias especiales como episodios de estrés crónico y cansancio.</w:t>
      </w:r>
    </w:p>
    <w:p>
      <w:pPr>
        <w:pStyle w:val="BodyText"/>
        <w:spacing w:line="360" w:lineRule="auto" w:before="161"/>
        <w:ind w:left="1342" w:right="1182"/>
        <w:jc w:val="both"/>
      </w:pPr>
      <w:r>
        <w:rPr/>
        <w:t>Las</w:t>
      </w:r>
      <w:r>
        <w:rPr>
          <w:spacing w:val="-11"/>
        </w:rPr>
        <w:t> </w:t>
      </w:r>
      <w:r>
        <w:rPr/>
        <w:t>forias</w:t>
      </w:r>
      <w:r>
        <w:rPr>
          <w:spacing w:val="-12"/>
        </w:rPr>
        <w:t> </w:t>
      </w:r>
      <w:r>
        <w:rPr/>
        <w:t>permanecen,</w:t>
      </w:r>
      <w:r>
        <w:rPr>
          <w:spacing w:val="-10"/>
        </w:rPr>
        <w:t> </w:t>
      </w:r>
      <w:r>
        <w:rPr/>
        <w:t>la</w:t>
      </w:r>
      <w:r>
        <w:rPr>
          <w:spacing w:val="-12"/>
        </w:rPr>
        <w:t> </w:t>
      </w:r>
      <w:r>
        <w:rPr/>
        <w:t>mayor</w:t>
      </w:r>
      <w:r>
        <w:rPr>
          <w:spacing w:val="-11"/>
        </w:rPr>
        <w:t> </w:t>
      </w:r>
      <w:r>
        <w:rPr/>
        <w:t>parte</w:t>
      </w:r>
      <w:r>
        <w:rPr>
          <w:spacing w:val="-12"/>
        </w:rPr>
        <w:t> </w:t>
      </w:r>
      <w:r>
        <w:rPr/>
        <w:t>del</w:t>
      </w:r>
      <w:r>
        <w:rPr>
          <w:spacing w:val="-12"/>
        </w:rPr>
        <w:t> </w:t>
      </w:r>
      <w:r>
        <w:rPr/>
        <w:t>tiempo,</w:t>
      </w:r>
      <w:r>
        <w:rPr>
          <w:spacing w:val="-14"/>
        </w:rPr>
        <w:t> </w:t>
      </w:r>
      <w:r>
        <w:rPr/>
        <w:t>ocultas</w:t>
      </w:r>
      <w:r>
        <w:rPr>
          <w:spacing w:val="-12"/>
        </w:rPr>
        <w:t> </w:t>
      </w:r>
      <w:r>
        <w:rPr/>
        <w:t>porque</w:t>
      </w:r>
      <w:r>
        <w:rPr>
          <w:spacing w:val="-10"/>
        </w:rPr>
        <w:t> </w:t>
      </w:r>
      <w:r>
        <w:rPr/>
        <w:t>son</w:t>
      </w:r>
      <w:r>
        <w:rPr>
          <w:spacing w:val="-10"/>
        </w:rPr>
        <w:t> </w:t>
      </w:r>
      <w:r>
        <w:rPr/>
        <w:t>compensadas</w:t>
      </w:r>
      <w:r>
        <w:rPr>
          <w:spacing w:val="-12"/>
        </w:rPr>
        <w:t> </w:t>
      </w:r>
      <w:r>
        <w:rPr/>
        <w:t>por los reflejos complementarios. Estos reflejos se llaman reservas fusionales y son los que se encargan de mantener los ojos alineados a pesar de la existencia de una foria.</w:t>
      </w:r>
    </w:p>
    <w:p>
      <w:pPr>
        <w:pStyle w:val="BodyText"/>
        <w:spacing w:line="360" w:lineRule="auto" w:before="160"/>
        <w:ind w:left="1342" w:right="1181"/>
        <w:jc w:val="both"/>
      </w:pPr>
      <w:r>
        <w:rPr/>
        <w:t>Cuando una persona está muy cansada o estresada, las reservas fusiónales no son suficiente para compensar la foria, provocando que ésta se haga notar y origine síntomas como visión borrosa, visión doble y dolor de cabeza.</w:t>
      </w:r>
    </w:p>
    <w:p>
      <w:pPr>
        <w:pStyle w:val="BodyText"/>
        <w:spacing w:line="360" w:lineRule="auto" w:before="160"/>
        <w:ind w:left="1342" w:right="1181"/>
        <w:jc w:val="both"/>
      </w:pPr>
      <w:r>
        <w:rPr/>
        <w:t>Es importante resaltar que las forias no son lo mismo que las</w:t>
      </w:r>
      <w:r>
        <w:rPr>
          <w:spacing w:val="-2"/>
        </w:rPr>
        <w:t> </w:t>
      </w:r>
      <w:r>
        <w:rPr/>
        <w:t>tropias. Las tropias son lo que conocemos como estrabismo, una alteración de la visión binocular que provoca la</w:t>
      </w:r>
    </w:p>
    <w:p>
      <w:pPr>
        <w:spacing w:after="0" w:line="360" w:lineRule="auto"/>
        <w:jc w:val="both"/>
        <w:sectPr>
          <w:pgSz w:w="11910" w:h="16840"/>
          <w:pgMar w:header="0" w:footer="1000" w:top="1320" w:bottom="1200" w:left="360" w:right="520"/>
        </w:sectPr>
      </w:pPr>
    </w:p>
    <w:p>
      <w:pPr>
        <w:pStyle w:val="BodyText"/>
        <w:spacing w:line="362" w:lineRule="auto" w:before="37"/>
        <w:ind w:left="1342" w:right="1187"/>
        <w:jc w:val="both"/>
      </w:pPr>
      <w:r>
        <w:rPr/>
        <w:t>desalineación</w:t>
      </w:r>
      <w:r>
        <w:rPr>
          <w:spacing w:val="-4"/>
        </w:rPr>
        <w:t> </w:t>
      </w:r>
      <w:r>
        <w:rPr/>
        <w:t>de</w:t>
      </w:r>
      <w:r>
        <w:rPr>
          <w:spacing w:val="-5"/>
        </w:rPr>
        <w:t> </w:t>
      </w:r>
      <w:r>
        <w:rPr/>
        <w:t>los</w:t>
      </w:r>
      <w:r>
        <w:rPr>
          <w:spacing w:val="-4"/>
        </w:rPr>
        <w:t> </w:t>
      </w:r>
      <w:r>
        <w:rPr/>
        <w:t>ejes</w:t>
      </w:r>
      <w:r>
        <w:rPr>
          <w:spacing w:val="-5"/>
        </w:rPr>
        <w:t> </w:t>
      </w:r>
      <w:r>
        <w:rPr/>
        <w:t>del</w:t>
      </w:r>
      <w:r>
        <w:rPr>
          <w:spacing w:val="-5"/>
        </w:rPr>
        <w:t> </w:t>
      </w:r>
      <w:r>
        <w:rPr/>
        <w:t>ojo</w:t>
      </w:r>
      <w:r>
        <w:rPr>
          <w:spacing w:val="-5"/>
        </w:rPr>
        <w:t> </w:t>
      </w:r>
      <w:r>
        <w:rPr/>
        <w:t>e</w:t>
      </w:r>
      <w:r>
        <w:rPr>
          <w:spacing w:val="-5"/>
        </w:rPr>
        <w:t> </w:t>
      </w:r>
      <w:r>
        <w:rPr/>
        <w:t>impide</w:t>
      </w:r>
      <w:r>
        <w:rPr>
          <w:spacing w:val="-4"/>
        </w:rPr>
        <w:t> </w:t>
      </w:r>
      <w:r>
        <w:rPr/>
        <w:t>que</w:t>
      </w:r>
      <w:r>
        <w:rPr>
          <w:spacing w:val="-2"/>
        </w:rPr>
        <w:t> </w:t>
      </w:r>
      <w:r>
        <w:rPr/>
        <w:t>ambas</w:t>
      </w:r>
      <w:r>
        <w:rPr>
          <w:spacing w:val="-3"/>
        </w:rPr>
        <w:t> </w:t>
      </w:r>
      <w:r>
        <w:rPr/>
        <w:t>estructuras</w:t>
      </w:r>
      <w:r>
        <w:rPr>
          <w:spacing w:val="-5"/>
        </w:rPr>
        <w:t> </w:t>
      </w:r>
      <w:r>
        <w:rPr/>
        <w:t>puedan</w:t>
      </w:r>
      <w:r>
        <w:rPr>
          <w:spacing w:val="-4"/>
        </w:rPr>
        <w:t> </w:t>
      </w:r>
      <w:r>
        <w:rPr/>
        <w:t>enfocar</w:t>
      </w:r>
      <w:r>
        <w:rPr>
          <w:spacing w:val="-5"/>
        </w:rPr>
        <w:t> </w:t>
      </w:r>
      <w:r>
        <w:rPr/>
        <w:t>en</w:t>
      </w:r>
      <w:r>
        <w:rPr>
          <w:spacing w:val="-4"/>
        </w:rPr>
        <w:t> </w:t>
      </w:r>
      <w:r>
        <w:rPr/>
        <w:t>un mismo punto a la vez. (Hugonnier, 1994)</w:t>
      </w:r>
    </w:p>
    <w:p>
      <w:pPr>
        <w:pStyle w:val="BodyText"/>
      </w:pPr>
    </w:p>
    <w:p>
      <w:pPr>
        <w:pStyle w:val="BodyText"/>
        <w:spacing w:before="171"/>
      </w:pPr>
    </w:p>
    <w:p>
      <w:pPr>
        <w:pStyle w:val="Heading2"/>
      </w:pPr>
      <w:bookmarkStart w:name="_bookmark23" w:id="24"/>
      <w:bookmarkEnd w:id="24"/>
      <w:r>
        <w:rPr/>
      </w:r>
      <w:r>
        <w:rPr>
          <w:color w:val="2E5395"/>
          <w:spacing w:val="-2"/>
        </w:rPr>
        <w:t>DIAGNÓSTICO</w:t>
      </w:r>
      <w:r>
        <w:rPr>
          <w:color w:val="2E5395"/>
          <w:spacing w:val="-9"/>
        </w:rPr>
        <w:t> </w:t>
      </w:r>
      <w:r>
        <w:rPr>
          <w:color w:val="2E5395"/>
          <w:spacing w:val="-2"/>
        </w:rPr>
        <w:t>DE</w:t>
      </w:r>
      <w:r>
        <w:rPr>
          <w:color w:val="2E5395"/>
          <w:spacing w:val="-6"/>
        </w:rPr>
        <w:t> </w:t>
      </w:r>
      <w:r>
        <w:rPr>
          <w:color w:val="2E5395"/>
          <w:spacing w:val="-2"/>
        </w:rPr>
        <w:t>FORIA</w:t>
      </w:r>
      <w:r>
        <w:rPr>
          <w:color w:val="2E5395"/>
          <w:spacing w:val="-6"/>
        </w:rPr>
        <w:t> </w:t>
      </w:r>
      <w:r>
        <w:rPr>
          <w:color w:val="2E5395"/>
          <w:spacing w:val="-2"/>
        </w:rPr>
        <w:t>OCULAR</w:t>
      </w:r>
    </w:p>
    <w:p>
      <w:pPr>
        <w:pStyle w:val="BodyText"/>
        <w:spacing w:line="360" w:lineRule="auto" w:before="23"/>
        <w:ind w:left="1342" w:right="1183"/>
        <w:jc w:val="both"/>
      </w:pPr>
      <w:r>
        <w:rPr/>
        <w:t>Para</w:t>
      </w:r>
      <w:r>
        <w:rPr>
          <w:spacing w:val="-2"/>
        </w:rPr>
        <w:t> </w:t>
      </w:r>
      <w:r>
        <w:rPr/>
        <w:t>un</w:t>
      </w:r>
      <w:r>
        <w:rPr>
          <w:spacing w:val="-2"/>
        </w:rPr>
        <w:t> </w:t>
      </w:r>
      <w:r>
        <w:rPr/>
        <w:t>diagnóstico</w:t>
      </w:r>
      <w:r>
        <w:rPr>
          <w:spacing w:val="-4"/>
        </w:rPr>
        <w:t> </w:t>
      </w:r>
      <w:r>
        <w:rPr/>
        <w:t>definitivo</w:t>
      </w:r>
      <w:r>
        <w:rPr>
          <w:spacing w:val="-5"/>
        </w:rPr>
        <w:t> </w:t>
      </w:r>
      <w:r>
        <w:rPr/>
        <w:t>de</w:t>
      </w:r>
      <w:r>
        <w:rPr>
          <w:spacing w:val="-2"/>
        </w:rPr>
        <w:t> </w:t>
      </w:r>
      <w:r>
        <w:rPr/>
        <w:t>fotofobia,</w:t>
      </w:r>
      <w:r>
        <w:rPr>
          <w:spacing w:val="-2"/>
        </w:rPr>
        <w:t> </w:t>
      </w:r>
      <w:r>
        <w:rPr/>
        <w:t>un</w:t>
      </w:r>
      <w:r>
        <w:rPr>
          <w:spacing w:val="-2"/>
        </w:rPr>
        <w:t> </w:t>
      </w:r>
      <w:r>
        <w:rPr/>
        <w:t>oftalmólogo</w:t>
      </w:r>
      <w:r>
        <w:rPr>
          <w:spacing w:val="-2"/>
        </w:rPr>
        <w:t> </w:t>
      </w:r>
      <w:r>
        <w:rPr/>
        <w:t>le</w:t>
      </w:r>
      <w:r>
        <w:rPr>
          <w:spacing w:val="-2"/>
        </w:rPr>
        <w:t> </w:t>
      </w:r>
      <w:r>
        <w:rPr/>
        <w:t>preguntará</w:t>
      </w:r>
      <w:r>
        <w:rPr>
          <w:spacing w:val="-4"/>
        </w:rPr>
        <w:t> </w:t>
      </w:r>
      <w:r>
        <w:rPr/>
        <w:t>acerca</w:t>
      </w:r>
      <w:r>
        <w:rPr>
          <w:spacing w:val="-3"/>
        </w:rPr>
        <w:t> </w:t>
      </w:r>
      <w:r>
        <w:rPr/>
        <w:t>de</w:t>
      </w:r>
      <w:r>
        <w:rPr>
          <w:spacing w:val="-2"/>
        </w:rPr>
        <w:t> </w:t>
      </w:r>
      <w:r>
        <w:rPr/>
        <w:t>sus quejas y cualquier condición médica actual. Pueden realizar varias pruebas para confirmarlo, que incluyen:</w:t>
      </w:r>
    </w:p>
    <w:p>
      <w:pPr>
        <w:pStyle w:val="BodyText"/>
      </w:pPr>
    </w:p>
    <w:p>
      <w:pPr>
        <w:pStyle w:val="BodyText"/>
        <w:spacing w:before="177"/>
      </w:pPr>
    </w:p>
    <w:p>
      <w:pPr>
        <w:pStyle w:val="ListParagraph"/>
        <w:numPr>
          <w:ilvl w:val="1"/>
          <w:numId w:val="1"/>
        </w:numPr>
        <w:tabs>
          <w:tab w:pos="2062" w:val="left" w:leader="none"/>
        </w:tabs>
        <w:spacing w:line="357" w:lineRule="auto" w:before="0" w:after="0"/>
        <w:ind w:left="2062" w:right="1177" w:hanging="360"/>
        <w:jc w:val="both"/>
        <w:rPr>
          <w:sz w:val="24"/>
        </w:rPr>
      </w:pPr>
      <w:r>
        <w:rPr>
          <w:sz w:val="24"/>
        </w:rPr>
        <w:t>Historia clínica: incluye una serie de cuestionarios diversos, como cuándo comenzó, qué tan intenso es el dolor, medicamentos recientes, momento de aparición, uso de lentes de contacto, exposición accidental a sustancias químicas, lesión o cualquier cosa que mejore o empeore los síntomas.</w:t>
      </w:r>
    </w:p>
    <w:p>
      <w:pPr>
        <w:pStyle w:val="ListParagraph"/>
        <w:numPr>
          <w:ilvl w:val="1"/>
          <w:numId w:val="1"/>
        </w:numPr>
        <w:tabs>
          <w:tab w:pos="2062" w:val="left" w:leader="none"/>
        </w:tabs>
        <w:spacing w:line="355" w:lineRule="auto" w:before="9" w:after="0"/>
        <w:ind w:left="2062" w:right="1181" w:hanging="360"/>
        <w:jc w:val="both"/>
        <w:rPr>
          <w:sz w:val="24"/>
        </w:rPr>
      </w:pPr>
      <w:r>
        <w:rPr>
          <w:sz w:val="24"/>
        </w:rPr>
        <w:t>Examen</w:t>
      </w:r>
      <w:r>
        <w:rPr>
          <w:spacing w:val="-14"/>
          <w:sz w:val="24"/>
        </w:rPr>
        <w:t> </w:t>
      </w:r>
      <w:r>
        <w:rPr>
          <w:sz w:val="24"/>
        </w:rPr>
        <w:t>físico:</w:t>
      </w:r>
      <w:r>
        <w:rPr>
          <w:spacing w:val="-14"/>
          <w:sz w:val="24"/>
        </w:rPr>
        <w:t> </w:t>
      </w:r>
      <w:r>
        <w:rPr>
          <w:sz w:val="24"/>
        </w:rPr>
        <w:t>el</w:t>
      </w:r>
      <w:r>
        <w:rPr>
          <w:spacing w:val="-13"/>
          <w:sz w:val="24"/>
        </w:rPr>
        <w:t> </w:t>
      </w:r>
      <w:r>
        <w:rPr>
          <w:sz w:val="24"/>
        </w:rPr>
        <w:t>médico</w:t>
      </w:r>
      <w:r>
        <w:rPr>
          <w:spacing w:val="-14"/>
          <w:sz w:val="24"/>
        </w:rPr>
        <w:t> </w:t>
      </w:r>
      <w:r>
        <w:rPr>
          <w:sz w:val="24"/>
        </w:rPr>
        <w:t>realiza</w:t>
      </w:r>
      <w:r>
        <w:rPr>
          <w:spacing w:val="-13"/>
          <w:sz w:val="24"/>
        </w:rPr>
        <w:t> </w:t>
      </w:r>
      <w:r>
        <w:rPr>
          <w:sz w:val="24"/>
        </w:rPr>
        <w:t>diversas</w:t>
      </w:r>
      <w:r>
        <w:rPr>
          <w:spacing w:val="-14"/>
          <w:sz w:val="24"/>
        </w:rPr>
        <w:t> </w:t>
      </w:r>
      <w:r>
        <w:rPr>
          <w:sz w:val="24"/>
        </w:rPr>
        <w:t>pruebas</w:t>
      </w:r>
      <w:r>
        <w:rPr>
          <w:spacing w:val="-13"/>
          <w:sz w:val="24"/>
        </w:rPr>
        <w:t> </w:t>
      </w:r>
      <w:r>
        <w:rPr>
          <w:sz w:val="24"/>
        </w:rPr>
        <w:t>físicas,</w:t>
      </w:r>
      <w:r>
        <w:rPr>
          <w:spacing w:val="-14"/>
          <w:sz w:val="24"/>
        </w:rPr>
        <w:t> </w:t>
      </w:r>
      <w:r>
        <w:rPr>
          <w:sz w:val="24"/>
        </w:rPr>
        <w:t>que</w:t>
      </w:r>
      <w:r>
        <w:rPr>
          <w:spacing w:val="-14"/>
          <w:sz w:val="24"/>
        </w:rPr>
        <w:t> </w:t>
      </w:r>
      <w:r>
        <w:rPr>
          <w:sz w:val="24"/>
        </w:rPr>
        <w:t>incluyen</w:t>
      </w:r>
      <w:r>
        <w:rPr>
          <w:spacing w:val="-13"/>
          <w:sz w:val="24"/>
        </w:rPr>
        <w:t> </w:t>
      </w:r>
      <w:r>
        <w:rPr>
          <w:sz w:val="24"/>
        </w:rPr>
        <w:t>evaluación neurológica, controles de la visión y del movimiento ocular.</w:t>
      </w:r>
    </w:p>
    <w:p>
      <w:pPr>
        <w:pStyle w:val="ListParagraph"/>
        <w:numPr>
          <w:ilvl w:val="1"/>
          <w:numId w:val="1"/>
        </w:numPr>
        <w:tabs>
          <w:tab w:pos="2062" w:val="left" w:leader="none"/>
        </w:tabs>
        <w:spacing w:line="352" w:lineRule="auto" w:before="13" w:after="0"/>
        <w:ind w:left="2062" w:right="1183" w:hanging="360"/>
        <w:jc w:val="both"/>
        <w:rPr>
          <w:sz w:val="24"/>
        </w:rPr>
      </w:pPr>
      <w:r>
        <w:rPr>
          <w:sz w:val="24"/>
        </w:rPr>
        <w:t>Examen con lámpara de hendidura: un microscopio con una luz examina el ojo. (Hugonnier, 1994)</w:t>
      </w:r>
    </w:p>
    <w:p>
      <w:pPr>
        <w:pStyle w:val="BodyText"/>
      </w:pPr>
    </w:p>
    <w:p>
      <w:pPr>
        <w:pStyle w:val="BodyText"/>
        <w:spacing w:before="191"/>
      </w:pPr>
    </w:p>
    <w:p>
      <w:pPr>
        <w:pStyle w:val="Heading2"/>
        <w:spacing w:before="1"/>
      </w:pPr>
      <w:bookmarkStart w:name="_bookmark24" w:id="25"/>
      <w:bookmarkEnd w:id="25"/>
      <w:r>
        <w:rPr/>
      </w:r>
      <w:r>
        <w:rPr>
          <w:color w:val="2E5395"/>
        </w:rPr>
        <w:t>TIPOS</w:t>
      </w:r>
      <w:r>
        <w:rPr>
          <w:color w:val="2E5395"/>
          <w:spacing w:val="-13"/>
        </w:rPr>
        <w:t> </w:t>
      </w:r>
      <w:r>
        <w:rPr>
          <w:color w:val="2E5395"/>
        </w:rPr>
        <w:t>DE</w:t>
      </w:r>
      <w:r>
        <w:rPr>
          <w:color w:val="2E5395"/>
          <w:spacing w:val="-13"/>
        </w:rPr>
        <w:t> </w:t>
      </w:r>
      <w:r>
        <w:rPr>
          <w:color w:val="2E5395"/>
        </w:rPr>
        <w:t>FORIA</w:t>
      </w:r>
      <w:r>
        <w:rPr>
          <w:color w:val="2E5395"/>
          <w:spacing w:val="-12"/>
        </w:rPr>
        <w:t> </w:t>
      </w:r>
      <w:r>
        <w:rPr>
          <w:color w:val="2E5395"/>
          <w:spacing w:val="-2"/>
        </w:rPr>
        <w:t>OCULAR.</w:t>
      </w:r>
    </w:p>
    <w:p>
      <w:pPr>
        <w:pStyle w:val="BodyText"/>
        <w:spacing w:before="20"/>
        <w:ind w:left="1342"/>
        <w:jc w:val="both"/>
      </w:pPr>
      <w:r>
        <w:rPr/>
        <w:t>En</w:t>
      </w:r>
      <w:r>
        <w:rPr>
          <w:spacing w:val="-2"/>
        </w:rPr>
        <w:t> </w:t>
      </w:r>
      <w:r>
        <w:rPr/>
        <w:t>cuanto</w:t>
      </w:r>
      <w:r>
        <w:rPr>
          <w:spacing w:val="-5"/>
        </w:rPr>
        <w:t> </w:t>
      </w:r>
      <w:r>
        <w:rPr/>
        <w:t>a</w:t>
      </w:r>
      <w:r>
        <w:rPr>
          <w:spacing w:val="-4"/>
        </w:rPr>
        <w:t> </w:t>
      </w:r>
      <w:r>
        <w:rPr/>
        <w:t>los</w:t>
      </w:r>
      <w:r>
        <w:rPr>
          <w:spacing w:val="-2"/>
        </w:rPr>
        <w:t> </w:t>
      </w:r>
      <w:r>
        <w:rPr/>
        <w:t>tipos</w:t>
      </w:r>
      <w:r>
        <w:rPr>
          <w:spacing w:val="-6"/>
        </w:rPr>
        <w:t> </w:t>
      </w:r>
      <w:r>
        <w:rPr/>
        <w:t>de</w:t>
      </w:r>
      <w:r>
        <w:rPr>
          <w:spacing w:val="-5"/>
        </w:rPr>
        <w:t> </w:t>
      </w:r>
      <w:r>
        <w:rPr/>
        <w:t>forias,</w:t>
      </w:r>
      <w:r>
        <w:rPr>
          <w:spacing w:val="-3"/>
        </w:rPr>
        <w:t> </w:t>
      </w:r>
      <w:r>
        <w:rPr/>
        <w:t>podemos</w:t>
      </w:r>
      <w:r>
        <w:rPr>
          <w:spacing w:val="-3"/>
        </w:rPr>
        <w:t> </w:t>
      </w:r>
      <w:r>
        <w:rPr/>
        <w:t>distinguir</w:t>
      </w:r>
      <w:r>
        <w:rPr>
          <w:spacing w:val="-2"/>
        </w:rPr>
        <w:t> entre:</w:t>
      </w:r>
    </w:p>
    <w:p>
      <w:pPr>
        <w:pStyle w:val="BodyText"/>
      </w:pPr>
    </w:p>
    <w:p>
      <w:pPr>
        <w:pStyle w:val="BodyText"/>
      </w:pPr>
    </w:p>
    <w:p>
      <w:pPr>
        <w:pStyle w:val="BodyText"/>
        <w:spacing w:before="28"/>
      </w:pPr>
    </w:p>
    <w:p>
      <w:pPr>
        <w:pStyle w:val="ListParagraph"/>
        <w:numPr>
          <w:ilvl w:val="0"/>
          <w:numId w:val="2"/>
        </w:numPr>
        <w:tabs>
          <w:tab w:pos="2049" w:val="left" w:leader="none"/>
        </w:tabs>
        <w:spacing w:line="240" w:lineRule="auto" w:before="1" w:after="0"/>
        <w:ind w:left="2049" w:right="0" w:hanging="707"/>
        <w:jc w:val="left"/>
        <w:rPr>
          <w:sz w:val="24"/>
        </w:rPr>
      </w:pPr>
      <w:r>
        <w:rPr>
          <w:sz w:val="24"/>
        </w:rPr>
        <w:t>Endoforia:</w:t>
      </w:r>
      <w:r>
        <w:rPr>
          <w:spacing w:val="-4"/>
          <w:sz w:val="24"/>
        </w:rPr>
        <w:t> </w:t>
      </w:r>
      <w:r>
        <w:rPr>
          <w:sz w:val="24"/>
        </w:rPr>
        <w:t>cuando</w:t>
      </w:r>
      <w:r>
        <w:rPr>
          <w:spacing w:val="-4"/>
          <w:sz w:val="24"/>
        </w:rPr>
        <w:t> </w:t>
      </w:r>
      <w:r>
        <w:rPr>
          <w:sz w:val="24"/>
        </w:rPr>
        <w:t>uno</w:t>
      </w:r>
      <w:r>
        <w:rPr>
          <w:spacing w:val="-3"/>
          <w:sz w:val="24"/>
        </w:rPr>
        <w:t> </w:t>
      </w:r>
      <w:r>
        <w:rPr>
          <w:sz w:val="24"/>
        </w:rPr>
        <w:t>de</w:t>
      </w:r>
      <w:r>
        <w:rPr>
          <w:spacing w:val="-1"/>
          <w:sz w:val="24"/>
        </w:rPr>
        <w:t> </w:t>
      </w:r>
      <w:r>
        <w:rPr>
          <w:sz w:val="24"/>
        </w:rPr>
        <w:t>los</w:t>
      </w:r>
      <w:r>
        <w:rPr>
          <w:spacing w:val="-1"/>
          <w:sz w:val="24"/>
        </w:rPr>
        <w:t> </w:t>
      </w:r>
      <w:r>
        <w:rPr>
          <w:sz w:val="24"/>
        </w:rPr>
        <w:t>ojos</w:t>
      </w:r>
      <w:r>
        <w:rPr>
          <w:spacing w:val="-4"/>
          <w:sz w:val="24"/>
        </w:rPr>
        <w:t> </w:t>
      </w:r>
      <w:r>
        <w:rPr>
          <w:sz w:val="24"/>
        </w:rPr>
        <w:t>tiende</w:t>
      </w:r>
      <w:r>
        <w:rPr>
          <w:spacing w:val="-3"/>
          <w:sz w:val="24"/>
        </w:rPr>
        <w:t> </w:t>
      </w:r>
      <w:r>
        <w:rPr>
          <w:sz w:val="24"/>
        </w:rPr>
        <w:t>a</w:t>
      </w:r>
      <w:r>
        <w:rPr>
          <w:spacing w:val="-2"/>
          <w:sz w:val="24"/>
        </w:rPr>
        <w:t> </w:t>
      </w:r>
      <w:r>
        <w:rPr>
          <w:sz w:val="24"/>
        </w:rPr>
        <w:t>desviarse</w:t>
      </w:r>
      <w:r>
        <w:rPr>
          <w:spacing w:val="-1"/>
          <w:sz w:val="24"/>
        </w:rPr>
        <w:t> </w:t>
      </w:r>
      <w:r>
        <w:rPr>
          <w:sz w:val="24"/>
        </w:rPr>
        <w:t>hacia</w:t>
      </w:r>
      <w:r>
        <w:rPr>
          <w:spacing w:val="-4"/>
          <w:sz w:val="24"/>
        </w:rPr>
        <w:t> </w:t>
      </w:r>
      <w:r>
        <w:rPr>
          <w:sz w:val="24"/>
        </w:rPr>
        <w:t>el</w:t>
      </w:r>
      <w:r>
        <w:rPr>
          <w:spacing w:val="-1"/>
          <w:sz w:val="24"/>
        </w:rPr>
        <w:t> </w:t>
      </w:r>
      <w:r>
        <w:rPr>
          <w:spacing w:val="-2"/>
          <w:sz w:val="24"/>
        </w:rPr>
        <w:t>interior.</w:t>
      </w:r>
    </w:p>
    <w:p>
      <w:pPr>
        <w:pStyle w:val="BodyText"/>
      </w:pPr>
    </w:p>
    <w:p>
      <w:pPr>
        <w:pStyle w:val="BodyText"/>
      </w:pPr>
    </w:p>
    <w:p>
      <w:pPr>
        <w:pStyle w:val="BodyText"/>
        <w:spacing w:before="28"/>
      </w:pPr>
    </w:p>
    <w:p>
      <w:pPr>
        <w:pStyle w:val="ListParagraph"/>
        <w:numPr>
          <w:ilvl w:val="0"/>
          <w:numId w:val="2"/>
        </w:numPr>
        <w:tabs>
          <w:tab w:pos="2049" w:val="left" w:leader="none"/>
        </w:tabs>
        <w:spacing w:line="240" w:lineRule="auto" w:before="0" w:after="0"/>
        <w:ind w:left="2049" w:right="0" w:hanging="707"/>
        <w:jc w:val="left"/>
        <w:rPr>
          <w:sz w:val="24"/>
        </w:rPr>
      </w:pPr>
      <w:r>
        <w:rPr>
          <w:sz w:val="24"/>
        </w:rPr>
        <w:t>Exoforia:</w:t>
      </w:r>
      <w:r>
        <w:rPr>
          <w:spacing w:val="-3"/>
          <w:sz w:val="24"/>
        </w:rPr>
        <w:t> </w:t>
      </w:r>
      <w:r>
        <w:rPr>
          <w:sz w:val="24"/>
        </w:rPr>
        <w:t>cuando</w:t>
      </w:r>
      <w:r>
        <w:rPr>
          <w:spacing w:val="-4"/>
          <w:sz w:val="24"/>
        </w:rPr>
        <w:t> </w:t>
      </w:r>
      <w:r>
        <w:rPr>
          <w:sz w:val="24"/>
        </w:rPr>
        <w:t>uno</w:t>
      </w:r>
      <w:r>
        <w:rPr>
          <w:spacing w:val="-3"/>
          <w:sz w:val="24"/>
        </w:rPr>
        <w:t> </w:t>
      </w:r>
      <w:r>
        <w:rPr>
          <w:sz w:val="24"/>
        </w:rPr>
        <w:t>de</w:t>
      </w:r>
      <w:r>
        <w:rPr>
          <w:spacing w:val="-2"/>
          <w:sz w:val="24"/>
        </w:rPr>
        <w:t> </w:t>
      </w:r>
      <w:r>
        <w:rPr>
          <w:sz w:val="24"/>
        </w:rPr>
        <w:t>los</w:t>
      </w:r>
      <w:r>
        <w:rPr>
          <w:spacing w:val="-1"/>
          <w:sz w:val="24"/>
        </w:rPr>
        <w:t> </w:t>
      </w:r>
      <w:r>
        <w:rPr>
          <w:sz w:val="24"/>
        </w:rPr>
        <w:t>dos</w:t>
      </w:r>
      <w:r>
        <w:rPr>
          <w:spacing w:val="-4"/>
          <w:sz w:val="24"/>
        </w:rPr>
        <w:t> </w:t>
      </w:r>
      <w:r>
        <w:rPr>
          <w:sz w:val="24"/>
        </w:rPr>
        <w:t>ojos</w:t>
      </w:r>
      <w:r>
        <w:rPr>
          <w:spacing w:val="-3"/>
          <w:sz w:val="24"/>
        </w:rPr>
        <w:t> </w:t>
      </w:r>
      <w:r>
        <w:rPr>
          <w:sz w:val="24"/>
        </w:rPr>
        <w:t>tiende</w:t>
      </w:r>
      <w:r>
        <w:rPr>
          <w:spacing w:val="-3"/>
          <w:sz w:val="24"/>
        </w:rPr>
        <w:t> </w:t>
      </w:r>
      <w:r>
        <w:rPr>
          <w:sz w:val="24"/>
        </w:rPr>
        <w:t>a</w:t>
      </w:r>
      <w:r>
        <w:rPr>
          <w:spacing w:val="-4"/>
          <w:sz w:val="24"/>
        </w:rPr>
        <w:t> </w:t>
      </w:r>
      <w:r>
        <w:rPr>
          <w:sz w:val="24"/>
        </w:rPr>
        <w:t>desviarse</w:t>
      </w:r>
      <w:r>
        <w:rPr>
          <w:spacing w:val="-1"/>
          <w:sz w:val="24"/>
        </w:rPr>
        <w:t> </w:t>
      </w:r>
      <w:r>
        <w:rPr>
          <w:sz w:val="24"/>
        </w:rPr>
        <w:t>hacia</w:t>
      </w:r>
      <w:r>
        <w:rPr>
          <w:spacing w:val="-3"/>
          <w:sz w:val="24"/>
        </w:rPr>
        <w:t> </w:t>
      </w:r>
      <w:r>
        <w:rPr>
          <w:spacing w:val="-2"/>
          <w:sz w:val="24"/>
        </w:rPr>
        <w:t>fuera.</w:t>
      </w:r>
    </w:p>
    <w:p>
      <w:pPr>
        <w:pStyle w:val="BodyText"/>
      </w:pPr>
    </w:p>
    <w:p>
      <w:pPr>
        <w:pStyle w:val="BodyText"/>
      </w:pPr>
    </w:p>
    <w:p>
      <w:pPr>
        <w:pStyle w:val="BodyText"/>
        <w:spacing w:before="26"/>
      </w:pPr>
    </w:p>
    <w:p>
      <w:pPr>
        <w:pStyle w:val="ListParagraph"/>
        <w:numPr>
          <w:ilvl w:val="0"/>
          <w:numId w:val="2"/>
        </w:numPr>
        <w:tabs>
          <w:tab w:pos="2049" w:val="left" w:leader="none"/>
        </w:tabs>
        <w:spacing w:line="240" w:lineRule="auto" w:before="0" w:after="0"/>
        <w:ind w:left="2049" w:right="0" w:hanging="707"/>
        <w:jc w:val="left"/>
        <w:rPr>
          <w:sz w:val="24"/>
        </w:rPr>
      </w:pPr>
      <w:r>
        <w:rPr>
          <w:sz w:val="24"/>
        </w:rPr>
        <w:t>Hiperforia:</w:t>
      </w:r>
      <w:r>
        <w:rPr>
          <w:spacing w:val="-4"/>
          <w:sz w:val="24"/>
        </w:rPr>
        <w:t> </w:t>
      </w:r>
      <w:r>
        <w:rPr>
          <w:sz w:val="24"/>
        </w:rPr>
        <w:t>cuando</w:t>
      </w:r>
      <w:r>
        <w:rPr>
          <w:spacing w:val="-3"/>
          <w:sz w:val="24"/>
        </w:rPr>
        <w:t> </w:t>
      </w:r>
      <w:r>
        <w:rPr>
          <w:sz w:val="24"/>
        </w:rPr>
        <w:t>uno</w:t>
      </w:r>
      <w:r>
        <w:rPr>
          <w:spacing w:val="-4"/>
          <w:sz w:val="24"/>
        </w:rPr>
        <w:t> </w:t>
      </w:r>
      <w:r>
        <w:rPr>
          <w:sz w:val="24"/>
        </w:rPr>
        <w:t>de</w:t>
      </w:r>
      <w:r>
        <w:rPr>
          <w:spacing w:val="-1"/>
          <w:sz w:val="24"/>
        </w:rPr>
        <w:t> </w:t>
      </w:r>
      <w:r>
        <w:rPr>
          <w:sz w:val="24"/>
        </w:rPr>
        <w:t>los dos</w:t>
      </w:r>
      <w:r>
        <w:rPr>
          <w:spacing w:val="-2"/>
          <w:sz w:val="24"/>
        </w:rPr>
        <w:t> </w:t>
      </w:r>
      <w:r>
        <w:rPr>
          <w:sz w:val="24"/>
        </w:rPr>
        <w:t>ojos</w:t>
      </w:r>
      <w:r>
        <w:rPr>
          <w:spacing w:val="-4"/>
          <w:sz w:val="24"/>
        </w:rPr>
        <w:t> </w:t>
      </w:r>
      <w:r>
        <w:rPr>
          <w:sz w:val="24"/>
        </w:rPr>
        <w:t>tiende</w:t>
      </w:r>
      <w:r>
        <w:rPr>
          <w:spacing w:val="-3"/>
          <w:sz w:val="24"/>
        </w:rPr>
        <w:t> </w:t>
      </w:r>
      <w:r>
        <w:rPr>
          <w:sz w:val="24"/>
        </w:rPr>
        <w:t>a</w:t>
      </w:r>
      <w:r>
        <w:rPr>
          <w:spacing w:val="-2"/>
          <w:sz w:val="24"/>
        </w:rPr>
        <w:t> </w:t>
      </w:r>
      <w:r>
        <w:rPr>
          <w:sz w:val="24"/>
        </w:rPr>
        <w:t>desviarse</w:t>
      </w:r>
      <w:r>
        <w:rPr>
          <w:spacing w:val="-1"/>
          <w:sz w:val="24"/>
        </w:rPr>
        <w:t> </w:t>
      </w:r>
      <w:r>
        <w:rPr>
          <w:sz w:val="24"/>
        </w:rPr>
        <w:t>hacia</w:t>
      </w:r>
      <w:r>
        <w:rPr>
          <w:spacing w:val="-4"/>
          <w:sz w:val="24"/>
        </w:rPr>
        <w:t> </w:t>
      </w:r>
      <w:r>
        <w:rPr>
          <w:spacing w:val="-2"/>
          <w:sz w:val="24"/>
        </w:rPr>
        <w:t>arriba.</w:t>
      </w:r>
    </w:p>
    <w:p>
      <w:pPr>
        <w:pStyle w:val="BodyText"/>
      </w:pPr>
    </w:p>
    <w:p>
      <w:pPr>
        <w:pStyle w:val="BodyText"/>
      </w:pPr>
    </w:p>
    <w:p>
      <w:pPr>
        <w:pStyle w:val="BodyText"/>
        <w:spacing w:before="28"/>
      </w:pPr>
    </w:p>
    <w:p>
      <w:pPr>
        <w:pStyle w:val="ListParagraph"/>
        <w:numPr>
          <w:ilvl w:val="0"/>
          <w:numId w:val="2"/>
        </w:numPr>
        <w:tabs>
          <w:tab w:pos="2049" w:val="left" w:leader="none"/>
        </w:tabs>
        <w:spacing w:line="240" w:lineRule="auto" w:before="1" w:after="0"/>
        <w:ind w:left="2049" w:right="0" w:hanging="707"/>
        <w:jc w:val="left"/>
        <w:rPr>
          <w:sz w:val="24"/>
        </w:rPr>
      </w:pPr>
      <w:r>
        <w:rPr>
          <w:sz w:val="24"/>
        </w:rPr>
        <w:t>Hipoforia:</w:t>
      </w:r>
      <w:r>
        <w:rPr>
          <w:spacing w:val="-4"/>
          <w:sz w:val="24"/>
        </w:rPr>
        <w:t> </w:t>
      </w:r>
      <w:r>
        <w:rPr>
          <w:sz w:val="24"/>
        </w:rPr>
        <w:t>cuando</w:t>
      </w:r>
      <w:r>
        <w:rPr>
          <w:spacing w:val="-1"/>
          <w:sz w:val="24"/>
        </w:rPr>
        <w:t> </w:t>
      </w:r>
      <w:r>
        <w:rPr>
          <w:sz w:val="24"/>
        </w:rPr>
        <w:t>uno</w:t>
      </w:r>
      <w:r>
        <w:rPr>
          <w:spacing w:val="-5"/>
          <w:sz w:val="24"/>
        </w:rPr>
        <w:t> </w:t>
      </w:r>
      <w:r>
        <w:rPr>
          <w:sz w:val="24"/>
        </w:rPr>
        <w:t>de</w:t>
      </w:r>
      <w:r>
        <w:rPr>
          <w:spacing w:val="-1"/>
          <w:sz w:val="24"/>
        </w:rPr>
        <w:t> </w:t>
      </w:r>
      <w:r>
        <w:rPr>
          <w:sz w:val="24"/>
        </w:rPr>
        <w:t>los</w:t>
      </w:r>
      <w:r>
        <w:rPr>
          <w:spacing w:val="-3"/>
          <w:sz w:val="24"/>
        </w:rPr>
        <w:t> </w:t>
      </w:r>
      <w:r>
        <w:rPr>
          <w:sz w:val="24"/>
        </w:rPr>
        <w:t>dos</w:t>
      </w:r>
      <w:r>
        <w:rPr>
          <w:spacing w:val="-2"/>
          <w:sz w:val="24"/>
        </w:rPr>
        <w:t> </w:t>
      </w:r>
      <w:r>
        <w:rPr>
          <w:sz w:val="24"/>
        </w:rPr>
        <w:t>ojos</w:t>
      </w:r>
      <w:r>
        <w:rPr>
          <w:spacing w:val="-4"/>
          <w:sz w:val="24"/>
        </w:rPr>
        <w:t> </w:t>
      </w:r>
      <w:r>
        <w:rPr>
          <w:sz w:val="24"/>
        </w:rPr>
        <w:t>tiende</w:t>
      </w:r>
      <w:r>
        <w:rPr>
          <w:spacing w:val="-3"/>
          <w:sz w:val="24"/>
        </w:rPr>
        <w:t> </w:t>
      </w:r>
      <w:r>
        <w:rPr>
          <w:sz w:val="24"/>
        </w:rPr>
        <w:t>a</w:t>
      </w:r>
      <w:r>
        <w:rPr>
          <w:spacing w:val="-3"/>
          <w:sz w:val="24"/>
        </w:rPr>
        <w:t> </w:t>
      </w:r>
      <w:r>
        <w:rPr>
          <w:sz w:val="24"/>
        </w:rPr>
        <w:t>desviarse</w:t>
      </w:r>
      <w:r>
        <w:rPr>
          <w:spacing w:val="-1"/>
          <w:sz w:val="24"/>
        </w:rPr>
        <w:t> </w:t>
      </w:r>
      <w:r>
        <w:rPr>
          <w:sz w:val="24"/>
        </w:rPr>
        <w:t>hacia</w:t>
      </w:r>
      <w:r>
        <w:rPr>
          <w:spacing w:val="-4"/>
          <w:sz w:val="24"/>
        </w:rPr>
        <w:t> </w:t>
      </w:r>
      <w:r>
        <w:rPr>
          <w:spacing w:val="-2"/>
          <w:sz w:val="24"/>
        </w:rPr>
        <w:t>abajo</w:t>
      </w:r>
    </w:p>
    <w:p>
      <w:pPr>
        <w:spacing w:after="0" w:line="240" w:lineRule="auto"/>
        <w:jc w:val="left"/>
        <w:rPr>
          <w:sz w:val="24"/>
        </w:rPr>
        <w:sectPr>
          <w:pgSz w:w="11910" w:h="16840"/>
          <w:pgMar w:header="0" w:footer="1000" w:top="1360" w:bottom="1200" w:left="360" w:right="520"/>
        </w:sectPr>
      </w:pPr>
    </w:p>
    <w:p>
      <w:pPr>
        <w:pStyle w:val="Heading1"/>
        <w:spacing w:before="18"/>
        <w:jc w:val="both"/>
      </w:pPr>
      <w:bookmarkStart w:name="_bookmark25" w:id="26"/>
      <w:bookmarkEnd w:id="26"/>
      <w:r>
        <w:rPr/>
      </w:r>
      <w:r>
        <w:rPr>
          <w:color w:val="2E5395"/>
          <w:spacing w:val="-2"/>
        </w:rPr>
        <w:t>MARCO</w:t>
      </w:r>
      <w:r>
        <w:rPr>
          <w:color w:val="2E5395"/>
          <w:spacing w:val="-14"/>
        </w:rPr>
        <w:t> </w:t>
      </w:r>
      <w:r>
        <w:rPr>
          <w:color w:val="2E5395"/>
          <w:spacing w:val="-2"/>
        </w:rPr>
        <w:t>METODOLOGICO</w:t>
      </w:r>
    </w:p>
    <w:p>
      <w:pPr>
        <w:pStyle w:val="BodyText"/>
        <w:spacing w:before="89"/>
        <w:rPr>
          <w:sz w:val="32"/>
        </w:rPr>
      </w:pPr>
    </w:p>
    <w:p>
      <w:pPr>
        <w:pStyle w:val="BodyText"/>
        <w:spacing w:line="360" w:lineRule="auto"/>
        <w:ind w:left="1342" w:right="1179"/>
        <w:jc w:val="both"/>
      </w:pPr>
      <w:r>
        <w:rPr/>
        <w:t>En</w:t>
      </w:r>
      <w:r>
        <w:rPr>
          <w:spacing w:val="-2"/>
        </w:rPr>
        <w:t> </w:t>
      </w:r>
      <w:r>
        <w:rPr/>
        <w:t>este</w:t>
      </w:r>
      <w:r>
        <w:rPr>
          <w:spacing w:val="-5"/>
        </w:rPr>
        <w:t> </w:t>
      </w:r>
      <w:r>
        <w:rPr/>
        <w:t>presente</w:t>
      </w:r>
      <w:r>
        <w:rPr>
          <w:spacing w:val="-3"/>
        </w:rPr>
        <w:t> </w:t>
      </w:r>
      <w:r>
        <w:rPr/>
        <w:t>caso</w:t>
      </w:r>
      <w:r>
        <w:rPr>
          <w:spacing w:val="-3"/>
        </w:rPr>
        <w:t> </w:t>
      </w:r>
      <w:r>
        <w:rPr/>
        <w:t>clínico</w:t>
      </w:r>
      <w:r>
        <w:rPr>
          <w:spacing w:val="-3"/>
        </w:rPr>
        <w:t> </w:t>
      </w:r>
      <w:r>
        <w:rPr/>
        <w:t>utilizare</w:t>
      </w:r>
      <w:r>
        <w:rPr>
          <w:spacing w:val="-5"/>
        </w:rPr>
        <w:t> </w:t>
      </w:r>
      <w:r>
        <w:rPr/>
        <w:t>el</w:t>
      </w:r>
      <w:r>
        <w:rPr>
          <w:spacing w:val="-3"/>
        </w:rPr>
        <w:t> </w:t>
      </w:r>
      <w:r>
        <w:rPr/>
        <w:t>estudio</w:t>
      </w:r>
      <w:r>
        <w:rPr>
          <w:spacing w:val="-6"/>
        </w:rPr>
        <w:t> </w:t>
      </w:r>
      <w:r>
        <w:rPr/>
        <w:t>descriptivo.</w:t>
      </w:r>
      <w:r>
        <w:rPr>
          <w:spacing w:val="-4"/>
        </w:rPr>
        <w:t> </w:t>
      </w:r>
      <w:r>
        <w:rPr/>
        <w:t>Con</w:t>
      </w:r>
      <w:r>
        <w:rPr>
          <w:spacing w:val="-3"/>
        </w:rPr>
        <w:t> </w:t>
      </w:r>
      <w:r>
        <w:rPr/>
        <w:t>este</w:t>
      </w:r>
      <w:r>
        <w:rPr>
          <w:spacing w:val="-5"/>
        </w:rPr>
        <w:t> </w:t>
      </w:r>
      <w:r>
        <w:rPr/>
        <w:t>método</w:t>
      </w:r>
      <w:r>
        <w:rPr>
          <w:spacing w:val="-3"/>
        </w:rPr>
        <w:t> </w:t>
      </w:r>
      <w:r>
        <w:rPr/>
        <w:t>se</w:t>
      </w:r>
      <w:r>
        <w:rPr>
          <w:spacing w:val="-3"/>
        </w:rPr>
        <w:t> </w:t>
      </w:r>
      <w:r>
        <w:rPr/>
        <w:t>puede evaluar</w:t>
      </w:r>
      <w:r>
        <w:rPr>
          <w:spacing w:val="-4"/>
        </w:rPr>
        <w:t> </w:t>
      </w:r>
      <w:r>
        <w:rPr/>
        <w:t>e</w:t>
      </w:r>
      <w:r>
        <w:rPr>
          <w:spacing w:val="-4"/>
        </w:rPr>
        <w:t> </w:t>
      </w:r>
      <w:r>
        <w:rPr/>
        <w:t>identificar</w:t>
      </w:r>
      <w:r>
        <w:rPr>
          <w:spacing w:val="-4"/>
        </w:rPr>
        <w:t> </w:t>
      </w:r>
      <w:r>
        <w:rPr/>
        <w:t>la</w:t>
      </w:r>
      <w:r>
        <w:rPr>
          <w:spacing w:val="-4"/>
        </w:rPr>
        <w:t> </w:t>
      </w:r>
      <w:r>
        <w:rPr/>
        <w:t>salud</w:t>
      </w:r>
      <w:r>
        <w:rPr>
          <w:spacing w:val="-3"/>
        </w:rPr>
        <w:t> </w:t>
      </w:r>
      <w:r>
        <w:rPr/>
        <w:t>visual</w:t>
      </w:r>
      <w:r>
        <w:rPr>
          <w:spacing w:val="-6"/>
        </w:rPr>
        <w:t> </w:t>
      </w:r>
      <w:r>
        <w:rPr/>
        <w:t>del</w:t>
      </w:r>
      <w:r>
        <w:rPr>
          <w:spacing w:val="-4"/>
        </w:rPr>
        <w:t> </w:t>
      </w:r>
      <w:r>
        <w:rPr/>
        <w:t>paciente</w:t>
      </w:r>
      <w:r>
        <w:rPr>
          <w:spacing w:val="-4"/>
        </w:rPr>
        <w:t> </w:t>
      </w:r>
      <w:r>
        <w:rPr/>
        <w:t>a</w:t>
      </w:r>
      <w:r>
        <w:rPr>
          <w:spacing w:val="-6"/>
        </w:rPr>
        <w:t> </w:t>
      </w:r>
      <w:r>
        <w:rPr/>
        <w:t>través</w:t>
      </w:r>
      <w:r>
        <w:rPr>
          <w:spacing w:val="-4"/>
        </w:rPr>
        <w:t> </w:t>
      </w:r>
      <w:r>
        <w:rPr/>
        <w:t>de</w:t>
      </w:r>
      <w:r>
        <w:rPr>
          <w:spacing w:val="-6"/>
        </w:rPr>
        <w:t> </w:t>
      </w:r>
      <w:r>
        <w:rPr/>
        <w:t>una</w:t>
      </w:r>
      <w:r>
        <w:rPr>
          <w:spacing w:val="-4"/>
        </w:rPr>
        <w:t> </w:t>
      </w:r>
      <w:r>
        <w:rPr/>
        <w:t>correcta</w:t>
      </w:r>
      <w:r>
        <w:rPr>
          <w:spacing w:val="-4"/>
        </w:rPr>
        <w:t> </w:t>
      </w:r>
      <w:r>
        <w:rPr/>
        <w:t>historia</w:t>
      </w:r>
      <w:r>
        <w:rPr>
          <w:spacing w:val="-4"/>
        </w:rPr>
        <w:t> </w:t>
      </w:r>
      <w:r>
        <w:rPr/>
        <w:t>clínica, exámenes</w:t>
      </w:r>
      <w:r>
        <w:rPr>
          <w:spacing w:val="-2"/>
        </w:rPr>
        <w:t> </w:t>
      </w:r>
      <w:r>
        <w:rPr/>
        <w:t>optométricos</w:t>
      </w:r>
      <w:r>
        <w:rPr>
          <w:spacing w:val="-2"/>
        </w:rPr>
        <w:t> </w:t>
      </w:r>
      <w:r>
        <w:rPr/>
        <w:t>y</w:t>
      </w:r>
      <w:r>
        <w:rPr>
          <w:spacing w:val="-1"/>
        </w:rPr>
        <w:t> </w:t>
      </w:r>
      <w:r>
        <w:rPr/>
        <w:t>así se</w:t>
      </w:r>
      <w:r>
        <w:rPr>
          <w:spacing w:val="-2"/>
        </w:rPr>
        <w:t> </w:t>
      </w:r>
      <w:r>
        <w:rPr/>
        <w:t>podrá</w:t>
      </w:r>
      <w:r>
        <w:rPr>
          <w:spacing w:val="-2"/>
        </w:rPr>
        <w:t> </w:t>
      </w:r>
      <w:r>
        <w:rPr/>
        <w:t>identificar</w:t>
      </w:r>
      <w:r>
        <w:rPr>
          <w:spacing w:val="-2"/>
        </w:rPr>
        <w:t> </w:t>
      </w:r>
      <w:r>
        <w:rPr/>
        <w:t>sus</w:t>
      </w:r>
      <w:r>
        <w:rPr>
          <w:spacing w:val="-1"/>
        </w:rPr>
        <w:t> </w:t>
      </w:r>
      <w:r>
        <w:rPr/>
        <w:t>síntomas,</w:t>
      </w:r>
      <w:r>
        <w:rPr>
          <w:spacing w:val="-2"/>
        </w:rPr>
        <w:t> </w:t>
      </w:r>
      <w:r>
        <w:rPr/>
        <w:t>con</w:t>
      </w:r>
      <w:r>
        <w:rPr>
          <w:spacing w:val="-1"/>
        </w:rPr>
        <w:t> </w:t>
      </w:r>
      <w:r>
        <w:rPr/>
        <w:t>ello,</w:t>
      </w:r>
      <w:r>
        <w:rPr>
          <w:spacing w:val="-2"/>
        </w:rPr>
        <w:t> </w:t>
      </w:r>
      <w:r>
        <w:rPr/>
        <w:t>el</w:t>
      </w:r>
      <w:r>
        <w:rPr>
          <w:spacing w:val="-2"/>
        </w:rPr>
        <w:t> </w:t>
      </w:r>
      <w:r>
        <w:rPr/>
        <w:t>tratamiento y un control a la necesidad visual del paciente masculino de 10 años de edad, un preadolescente y</w:t>
      </w:r>
      <w:r>
        <w:rPr>
          <w:spacing w:val="-3"/>
        </w:rPr>
        <w:t> </w:t>
      </w:r>
      <w:r>
        <w:rPr/>
        <w:t>brindar un</w:t>
      </w:r>
      <w:r>
        <w:rPr>
          <w:spacing w:val="-2"/>
        </w:rPr>
        <w:t> </w:t>
      </w:r>
      <w:r>
        <w:rPr/>
        <w:t>diagnóstico</w:t>
      </w:r>
      <w:r>
        <w:rPr>
          <w:spacing w:val="-2"/>
        </w:rPr>
        <w:t> </w:t>
      </w:r>
      <w:r>
        <w:rPr/>
        <w:t>para</w:t>
      </w:r>
      <w:r>
        <w:rPr>
          <w:spacing w:val="-2"/>
        </w:rPr>
        <w:t> </w:t>
      </w:r>
      <w:r>
        <w:rPr/>
        <w:t>la</w:t>
      </w:r>
      <w:r>
        <w:rPr>
          <w:spacing w:val="-3"/>
        </w:rPr>
        <w:t> </w:t>
      </w:r>
      <w:r>
        <w:rPr/>
        <w:t>mejora visual y</w:t>
      </w:r>
      <w:r>
        <w:rPr>
          <w:spacing w:val="-3"/>
        </w:rPr>
        <w:t> </w:t>
      </w:r>
      <w:r>
        <w:rPr/>
        <w:t>tratamiento</w:t>
      </w:r>
      <w:r>
        <w:rPr>
          <w:spacing w:val="-2"/>
        </w:rPr>
        <w:t> </w:t>
      </w:r>
      <w:r>
        <w:rPr/>
        <w:t>que afecta al paciente en mención. La salud visual es primordial para el paciente.</w:t>
      </w:r>
    </w:p>
    <w:p>
      <w:pPr>
        <w:pStyle w:val="Heading1"/>
        <w:spacing w:before="242"/>
        <w:jc w:val="both"/>
      </w:pPr>
      <w:bookmarkStart w:name="_bookmark26" w:id="27"/>
      <w:bookmarkEnd w:id="27"/>
      <w:r>
        <w:rPr/>
      </w:r>
      <w:r>
        <w:rPr>
          <w:color w:val="2E5395"/>
          <w:spacing w:val="-4"/>
        </w:rPr>
        <w:t>MARCO</w:t>
      </w:r>
      <w:r>
        <w:rPr>
          <w:color w:val="2E5395"/>
          <w:spacing w:val="-8"/>
        </w:rPr>
        <w:t> </w:t>
      </w:r>
      <w:r>
        <w:rPr>
          <w:color w:val="2E5395"/>
          <w:spacing w:val="-2"/>
        </w:rPr>
        <w:t>CONCEPTUAL</w:t>
      </w:r>
    </w:p>
    <w:p>
      <w:pPr>
        <w:pStyle w:val="BodyText"/>
        <w:spacing w:before="89"/>
        <w:rPr>
          <w:sz w:val="32"/>
        </w:rPr>
      </w:pPr>
    </w:p>
    <w:p>
      <w:pPr>
        <w:pStyle w:val="BodyText"/>
        <w:spacing w:line="360" w:lineRule="auto" w:before="1"/>
        <w:ind w:left="1342" w:right="1175"/>
        <w:jc w:val="both"/>
      </w:pPr>
      <w:r>
        <w:rPr/>
        <w:t>Cuando hablamos de errores refractivos hacemos siempre énfasis en los 4 tipos mas comunes como son: Miopía, Astigmatismo, Hipermetropía, Presbicia. Todos estos forman parte de una dificultad visual al momento de querer ver con claridad. Se presenta siempre cuando la forma del ojo evita que la luz enfoque adecuadamente en la retina que conocemos como el tejido sensible a la luz que parte detrás del ojo.</w:t>
      </w:r>
    </w:p>
    <w:p>
      <w:pPr>
        <w:pStyle w:val="BodyText"/>
      </w:pPr>
    </w:p>
    <w:p>
      <w:pPr>
        <w:pStyle w:val="BodyText"/>
        <w:spacing w:before="173"/>
      </w:pPr>
    </w:p>
    <w:p>
      <w:pPr>
        <w:pStyle w:val="BodyText"/>
        <w:spacing w:line="360" w:lineRule="auto" w:before="1"/>
        <w:ind w:left="1342" w:right="1173"/>
        <w:jc w:val="both"/>
      </w:pPr>
      <w:r>
        <w:rPr/>
        <w:t>Los errores de refracción son el tipo común de problemas visuales, alrededor de 150 millones</w:t>
      </w:r>
      <w:r>
        <w:rPr>
          <w:spacing w:val="-11"/>
        </w:rPr>
        <w:t> </w:t>
      </w:r>
      <w:r>
        <w:rPr/>
        <w:t>de</w:t>
      </w:r>
      <w:r>
        <w:rPr>
          <w:spacing w:val="-11"/>
        </w:rPr>
        <w:t> </w:t>
      </w:r>
      <w:r>
        <w:rPr/>
        <w:t>personas</w:t>
      </w:r>
      <w:r>
        <w:rPr>
          <w:spacing w:val="-9"/>
        </w:rPr>
        <w:t> </w:t>
      </w:r>
      <w:r>
        <w:rPr/>
        <w:t>por</w:t>
      </w:r>
      <w:r>
        <w:rPr>
          <w:spacing w:val="-10"/>
        </w:rPr>
        <w:t> </w:t>
      </w:r>
      <w:r>
        <w:rPr/>
        <w:t>el</w:t>
      </w:r>
      <w:r>
        <w:rPr>
          <w:spacing w:val="-8"/>
        </w:rPr>
        <w:t> </w:t>
      </w:r>
      <w:r>
        <w:rPr/>
        <w:t>mundo</w:t>
      </w:r>
      <w:r>
        <w:rPr>
          <w:spacing w:val="-11"/>
        </w:rPr>
        <w:t> </w:t>
      </w:r>
      <w:r>
        <w:rPr/>
        <w:t>tienen</w:t>
      </w:r>
      <w:r>
        <w:rPr>
          <w:spacing w:val="-6"/>
        </w:rPr>
        <w:t> </w:t>
      </w:r>
      <w:r>
        <w:rPr/>
        <w:t>errores</w:t>
      </w:r>
      <w:r>
        <w:rPr>
          <w:spacing w:val="-11"/>
        </w:rPr>
        <w:t> </w:t>
      </w:r>
      <w:r>
        <w:rPr/>
        <w:t>de</w:t>
      </w:r>
      <w:r>
        <w:rPr>
          <w:spacing w:val="-8"/>
        </w:rPr>
        <w:t> </w:t>
      </w:r>
      <w:r>
        <w:rPr/>
        <w:t>refractivos,</w:t>
      </w:r>
      <w:r>
        <w:rPr>
          <w:spacing w:val="-11"/>
        </w:rPr>
        <w:t> </w:t>
      </w:r>
      <w:r>
        <w:rPr/>
        <w:t>pero</w:t>
      </w:r>
      <w:r>
        <w:rPr>
          <w:spacing w:val="-8"/>
        </w:rPr>
        <w:t> </w:t>
      </w:r>
      <w:r>
        <w:rPr/>
        <w:t>muchas</w:t>
      </w:r>
      <w:r>
        <w:rPr>
          <w:spacing w:val="-7"/>
        </w:rPr>
        <w:t> </w:t>
      </w:r>
      <w:r>
        <w:rPr/>
        <w:t>no</w:t>
      </w:r>
      <w:r>
        <w:rPr>
          <w:spacing w:val="-11"/>
        </w:rPr>
        <w:t> </w:t>
      </w:r>
      <w:r>
        <w:rPr/>
        <w:t>saben que podrían ver mejor si se tratan con algún médico especialista en el área. Por esta razón es muy importante que se realicen exámenes visuales.</w:t>
      </w:r>
    </w:p>
    <w:p>
      <w:pPr>
        <w:pStyle w:val="BodyText"/>
      </w:pPr>
    </w:p>
    <w:p>
      <w:pPr>
        <w:pStyle w:val="BodyText"/>
        <w:spacing w:before="174"/>
      </w:pPr>
    </w:p>
    <w:p>
      <w:pPr>
        <w:pStyle w:val="BodyText"/>
        <w:spacing w:line="360" w:lineRule="auto"/>
        <w:ind w:left="1342" w:right="1182"/>
        <w:jc w:val="both"/>
      </w:pPr>
      <w:r>
        <w:rPr/>
        <w:t>Lo que un oculista (optómetra) le puede recomendar es unos anteojos a su gusto o también unos lentes de contacto para a ayuda visual corregida con claridad.</w:t>
      </w:r>
    </w:p>
    <w:p>
      <w:pPr>
        <w:pStyle w:val="BodyText"/>
      </w:pPr>
    </w:p>
    <w:p>
      <w:pPr>
        <w:pStyle w:val="BodyText"/>
        <w:spacing w:before="174"/>
      </w:pPr>
    </w:p>
    <w:p>
      <w:pPr>
        <w:pStyle w:val="BodyText"/>
        <w:spacing w:line="360" w:lineRule="auto"/>
        <w:ind w:left="1342" w:right="1181"/>
        <w:jc w:val="both"/>
      </w:pPr>
      <w:r>
        <w:rPr/>
        <w:t>La endoforia se conoce como un trastorno funcional en el que el paciente no es capaz de</w:t>
      </w:r>
      <w:r>
        <w:rPr>
          <w:spacing w:val="-7"/>
        </w:rPr>
        <w:t> </w:t>
      </w:r>
      <w:r>
        <w:rPr/>
        <w:t>mantener</w:t>
      </w:r>
      <w:r>
        <w:rPr>
          <w:spacing w:val="-7"/>
        </w:rPr>
        <w:t> </w:t>
      </w:r>
      <w:r>
        <w:rPr/>
        <w:t>la</w:t>
      </w:r>
      <w:r>
        <w:rPr>
          <w:spacing w:val="-7"/>
        </w:rPr>
        <w:t> </w:t>
      </w:r>
      <w:r>
        <w:rPr/>
        <w:t>coordinación</w:t>
      </w:r>
      <w:r>
        <w:rPr>
          <w:spacing w:val="-6"/>
        </w:rPr>
        <w:t> </w:t>
      </w:r>
      <w:r>
        <w:rPr/>
        <w:t>de</w:t>
      </w:r>
      <w:r>
        <w:rPr>
          <w:spacing w:val="-7"/>
        </w:rPr>
        <w:t> </w:t>
      </w:r>
      <w:r>
        <w:rPr/>
        <w:t>los</w:t>
      </w:r>
      <w:r>
        <w:rPr>
          <w:spacing w:val="-7"/>
        </w:rPr>
        <w:t> </w:t>
      </w:r>
      <w:r>
        <w:rPr/>
        <w:t>dos</w:t>
      </w:r>
      <w:r>
        <w:rPr>
          <w:spacing w:val="-9"/>
        </w:rPr>
        <w:t> </w:t>
      </w:r>
      <w:r>
        <w:rPr/>
        <w:t>ojos</w:t>
      </w:r>
      <w:r>
        <w:rPr>
          <w:spacing w:val="-7"/>
        </w:rPr>
        <w:t> </w:t>
      </w:r>
      <w:r>
        <w:rPr/>
        <w:t>en</w:t>
      </w:r>
      <w:r>
        <w:rPr>
          <w:spacing w:val="-6"/>
        </w:rPr>
        <w:t> </w:t>
      </w:r>
      <w:r>
        <w:rPr/>
        <w:t>visión</w:t>
      </w:r>
      <w:r>
        <w:rPr>
          <w:spacing w:val="-6"/>
        </w:rPr>
        <w:t> </w:t>
      </w:r>
      <w:r>
        <w:rPr/>
        <w:t>cercana</w:t>
      </w:r>
      <w:r>
        <w:rPr>
          <w:spacing w:val="-10"/>
        </w:rPr>
        <w:t> </w:t>
      </w:r>
      <w:r>
        <w:rPr/>
        <w:t>ni</w:t>
      </w:r>
      <w:r>
        <w:rPr>
          <w:spacing w:val="-7"/>
        </w:rPr>
        <w:t> </w:t>
      </w:r>
      <w:r>
        <w:rPr/>
        <w:t>en</w:t>
      </w:r>
      <w:r>
        <w:rPr>
          <w:spacing w:val="-6"/>
        </w:rPr>
        <w:t> </w:t>
      </w:r>
      <w:r>
        <w:rPr/>
        <w:t>visión</w:t>
      </w:r>
      <w:r>
        <w:rPr>
          <w:spacing w:val="-8"/>
        </w:rPr>
        <w:t> </w:t>
      </w:r>
      <w:r>
        <w:rPr/>
        <w:t>lejana</w:t>
      </w:r>
      <w:r>
        <w:rPr>
          <w:spacing w:val="-10"/>
        </w:rPr>
        <w:t> </w:t>
      </w:r>
      <w:r>
        <w:rPr/>
        <w:t>debido a una elevada desviación ocular. Existe una tendencia a desviar un ojo hacia dentro (endoforia) de forma intermitente tanto al mirar de lejos como de cerca.</w:t>
      </w:r>
    </w:p>
    <w:p>
      <w:pPr>
        <w:spacing w:after="0" w:line="360" w:lineRule="auto"/>
        <w:jc w:val="both"/>
        <w:sectPr>
          <w:pgSz w:w="11910" w:h="16840"/>
          <w:pgMar w:header="0" w:footer="1000" w:top="1380" w:bottom="1200" w:left="360" w:right="520"/>
        </w:sectPr>
      </w:pPr>
    </w:p>
    <w:p>
      <w:pPr>
        <w:pStyle w:val="BodyText"/>
        <w:spacing w:line="362" w:lineRule="auto" w:before="37"/>
        <w:ind w:left="1342" w:right="1173"/>
        <w:jc w:val="both"/>
      </w:pPr>
      <w:r>
        <w:rPr/>
        <w:t>Las</w:t>
      </w:r>
      <w:r>
        <w:rPr>
          <w:spacing w:val="-14"/>
        </w:rPr>
        <w:t> </w:t>
      </w:r>
      <w:r>
        <w:rPr/>
        <w:t>causas</w:t>
      </w:r>
      <w:r>
        <w:rPr>
          <w:spacing w:val="-14"/>
        </w:rPr>
        <w:t> </w:t>
      </w:r>
      <w:r>
        <w:rPr/>
        <w:t>más</w:t>
      </w:r>
      <w:r>
        <w:rPr>
          <w:spacing w:val="-13"/>
        </w:rPr>
        <w:t> </w:t>
      </w:r>
      <w:r>
        <w:rPr/>
        <w:t>comunes</w:t>
      </w:r>
      <w:r>
        <w:rPr>
          <w:spacing w:val="-14"/>
        </w:rPr>
        <w:t> </w:t>
      </w:r>
      <w:r>
        <w:rPr/>
        <w:t>es</w:t>
      </w:r>
      <w:r>
        <w:rPr>
          <w:spacing w:val="-13"/>
        </w:rPr>
        <w:t> </w:t>
      </w:r>
      <w:r>
        <w:rPr/>
        <w:t>la</w:t>
      </w:r>
      <w:r>
        <w:rPr>
          <w:spacing w:val="-14"/>
        </w:rPr>
        <w:t> </w:t>
      </w:r>
      <w:r>
        <w:rPr/>
        <w:t>etiología</w:t>
      </w:r>
      <w:r>
        <w:rPr>
          <w:spacing w:val="-13"/>
        </w:rPr>
        <w:t> </w:t>
      </w:r>
      <w:r>
        <w:rPr/>
        <w:t>de</w:t>
      </w:r>
      <w:r>
        <w:rPr>
          <w:spacing w:val="-14"/>
        </w:rPr>
        <w:t> </w:t>
      </w:r>
      <w:r>
        <w:rPr/>
        <w:t>esta</w:t>
      </w:r>
      <w:r>
        <w:rPr>
          <w:spacing w:val="-14"/>
        </w:rPr>
        <w:t> </w:t>
      </w:r>
      <w:r>
        <w:rPr/>
        <w:t>afección</w:t>
      </w:r>
      <w:r>
        <w:rPr>
          <w:spacing w:val="-13"/>
        </w:rPr>
        <w:t> </w:t>
      </w:r>
      <w:r>
        <w:rPr/>
        <w:t>puede</w:t>
      </w:r>
      <w:r>
        <w:rPr>
          <w:spacing w:val="-14"/>
        </w:rPr>
        <w:t> </w:t>
      </w:r>
      <w:r>
        <w:rPr/>
        <w:t>deberse</w:t>
      </w:r>
      <w:r>
        <w:rPr>
          <w:spacing w:val="-13"/>
        </w:rPr>
        <w:t> </w:t>
      </w:r>
      <w:r>
        <w:rPr/>
        <w:t>a</w:t>
      </w:r>
      <w:r>
        <w:rPr>
          <w:spacing w:val="-14"/>
        </w:rPr>
        <w:t> </w:t>
      </w:r>
      <w:r>
        <w:rPr/>
        <w:t>las</w:t>
      </w:r>
      <w:r>
        <w:rPr>
          <w:spacing w:val="-13"/>
        </w:rPr>
        <w:t> </w:t>
      </w:r>
      <w:r>
        <w:rPr/>
        <w:t>alteraciones y/o descompensación binocular.</w:t>
      </w:r>
    </w:p>
    <w:p>
      <w:pPr>
        <w:pStyle w:val="BodyText"/>
      </w:pPr>
    </w:p>
    <w:p>
      <w:pPr>
        <w:pStyle w:val="BodyText"/>
        <w:spacing w:before="168"/>
      </w:pPr>
    </w:p>
    <w:p>
      <w:pPr>
        <w:pStyle w:val="BodyText"/>
        <w:spacing w:line="360" w:lineRule="auto" w:before="1"/>
        <w:ind w:left="1342" w:right="1176"/>
        <w:jc w:val="both"/>
      </w:pPr>
      <w:r>
        <w:rPr/>
        <w:t>Las sintomatologías están asociados tanto a las tareas en visión lejana como en visión próxima</w:t>
      </w:r>
      <w:r>
        <w:rPr>
          <w:spacing w:val="-5"/>
        </w:rPr>
        <w:t> </w:t>
      </w:r>
      <w:r>
        <w:rPr/>
        <w:t>y</w:t>
      </w:r>
      <w:r>
        <w:rPr>
          <w:spacing w:val="-3"/>
        </w:rPr>
        <w:t> </w:t>
      </w:r>
      <w:r>
        <w:rPr/>
        <w:t>se</w:t>
      </w:r>
      <w:r>
        <w:rPr>
          <w:spacing w:val="-5"/>
        </w:rPr>
        <w:t> </w:t>
      </w:r>
      <w:r>
        <w:rPr/>
        <w:t>presentan</w:t>
      </w:r>
      <w:r>
        <w:rPr>
          <w:spacing w:val="-4"/>
        </w:rPr>
        <w:t> </w:t>
      </w:r>
      <w:r>
        <w:rPr/>
        <w:t>como:</w:t>
      </w:r>
      <w:r>
        <w:rPr>
          <w:spacing w:val="-1"/>
        </w:rPr>
        <w:t> </w:t>
      </w:r>
      <w:r>
        <w:rPr/>
        <w:t>Visión</w:t>
      </w:r>
      <w:r>
        <w:rPr>
          <w:spacing w:val="-4"/>
        </w:rPr>
        <w:t> </w:t>
      </w:r>
      <w:r>
        <w:rPr/>
        <w:t>borrosa,</w:t>
      </w:r>
      <w:r>
        <w:rPr>
          <w:spacing w:val="-5"/>
        </w:rPr>
        <w:t> </w:t>
      </w:r>
      <w:r>
        <w:rPr/>
        <w:t>Visión</w:t>
      </w:r>
      <w:r>
        <w:rPr>
          <w:spacing w:val="-3"/>
        </w:rPr>
        <w:t> </w:t>
      </w:r>
      <w:r>
        <w:rPr/>
        <w:t>doble,</w:t>
      </w:r>
      <w:r>
        <w:rPr>
          <w:spacing w:val="-5"/>
        </w:rPr>
        <w:t> </w:t>
      </w:r>
      <w:r>
        <w:rPr/>
        <w:t>Molestias</w:t>
      </w:r>
      <w:r>
        <w:rPr>
          <w:spacing w:val="-5"/>
        </w:rPr>
        <w:t> </w:t>
      </w:r>
      <w:r>
        <w:rPr/>
        <w:t>oculares,</w:t>
      </w:r>
      <w:r>
        <w:rPr>
          <w:spacing w:val="-5"/>
        </w:rPr>
        <w:t> </w:t>
      </w:r>
      <w:r>
        <w:rPr/>
        <w:t>Dolores de cabeza, Somnolencia, Dificultad de concentración.</w:t>
      </w:r>
    </w:p>
    <w:p>
      <w:pPr>
        <w:pStyle w:val="BodyText"/>
      </w:pPr>
    </w:p>
    <w:p>
      <w:pPr>
        <w:pStyle w:val="BodyText"/>
      </w:pPr>
    </w:p>
    <w:p>
      <w:pPr>
        <w:pStyle w:val="BodyText"/>
      </w:pPr>
    </w:p>
    <w:p>
      <w:pPr>
        <w:pStyle w:val="BodyText"/>
        <w:spacing w:before="188"/>
      </w:pPr>
    </w:p>
    <w:p>
      <w:pPr>
        <w:pStyle w:val="BodyText"/>
        <w:spacing w:line="360" w:lineRule="auto"/>
        <w:ind w:left="1342" w:right="1177"/>
        <w:jc w:val="both"/>
      </w:pPr>
      <w:r>
        <w:rPr/>
        <w:t>El tratamiento para un paciente con una endoforia ocular parte de una compensación del</w:t>
      </w:r>
      <w:r>
        <w:rPr>
          <w:spacing w:val="-1"/>
        </w:rPr>
        <w:t> </w:t>
      </w:r>
      <w:r>
        <w:rPr/>
        <w:t>defecto</w:t>
      </w:r>
      <w:r>
        <w:rPr>
          <w:spacing w:val="-1"/>
        </w:rPr>
        <w:t> </w:t>
      </w:r>
      <w:r>
        <w:rPr/>
        <w:t>refractivo</w:t>
      </w:r>
      <w:r>
        <w:rPr>
          <w:spacing w:val="-2"/>
        </w:rPr>
        <w:t> </w:t>
      </w:r>
      <w:r>
        <w:rPr/>
        <w:t>en gafas</w:t>
      </w:r>
      <w:r>
        <w:rPr>
          <w:spacing w:val="-2"/>
        </w:rPr>
        <w:t> </w:t>
      </w:r>
      <w:r>
        <w:rPr/>
        <w:t>(incluyendo</w:t>
      </w:r>
      <w:r>
        <w:rPr>
          <w:spacing w:val="-1"/>
        </w:rPr>
        <w:t> </w:t>
      </w:r>
      <w:r>
        <w:rPr/>
        <w:t>bajas</w:t>
      </w:r>
      <w:r>
        <w:rPr>
          <w:spacing w:val="-4"/>
        </w:rPr>
        <w:t> </w:t>
      </w:r>
      <w:r>
        <w:rPr/>
        <w:t>hipermetropías), adición</w:t>
      </w:r>
      <w:r>
        <w:rPr>
          <w:spacing w:val="-3"/>
        </w:rPr>
        <w:t> </w:t>
      </w:r>
      <w:r>
        <w:rPr/>
        <w:t>positiva</w:t>
      </w:r>
      <w:r>
        <w:rPr>
          <w:spacing w:val="-2"/>
        </w:rPr>
        <w:t> </w:t>
      </w:r>
      <w:r>
        <w:rPr/>
        <w:t>para disminuir</w:t>
      </w:r>
      <w:r>
        <w:rPr>
          <w:spacing w:val="-9"/>
        </w:rPr>
        <w:t> </w:t>
      </w:r>
      <w:r>
        <w:rPr/>
        <w:t>la</w:t>
      </w:r>
      <w:r>
        <w:rPr>
          <w:spacing w:val="-10"/>
        </w:rPr>
        <w:t> </w:t>
      </w:r>
      <w:r>
        <w:rPr/>
        <w:t>desviación</w:t>
      </w:r>
      <w:r>
        <w:rPr>
          <w:spacing w:val="-8"/>
        </w:rPr>
        <w:t> </w:t>
      </w:r>
      <w:r>
        <w:rPr/>
        <w:t>en</w:t>
      </w:r>
      <w:r>
        <w:rPr>
          <w:spacing w:val="-9"/>
        </w:rPr>
        <w:t> </w:t>
      </w:r>
      <w:r>
        <w:rPr/>
        <w:t>visión</w:t>
      </w:r>
      <w:r>
        <w:rPr>
          <w:spacing w:val="-8"/>
        </w:rPr>
        <w:t> </w:t>
      </w:r>
      <w:r>
        <w:rPr/>
        <w:t>cercana</w:t>
      </w:r>
      <w:r>
        <w:rPr>
          <w:spacing w:val="-10"/>
        </w:rPr>
        <w:t> </w:t>
      </w:r>
      <w:r>
        <w:rPr/>
        <w:t>y</w:t>
      </w:r>
      <w:r>
        <w:rPr>
          <w:spacing w:val="-10"/>
        </w:rPr>
        <w:t> </w:t>
      </w:r>
      <w:r>
        <w:rPr/>
        <w:t>prismas</w:t>
      </w:r>
      <w:r>
        <w:rPr>
          <w:spacing w:val="-10"/>
        </w:rPr>
        <w:t> </w:t>
      </w:r>
      <w:r>
        <w:rPr/>
        <w:t>para</w:t>
      </w:r>
      <w:r>
        <w:rPr>
          <w:spacing w:val="-9"/>
        </w:rPr>
        <w:t> </w:t>
      </w:r>
      <w:r>
        <w:rPr/>
        <w:t>favorecer</w:t>
      </w:r>
      <w:r>
        <w:rPr>
          <w:spacing w:val="-9"/>
        </w:rPr>
        <w:t> </w:t>
      </w:r>
      <w:r>
        <w:rPr/>
        <w:t>la</w:t>
      </w:r>
      <w:r>
        <w:rPr>
          <w:spacing w:val="-10"/>
        </w:rPr>
        <w:t> </w:t>
      </w:r>
      <w:r>
        <w:rPr/>
        <w:t>coordinación</w:t>
      </w:r>
      <w:r>
        <w:rPr>
          <w:spacing w:val="-11"/>
        </w:rPr>
        <w:t> </w:t>
      </w:r>
      <w:r>
        <w:rPr/>
        <w:t>de</w:t>
      </w:r>
      <w:r>
        <w:rPr>
          <w:spacing w:val="-9"/>
        </w:rPr>
        <w:t> </w:t>
      </w:r>
      <w:r>
        <w:rPr/>
        <w:t>los ojos en visión lejana.</w:t>
      </w:r>
    </w:p>
    <w:p>
      <w:pPr>
        <w:pStyle w:val="BodyText"/>
      </w:pPr>
    </w:p>
    <w:p>
      <w:pPr>
        <w:pStyle w:val="BodyText"/>
        <w:spacing w:before="172"/>
      </w:pPr>
    </w:p>
    <w:p>
      <w:pPr>
        <w:pStyle w:val="BodyText"/>
        <w:spacing w:line="360" w:lineRule="auto"/>
        <w:ind w:left="1342" w:right="1173"/>
        <w:jc w:val="both"/>
      </w:pPr>
      <w:r>
        <w:rPr/>
        <w:t>En algunos de los casos pueden necesitar de una terapia visual, siempre y cuando los prismas no den un resultado positivo o también cuando al paciente se le siguiere entrenar habilidades visuales para favorecer su rendimiento visual. La terapia visual es muy limitada y muchas veces los resultados que se esperan no terminan siendo favorables. Cabe recalcar que la terapia visual esta dirigida netamente a la divergencia y a normalizar sus amplitudes de vergencias fusionales.</w:t>
      </w:r>
    </w:p>
    <w:p>
      <w:pPr>
        <w:pStyle w:val="BodyText"/>
      </w:pPr>
    </w:p>
    <w:p>
      <w:pPr>
        <w:pStyle w:val="BodyText"/>
        <w:spacing w:before="176"/>
      </w:pPr>
    </w:p>
    <w:p>
      <w:pPr>
        <w:pStyle w:val="BodyText"/>
        <w:spacing w:line="360" w:lineRule="auto" w:before="1"/>
        <w:ind w:left="1342" w:right="1246"/>
      </w:pPr>
      <w:r>
        <w:rPr/>
        <w:t>Parte de todos estos trastornos oculares nos encontramos con la llamada cefaleas, normalmente es presentada por este tipo de pacientes. Vienen acompañadas de migraña retiniana</w:t>
      </w:r>
      <w:r>
        <w:rPr>
          <w:spacing w:val="-2"/>
        </w:rPr>
        <w:t> </w:t>
      </w:r>
      <w:r>
        <w:rPr/>
        <w:t>y consiste en episodios repetidos de</w:t>
      </w:r>
      <w:r>
        <w:rPr>
          <w:spacing w:val="-2"/>
        </w:rPr>
        <w:t> </w:t>
      </w:r>
      <w:r>
        <w:rPr/>
        <w:t>visión</w:t>
      </w:r>
      <w:r>
        <w:rPr>
          <w:spacing w:val="-1"/>
        </w:rPr>
        <w:t> </w:t>
      </w:r>
      <w:r>
        <w:rPr/>
        <w:t>disminuida o</w:t>
      </w:r>
      <w:r>
        <w:rPr>
          <w:spacing w:val="-2"/>
        </w:rPr>
        <w:t> </w:t>
      </w:r>
      <w:r>
        <w:rPr/>
        <w:t>ceguera</w:t>
      </w:r>
      <w:r>
        <w:rPr>
          <w:spacing w:val="-2"/>
        </w:rPr>
        <w:t> </w:t>
      </w:r>
      <w:r>
        <w:rPr/>
        <w:t>de corta duración. Esta migraña retiniana afecta a un solo ojo que es el afectado por su baja</w:t>
      </w:r>
      <w:r>
        <w:rPr>
          <w:spacing w:val="-2"/>
        </w:rPr>
        <w:t> </w:t>
      </w:r>
      <w:r>
        <w:rPr/>
        <w:t>visión,</w:t>
      </w:r>
      <w:r>
        <w:rPr>
          <w:spacing w:val="-2"/>
        </w:rPr>
        <w:t> </w:t>
      </w:r>
      <w:r>
        <w:rPr/>
        <w:t>Estos</w:t>
      </w:r>
      <w:r>
        <w:rPr>
          <w:spacing w:val="-2"/>
        </w:rPr>
        <w:t> </w:t>
      </w:r>
      <w:r>
        <w:rPr/>
        <w:t>síntomas</w:t>
      </w:r>
      <w:r>
        <w:rPr>
          <w:spacing w:val="-3"/>
        </w:rPr>
        <w:t> </w:t>
      </w:r>
      <w:r>
        <w:rPr/>
        <w:t>sugieren</w:t>
      </w:r>
      <w:r>
        <w:rPr>
          <w:spacing w:val="-4"/>
        </w:rPr>
        <w:t> </w:t>
      </w:r>
      <w:r>
        <w:rPr/>
        <w:t>una</w:t>
      </w:r>
      <w:r>
        <w:rPr>
          <w:spacing w:val="-5"/>
        </w:rPr>
        <w:t> </w:t>
      </w:r>
      <w:r>
        <w:rPr/>
        <w:t>causa</w:t>
      </w:r>
      <w:r>
        <w:rPr>
          <w:spacing w:val="-3"/>
        </w:rPr>
        <w:t> </w:t>
      </w:r>
      <w:r>
        <w:rPr/>
        <w:t>más</w:t>
      </w:r>
      <w:r>
        <w:rPr>
          <w:spacing w:val="-3"/>
        </w:rPr>
        <w:t> </w:t>
      </w:r>
      <w:r>
        <w:rPr/>
        <w:t>grave</w:t>
      </w:r>
      <w:r>
        <w:rPr>
          <w:spacing w:val="-2"/>
        </w:rPr>
        <w:t> </w:t>
      </w:r>
      <w:r>
        <w:rPr/>
        <w:t>de</w:t>
      </w:r>
      <w:r>
        <w:rPr>
          <w:spacing w:val="-2"/>
        </w:rPr>
        <w:t> </w:t>
      </w:r>
      <w:r>
        <w:rPr/>
        <w:t>los</w:t>
      </w:r>
      <w:r>
        <w:rPr>
          <w:spacing w:val="-5"/>
        </w:rPr>
        <w:t> </w:t>
      </w:r>
      <w:r>
        <w:rPr/>
        <w:t>síntomas</w:t>
      </w:r>
      <w:r>
        <w:rPr>
          <w:spacing w:val="-5"/>
        </w:rPr>
        <w:t> </w:t>
      </w:r>
      <w:r>
        <w:rPr/>
        <w:t>visuales,</w:t>
      </w:r>
      <w:r>
        <w:rPr>
          <w:spacing w:val="-3"/>
        </w:rPr>
        <w:t> </w:t>
      </w:r>
      <w:r>
        <w:rPr/>
        <w:t>por lo que deberías ver a un proveedor de inmediato. Si tienes cambios nuevos en la visión, también deberías ver a un proveedor.</w:t>
      </w:r>
    </w:p>
    <w:p>
      <w:pPr>
        <w:spacing w:after="0" w:line="360" w:lineRule="auto"/>
        <w:sectPr>
          <w:pgSz w:w="11910" w:h="16840"/>
          <w:pgMar w:header="0" w:footer="1000" w:top="1360" w:bottom="1200" w:left="360" w:right="52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7"/>
        <w:rPr>
          <w:sz w:val="26"/>
        </w:rPr>
      </w:pPr>
    </w:p>
    <w:p>
      <w:pPr>
        <w:pStyle w:val="Heading2"/>
        <w:jc w:val="left"/>
      </w:pPr>
      <w:bookmarkStart w:name="_bookmark27" w:id="28"/>
      <w:bookmarkEnd w:id="28"/>
      <w:r>
        <w:rPr/>
      </w:r>
      <w:r>
        <w:rPr>
          <w:color w:val="2E5395"/>
          <w:spacing w:val="-2"/>
        </w:rPr>
        <w:t>JUSTIFICACION</w:t>
      </w:r>
    </w:p>
    <w:p>
      <w:pPr>
        <w:pStyle w:val="BodyText"/>
        <w:spacing w:before="154"/>
        <w:rPr>
          <w:sz w:val="26"/>
        </w:rPr>
      </w:pPr>
    </w:p>
    <w:p>
      <w:pPr>
        <w:pStyle w:val="BodyText"/>
        <w:spacing w:line="360" w:lineRule="auto"/>
        <w:ind w:left="1342" w:right="1182"/>
        <w:jc w:val="both"/>
      </w:pPr>
      <w:r>
        <w:rPr/>
        <w:t>La elección de abordar</w:t>
      </w:r>
      <w:r>
        <w:rPr>
          <w:spacing w:val="-1"/>
        </w:rPr>
        <w:t> </w:t>
      </w:r>
      <w:r>
        <w:rPr/>
        <w:t>el</w:t>
      </w:r>
      <w:r>
        <w:rPr>
          <w:spacing w:val="-1"/>
        </w:rPr>
        <w:t> </w:t>
      </w:r>
      <w:r>
        <w:rPr/>
        <w:t>caso clínico de</w:t>
      </w:r>
      <w:r>
        <w:rPr>
          <w:spacing w:val="-1"/>
        </w:rPr>
        <w:t> </w:t>
      </w:r>
      <w:r>
        <w:rPr/>
        <w:t>un</w:t>
      </w:r>
      <w:r>
        <w:rPr>
          <w:spacing w:val="-1"/>
        </w:rPr>
        <w:t> </w:t>
      </w:r>
      <w:r>
        <w:rPr/>
        <w:t>paciente</w:t>
      </w:r>
      <w:r>
        <w:rPr>
          <w:spacing w:val="-1"/>
        </w:rPr>
        <w:t> </w:t>
      </w:r>
      <w:r>
        <w:rPr/>
        <w:t>de 10 años con endoforia ocular y visión</w:t>
      </w:r>
      <w:r>
        <w:rPr>
          <w:spacing w:val="-8"/>
        </w:rPr>
        <w:t> </w:t>
      </w:r>
      <w:r>
        <w:rPr/>
        <w:t>borrosa</w:t>
      </w:r>
      <w:r>
        <w:rPr>
          <w:spacing w:val="-12"/>
        </w:rPr>
        <w:t> </w:t>
      </w:r>
      <w:r>
        <w:rPr/>
        <w:t>se</w:t>
      </w:r>
      <w:r>
        <w:rPr>
          <w:spacing w:val="-9"/>
        </w:rPr>
        <w:t> </w:t>
      </w:r>
      <w:r>
        <w:rPr/>
        <w:t>sustenta</w:t>
      </w:r>
      <w:r>
        <w:rPr>
          <w:spacing w:val="-10"/>
        </w:rPr>
        <w:t> </w:t>
      </w:r>
      <w:r>
        <w:rPr/>
        <w:t>en</w:t>
      </w:r>
      <w:r>
        <w:rPr>
          <w:spacing w:val="-11"/>
        </w:rPr>
        <w:t> </w:t>
      </w:r>
      <w:r>
        <w:rPr/>
        <w:t>la</w:t>
      </w:r>
      <w:r>
        <w:rPr>
          <w:spacing w:val="-12"/>
        </w:rPr>
        <w:t> </w:t>
      </w:r>
      <w:r>
        <w:rPr/>
        <w:t>relevancia</w:t>
      </w:r>
      <w:r>
        <w:rPr>
          <w:spacing w:val="-12"/>
        </w:rPr>
        <w:t> </w:t>
      </w:r>
      <w:r>
        <w:rPr/>
        <w:t>y</w:t>
      </w:r>
      <w:r>
        <w:rPr>
          <w:spacing w:val="-10"/>
        </w:rPr>
        <w:t> </w:t>
      </w:r>
      <w:r>
        <w:rPr/>
        <w:t>complejidad</w:t>
      </w:r>
      <w:r>
        <w:rPr>
          <w:spacing w:val="-11"/>
        </w:rPr>
        <w:t> </w:t>
      </w:r>
      <w:r>
        <w:rPr/>
        <w:t>de</w:t>
      </w:r>
      <w:r>
        <w:rPr>
          <w:spacing w:val="-9"/>
        </w:rPr>
        <w:t> </w:t>
      </w:r>
      <w:r>
        <w:rPr/>
        <w:t>estos</w:t>
      </w:r>
      <w:r>
        <w:rPr>
          <w:spacing w:val="-9"/>
        </w:rPr>
        <w:t> </w:t>
      </w:r>
      <w:r>
        <w:rPr/>
        <w:t>síntomas</w:t>
      </w:r>
      <w:r>
        <w:rPr>
          <w:spacing w:val="-12"/>
        </w:rPr>
        <w:t> </w:t>
      </w:r>
      <w:r>
        <w:rPr/>
        <w:t>en</w:t>
      </w:r>
      <w:r>
        <w:rPr>
          <w:spacing w:val="-11"/>
        </w:rPr>
        <w:t> </w:t>
      </w:r>
      <w:r>
        <w:rPr/>
        <w:t>el</w:t>
      </w:r>
      <w:r>
        <w:rPr>
          <w:spacing w:val="-12"/>
        </w:rPr>
        <w:t> </w:t>
      </w:r>
      <w:r>
        <w:rPr/>
        <w:t>ámbito optométrico. Este estudio justifica su existencia por varias razones fundamentales.</w:t>
      </w:r>
    </w:p>
    <w:p>
      <w:pPr>
        <w:pStyle w:val="BodyText"/>
      </w:pPr>
    </w:p>
    <w:p>
      <w:pPr>
        <w:pStyle w:val="BodyText"/>
        <w:spacing w:before="175"/>
      </w:pPr>
    </w:p>
    <w:p>
      <w:pPr>
        <w:pStyle w:val="BodyText"/>
        <w:spacing w:line="360" w:lineRule="auto"/>
        <w:ind w:left="1342" w:right="1182"/>
        <w:jc w:val="both"/>
      </w:pPr>
      <w:r>
        <w:rPr/>
        <w:t>En primer lugar, podemos decir que la endoforia es aquella situación en la que se produce una falta de alineación de los ejes visuales que, por lo general, permanece oculta</w:t>
      </w:r>
      <w:r>
        <w:rPr>
          <w:spacing w:val="-10"/>
        </w:rPr>
        <w:t> </w:t>
      </w:r>
      <w:r>
        <w:rPr/>
        <w:t>y</w:t>
      </w:r>
      <w:r>
        <w:rPr>
          <w:spacing w:val="-8"/>
        </w:rPr>
        <w:t> </w:t>
      </w:r>
      <w:r>
        <w:rPr/>
        <w:t>solo</w:t>
      </w:r>
      <w:r>
        <w:rPr>
          <w:spacing w:val="-9"/>
        </w:rPr>
        <w:t> </w:t>
      </w:r>
      <w:r>
        <w:rPr/>
        <w:t>aparece</w:t>
      </w:r>
      <w:r>
        <w:rPr>
          <w:spacing w:val="-7"/>
        </w:rPr>
        <w:t> </w:t>
      </w:r>
      <w:r>
        <w:rPr/>
        <w:t>al</w:t>
      </w:r>
      <w:r>
        <w:rPr>
          <w:spacing w:val="-9"/>
        </w:rPr>
        <w:t> </w:t>
      </w:r>
      <w:r>
        <w:rPr/>
        <w:t>realizar</w:t>
      </w:r>
      <w:r>
        <w:rPr>
          <w:spacing w:val="-9"/>
        </w:rPr>
        <w:t> </w:t>
      </w:r>
      <w:r>
        <w:rPr/>
        <w:t>ciertas</w:t>
      </w:r>
      <w:r>
        <w:rPr>
          <w:spacing w:val="-10"/>
        </w:rPr>
        <w:t> </w:t>
      </w:r>
      <w:r>
        <w:rPr/>
        <w:t>maniobras</w:t>
      </w:r>
      <w:r>
        <w:rPr>
          <w:spacing w:val="-10"/>
        </w:rPr>
        <w:t> </w:t>
      </w:r>
      <w:r>
        <w:rPr/>
        <w:t>como</w:t>
      </w:r>
      <w:r>
        <w:rPr>
          <w:spacing w:val="-9"/>
        </w:rPr>
        <w:t> </w:t>
      </w:r>
      <w:r>
        <w:rPr/>
        <w:t>tapar</w:t>
      </w:r>
      <w:r>
        <w:rPr>
          <w:spacing w:val="-7"/>
        </w:rPr>
        <w:t> </w:t>
      </w:r>
      <w:r>
        <w:rPr/>
        <w:t>un</w:t>
      </w:r>
      <w:r>
        <w:rPr>
          <w:spacing w:val="-9"/>
        </w:rPr>
        <w:t> </w:t>
      </w:r>
      <w:r>
        <w:rPr/>
        <w:t>ojo</w:t>
      </w:r>
      <w:r>
        <w:rPr>
          <w:spacing w:val="-7"/>
        </w:rPr>
        <w:t> </w:t>
      </w:r>
      <w:r>
        <w:rPr/>
        <w:t>(oclusión).</w:t>
      </w:r>
      <w:r>
        <w:rPr>
          <w:spacing w:val="-9"/>
        </w:rPr>
        <w:t> </w:t>
      </w:r>
      <w:r>
        <w:rPr/>
        <w:t>Cuando hablamos de endoforias decimos que es la desviación latente de un ojo hacia dentro, que se desencadena cuando se priva al ojo de la estimulación visual.</w:t>
      </w:r>
    </w:p>
    <w:p>
      <w:pPr>
        <w:pStyle w:val="BodyText"/>
      </w:pPr>
    </w:p>
    <w:p>
      <w:pPr>
        <w:pStyle w:val="BodyText"/>
        <w:spacing w:before="174"/>
      </w:pPr>
    </w:p>
    <w:p>
      <w:pPr>
        <w:pStyle w:val="BodyText"/>
        <w:spacing w:line="360" w:lineRule="auto"/>
        <w:ind w:left="1342" w:right="1182"/>
        <w:jc w:val="both"/>
      </w:pPr>
      <w:r>
        <w:rPr/>
        <w:t>En segundo</w:t>
      </w:r>
      <w:r>
        <w:rPr>
          <w:spacing w:val="-2"/>
        </w:rPr>
        <w:t> </w:t>
      </w:r>
      <w:r>
        <w:rPr/>
        <w:t>lugar,</w:t>
      </w:r>
      <w:r>
        <w:rPr>
          <w:spacing w:val="-2"/>
        </w:rPr>
        <w:t> </w:t>
      </w:r>
      <w:r>
        <w:rPr/>
        <w:t>la</w:t>
      </w:r>
      <w:r>
        <w:rPr>
          <w:spacing w:val="-3"/>
        </w:rPr>
        <w:t> </w:t>
      </w:r>
      <w:r>
        <w:rPr/>
        <w:t>visión</w:t>
      </w:r>
      <w:r>
        <w:rPr>
          <w:spacing w:val="-1"/>
        </w:rPr>
        <w:t> </w:t>
      </w:r>
      <w:r>
        <w:rPr/>
        <w:t>opaca</w:t>
      </w:r>
      <w:r>
        <w:rPr>
          <w:spacing w:val="-3"/>
        </w:rPr>
        <w:t> </w:t>
      </w:r>
      <w:r>
        <w:rPr/>
        <w:t>es, cuando</w:t>
      </w:r>
      <w:r>
        <w:rPr>
          <w:spacing w:val="-2"/>
        </w:rPr>
        <w:t> </w:t>
      </w:r>
      <w:r>
        <w:rPr/>
        <w:t>los</w:t>
      </w:r>
      <w:r>
        <w:rPr>
          <w:spacing w:val="-2"/>
        </w:rPr>
        <w:t> </w:t>
      </w:r>
      <w:r>
        <w:rPr/>
        <w:t>objetos se</w:t>
      </w:r>
      <w:r>
        <w:rPr>
          <w:spacing w:val="-2"/>
        </w:rPr>
        <w:t> </w:t>
      </w:r>
      <w:r>
        <w:rPr/>
        <w:t>oscurecen</w:t>
      </w:r>
      <w:r>
        <w:rPr>
          <w:spacing w:val="-1"/>
        </w:rPr>
        <w:t> </w:t>
      </w:r>
      <w:r>
        <w:rPr/>
        <w:t>y</w:t>
      </w:r>
      <w:r>
        <w:rPr>
          <w:spacing w:val="-1"/>
        </w:rPr>
        <w:t> </w:t>
      </w:r>
      <w:r>
        <w:rPr/>
        <w:t>aparecen</w:t>
      </w:r>
      <w:r>
        <w:rPr>
          <w:spacing w:val="-1"/>
        </w:rPr>
        <w:t> </w:t>
      </w:r>
      <w:r>
        <w:rPr/>
        <w:t>como "blanquecinos"; se confunde a menudo con la visión borrosa. Usualmente, la visión opaca es</w:t>
      </w:r>
      <w:r>
        <w:rPr>
          <w:spacing w:val="-2"/>
        </w:rPr>
        <w:t> </w:t>
      </w:r>
      <w:r>
        <w:rPr/>
        <w:t>un</w:t>
      </w:r>
      <w:r>
        <w:rPr>
          <w:spacing w:val="-1"/>
        </w:rPr>
        <w:t> </w:t>
      </w:r>
      <w:r>
        <w:rPr/>
        <w:t>síntoma</w:t>
      </w:r>
      <w:r>
        <w:rPr>
          <w:spacing w:val="-2"/>
        </w:rPr>
        <w:t> </w:t>
      </w:r>
      <w:r>
        <w:rPr/>
        <w:t>de</w:t>
      </w:r>
      <w:r>
        <w:rPr>
          <w:spacing w:val="-4"/>
        </w:rPr>
        <w:t> </w:t>
      </w:r>
      <w:r>
        <w:rPr/>
        <w:t>una</w:t>
      </w:r>
      <w:r>
        <w:rPr>
          <w:spacing w:val="-2"/>
        </w:rPr>
        <w:t> </w:t>
      </w:r>
      <w:r>
        <w:rPr/>
        <w:t>afección específica</w:t>
      </w:r>
      <w:r>
        <w:rPr>
          <w:spacing w:val="-2"/>
        </w:rPr>
        <w:t> </w:t>
      </w:r>
      <w:r>
        <w:rPr/>
        <w:t>como las</w:t>
      </w:r>
      <w:r>
        <w:rPr>
          <w:spacing w:val="-2"/>
        </w:rPr>
        <w:t> </w:t>
      </w:r>
      <w:r>
        <w:rPr/>
        <w:t>cataratas,</w:t>
      </w:r>
      <w:r>
        <w:rPr>
          <w:spacing w:val="-2"/>
        </w:rPr>
        <w:t> </w:t>
      </w:r>
      <w:r>
        <w:rPr/>
        <w:t>pero</w:t>
      </w:r>
      <w:r>
        <w:rPr>
          <w:spacing w:val="-1"/>
        </w:rPr>
        <w:t> </w:t>
      </w:r>
      <w:r>
        <w:rPr/>
        <w:t>tanto</w:t>
      </w:r>
      <w:r>
        <w:rPr>
          <w:spacing w:val="-1"/>
        </w:rPr>
        <w:t> </w:t>
      </w:r>
      <w:r>
        <w:rPr/>
        <w:t>la</w:t>
      </w:r>
      <w:r>
        <w:rPr>
          <w:spacing w:val="-2"/>
        </w:rPr>
        <w:t> </w:t>
      </w:r>
      <w:r>
        <w:rPr/>
        <w:t>visión borrosa como la visión opaca pueden ser síntomas de un problema ocular grave.</w:t>
      </w:r>
    </w:p>
    <w:p>
      <w:pPr>
        <w:pStyle w:val="BodyText"/>
      </w:pPr>
    </w:p>
    <w:p>
      <w:pPr>
        <w:pStyle w:val="BodyText"/>
        <w:spacing w:before="174"/>
      </w:pPr>
    </w:p>
    <w:p>
      <w:pPr>
        <w:pStyle w:val="BodyText"/>
        <w:spacing w:line="360" w:lineRule="auto"/>
        <w:ind w:left="1342" w:right="1182"/>
        <w:jc w:val="both"/>
      </w:pPr>
      <w:r>
        <w:rPr/>
        <w:t>Un profesional de la salud visual calificado puede medir el grado de su visión borrosa y determinar la causa con un examen de la vista completo, incluyendo exámenes de sensibilidad al contraste espacial</w:t>
      </w:r>
    </w:p>
    <w:p>
      <w:pPr>
        <w:spacing w:after="0" w:line="360" w:lineRule="auto"/>
        <w:jc w:val="both"/>
        <w:sectPr>
          <w:pgSz w:w="11910" w:h="16840"/>
          <w:pgMar w:header="0" w:footer="1000" w:top="1920" w:bottom="1200" w:left="360" w:right="520"/>
        </w:sectPr>
      </w:pPr>
    </w:p>
    <w:p>
      <w:pPr>
        <w:pStyle w:val="BodyText"/>
        <w:spacing w:line="360" w:lineRule="auto" w:before="77"/>
        <w:ind w:left="1342" w:right="1179"/>
        <w:jc w:val="both"/>
      </w:pPr>
      <w:r>
        <w:rPr/>
        <w:t>Además, la identificación temprana y el tratamiento adecuado de estas condiciones en pacientes jóvenes pueden tener un impacto significativo en su calidad de vida a largo plazo. La justificación de este estudio radica en la búsqueda activa de estrategias de tratamiento efectivas que no solo aborden los síntomas presentes, sino que también influyan positivamente en el desarrollo visual y el bienestar general de la paciente.</w:t>
      </w:r>
    </w:p>
    <w:p>
      <w:pPr>
        <w:pStyle w:val="BodyText"/>
      </w:pPr>
    </w:p>
    <w:p>
      <w:pPr>
        <w:pStyle w:val="BodyText"/>
      </w:pPr>
    </w:p>
    <w:p>
      <w:pPr>
        <w:pStyle w:val="BodyText"/>
      </w:pPr>
    </w:p>
    <w:p>
      <w:pPr>
        <w:pStyle w:val="BodyText"/>
      </w:pPr>
    </w:p>
    <w:p>
      <w:pPr>
        <w:pStyle w:val="BodyText"/>
      </w:pPr>
    </w:p>
    <w:p>
      <w:pPr>
        <w:pStyle w:val="BodyText"/>
        <w:spacing w:before="282"/>
      </w:pPr>
    </w:p>
    <w:p>
      <w:pPr>
        <w:pStyle w:val="Heading1"/>
        <w:jc w:val="both"/>
      </w:pPr>
      <w:bookmarkStart w:name="_bookmark28" w:id="29"/>
      <w:bookmarkEnd w:id="29"/>
      <w:r>
        <w:rPr/>
      </w:r>
      <w:r>
        <w:rPr>
          <w:color w:val="2E5395"/>
          <w:spacing w:val="-2"/>
        </w:rPr>
        <w:t>OBJETIVOS</w:t>
      </w:r>
      <w:r>
        <w:rPr>
          <w:color w:val="2E5395"/>
          <w:spacing w:val="-9"/>
        </w:rPr>
        <w:t> </w:t>
      </w:r>
      <w:r>
        <w:rPr>
          <w:color w:val="2E5395"/>
          <w:spacing w:val="-2"/>
        </w:rPr>
        <w:t>DEL</w:t>
      </w:r>
      <w:r>
        <w:rPr>
          <w:color w:val="2E5395"/>
          <w:spacing w:val="-7"/>
        </w:rPr>
        <w:t> </w:t>
      </w:r>
      <w:r>
        <w:rPr>
          <w:color w:val="2E5395"/>
          <w:spacing w:val="-2"/>
        </w:rPr>
        <w:t>PRESENTE</w:t>
      </w:r>
      <w:r>
        <w:rPr>
          <w:color w:val="2E5395"/>
          <w:spacing w:val="-7"/>
        </w:rPr>
        <w:t> </w:t>
      </w:r>
      <w:r>
        <w:rPr>
          <w:color w:val="2E5395"/>
          <w:spacing w:val="-4"/>
        </w:rPr>
        <w:t>CASO:</w:t>
      </w:r>
    </w:p>
    <w:p>
      <w:pPr>
        <w:pStyle w:val="BodyText"/>
        <w:spacing w:before="241"/>
        <w:rPr>
          <w:sz w:val="32"/>
        </w:rPr>
      </w:pPr>
    </w:p>
    <w:p>
      <w:pPr>
        <w:pStyle w:val="Heading3"/>
      </w:pPr>
      <w:bookmarkStart w:name="_bookmark29" w:id="30"/>
      <w:bookmarkEnd w:id="30"/>
      <w:r>
        <w:rPr/>
      </w:r>
      <w:r>
        <w:rPr>
          <w:color w:val="2E5395"/>
          <w:spacing w:val="-2"/>
        </w:rPr>
        <w:t>Objetivo</w:t>
      </w:r>
      <w:r>
        <w:rPr>
          <w:color w:val="2E5395"/>
          <w:spacing w:val="-11"/>
        </w:rPr>
        <w:t> </w:t>
      </w:r>
      <w:r>
        <w:rPr>
          <w:color w:val="2E5395"/>
          <w:spacing w:val="-2"/>
        </w:rPr>
        <w:t>General</w:t>
      </w:r>
    </w:p>
    <w:p>
      <w:pPr>
        <w:pStyle w:val="BodyText"/>
        <w:spacing w:before="306"/>
        <w:rPr>
          <w:sz w:val="26"/>
        </w:rPr>
      </w:pPr>
    </w:p>
    <w:p>
      <w:pPr>
        <w:pStyle w:val="ListParagraph"/>
        <w:numPr>
          <w:ilvl w:val="0"/>
          <w:numId w:val="3"/>
        </w:numPr>
        <w:tabs>
          <w:tab w:pos="2049" w:val="left" w:leader="none"/>
        </w:tabs>
        <w:spacing w:line="360" w:lineRule="auto" w:before="0" w:after="0"/>
        <w:ind w:left="1342" w:right="1181" w:firstLine="0"/>
        <w:jc w:val="left"/>
        <w:rPr>
          <w:sz w:val="24"/>
        </w:rPr>
      </w:pPr>
      <w:r>
        <w:rPr>
          <w:sz w:val="24"/>
        </w:rPr>
        <w:t>Identificar</w:t>
      </w:r>
      <w:r>
        <w:rPr>
          <w:spacing w:val="-13"/>
          <w:sz w:val="24"/>
        </w:rPr>
        <w:t> </w:t>
      </w:r>
      <w:r>
        <w:rPr>
          <w:sz w:val="24"/>
        </w:rPr>
        <w:t>la</w:t>
      </w:r>
      <w:r>
        <w:rPr>
          <w:spacing w:val="-12"/>
          <w:sz w:val="24"/>
        </w:rPr>
        <w:t> </w:t>
      </w:r>
      <w:r>
        <w:rPr>
          <w:sz w:val="24"/>
        </w:rPr>
        <w:t>causa</w:t>
      </w:r>
      <w:r>
        <w:rPr>
          <w:spacing w:val="-14"/>
          <w:sz w:val="24"/>
        </w:rPr>
        <w:t> </w:t>
      </w:r>
      <w:r>
        <w:rPr>
          <w:sz w:val="24"/>
        </w:rPr>
        <w:t>de</w:t>
      </w:r>
      <w:r>
        <w:rPr>
          <w:spacing w:val="-13"/>
          <w:sz w:val="24"/>
        </w:rPr>
        <w:t> </w:t>
      </w:r>
      <w:r>
        <w:rPr>
          <w:sz w:val="24"/>
        </w:rPr>
        <w:t>la</w:t>
      </w:r>
      <w:r>
        <w:rPr>
          <w:spacing w:val="-14"/>
          <w:sz w:val="24"/>
        </w:rPr>
        <w:t> </w:t>
      </w:r>
      <w:r>
        <w:rPr>
          <w:sz w:val="24"/>
        </w:rPr>
        <w:t>visión</w:t>
      </w:r>
      <w:r>
        <w:rPr>
          <w:spacing w:val="-11"/>
          <w:sz w:val="24"/>
        </w:rPr>
        <w:t> </w:t>
      </w:r>
      <w:r>
        <w:rPr>
          <w:sz w:val="24"/>
        </w:rPr>
        <w:t>borrosa</w:t>
      </w:r>
      <w:r>
        <w:rPr>
          <w:spacing w:val="-14"/>
          <w:sz w:val="24"/>
        </w:rPr>
        <w:t> </w:t>
      </w:r>
      <w:r>
        <w:rPr>
          <w:sz w:val="24"/>
        </w:rPr>
        <w:t>en</w:t>
      </w:r>
      <w:r>
        <w:rPr>
          <w:spacing w:val="-12"/>
          <w:sz w:val="24"/>
        </w:rPr>
        <w:t> </w:t>
      </w:r>
      <w:r>
        <w:rPr>
          <w:sz w:val="24"/>
        </w:rPr>
        <w:t>paciente</w:t>
      </w:r>
      <w:r>
        <w:rPr>
          <w:spacing w:val="-12"/>
          <w:sz w:val="24"/>
        </w:rPr>
        <w:t> </w:t>
      </w:r>
      <w:r>
        <w:rPr>
          <w:sz w:val="24"/>
        </w:rPr>
        <w:t>de</w:t>
      </w:r>
      <w:r>
        <w:rPr>
          <w:spacing w:val="-14"/>
          <w:sz w:val="24"/>
        </w:rPr>
        <w:t> </w:t>
      </w:r>
      <w:r>
        <w:rPr>
          <w:sz w:val="24"/>
        </w:rPr>
        <w:t>sexo</w:t>
      </w:r>
      <w:r>
        <w:rPr>
          <w:spacing w:val="-11"/>
          <w:sz w:val="24"/>
        </w:rPr>
        <w:t> </w:t>
      </w:r>
      <w:r>
        <w:rPr>
          <w:sz w:val="24"/>
        </w:rPr>
        <w:t>masculino</w:t>
      </w:r>
      <w:r>
        <w:rPr>
          <w:spacing w:val="-14"/>
          <w:sz w:val="24"/>
        </w:rPr>
        <w:t> </w:t>
      </w:r>
      <w:r>
        <w:rPr>
          <w:sz w:val="24"/>
        </w:rPr>
        <w:t>de</w:t>
      </w:r>
      <w:r>
        <w:rPr>
          <w:spacing w:val="-11"/>
          <w:sz w:val="24"/>
        </w:rPr>
        <w:t> </w:t>
      </w:r>
      <w:r>
        <w:rPr>
          <w:sz w:val="24"/>
        </w:rPr>
        <w:t>10</w:t>
      </w:r>
      <w:r>
        <w:rPr>
          <w:spacing w:val="-11"/>
          <w:sz w:val="24"/>
        </w:rPr>
        <w:t> </w:t>
      </w:r>
      <w:r>
        <w:rPr>
          <w:sz w:val="24"/>
        </w:rPr>
        <w:t>años de edad y su tratamiento de la endoforia.</w:t>
      </w:r>
    </w:p>
    <w:p>
      <w:pPr>
        <w:pStyle w:val="BodyText"/>
      </w:pPr>
    </w:p>
    <w:p>
      <w:pPr>
        <w:pStyle w:val="BodyText"/>
      </w:pPr>
    </w:p>
    <w:p>
      <w:pPr>
        <w:pStyle w:val="BodyText"/>
      </w:pPr>
    </w:p>
    <w:p>
      <w:pPr>
        <w:pStyle w:val="BodyText"/>
      </w:pPr>
    </w:p>
    <w:p>
      <w:pPr>
        <w:pStyle w:val="BodyText"/>
      </w:pPr>
    </w:p>
    <w:p>
      <w:pPr>
        <w:pStyle w:val="BodyText"/>
        <w:spacing w:before="203"/>
      </w:pPr>
    </w:p>
    <w:p>
      <w:pPr>
        <w:pStyle w:val="Heading3"/>
      </w:pPr>
      <w:bookmarkStart w:name="_bookmark30" w:id="31"/>
      <w:bookmarkEnd w:id="31"/>
      <w:r>
        <w:rPr/>
      </w:r>
      <w:r>
        <w:rPr>
          <w:color w:val="2E5395"/>
          <w:spacing w:val="-2"/>
        </w:rPr>
        <w:t>Objetivos</w:t>
      </w:r>
      <w:r>
        <w:rPr>
          <w:color w:val="2E5395"/>
          <w:spacing w:val="-11"/>
        </w:rPr>
        <w:t> </w:t>
      </w:r>
      <w:r>
        <w:rPr>
          <w:color w:val="2E5395"/>
          <w:spacing w:val="-2"/>
        </w:rPr>
        <w:t>Específicos</w:t>
      </w:r>
    </w:p>
    <w:p>
      <w:pPr>
        <w:pStyle w:val="BodyText"/>
        <w:spacing w:before="306"/>
        <w:rPr>
          <w:sz w:val="26"/>
        </w:rPr>
      </w:pPr>
    </w:p>
    <w:p>
      <w:pPr>
        <w:pStyle w:val="ListParagraph"/>
        <w:numPr>
          <w:ilvl w:val="0"/>
          <w:numId w:val="3"/>
        </w:numPr>
        <w:tabs>
          <w:tab w:pos="2049" w:val="left" w:leader="none"/>
        </w:tabs>
        <w:spacing w:line="240" w:lineRule="auto" w:before="0" w:after="0"/>
        <w:ind w:left="2049" w:right="0" w:hanging="707"/>
        <w:jc w:val="left"/>
        <w:rPr>
          <w:sz w:val="24"/>
        </w:rPr>
      </w:pPr>
      <w:r>
        <w:rPr>
          <w:spacing w:val="-2"/>
          <w:sz w:val="24"/>
        </w:rPr>
        <w:t>Conocer</w:t>
      </w:r>
      <w:r>
        <w:rPr>
          <w:spacing w:val="-7"/>
          <w:sz w:val="24"/>
        </w:rPr>
        <w:t> </w:t>
      </w:r>
      <w:r>
        <w:rPr>
          <w:spacing w:val="-2"/>
          <w:sz w:val="24"/>
        </w:rPr>
        <w:t>los</w:t>
      </w:r>
      <w:r>
        <w:rPr>
          <w:spacing w:val="-5"/>
          <w:sz w:val="24"/>
        </w:rPr>
        <w:t> </w:t>
      </w:r>
      <w:r>
        <w:rPr>
          <w:spacing w:val="-2"/>
          <w:sz w:val="24"/>
        </w:rPr>
        <w:t>signos</w:t>
      </w:r>
      <w:r>
        <w:rPr>
          <w:spacing w:val="-5"/>
          <w:sz w:val="24"/>
        </w:rPr>
        <w:t> </w:t>
      </w:r>
      <w:r>
        <w:rPr>
          <w:spacing w:val="-2"/>
          <w:sz w:val="24"/>
        </w:rPr>
        <w:t>y</w:t>
      </w:r>
      <w:r>
        <w:rPr>
          <w:spacing w:val="-7"/>
          <w:sz w:val="24"/>
        </w:rPr>
        <w:t> </w:t>
      </w:r>
      <w:r>
        <w:rPr>
          <w:spacing w:val="-2"/>
          <w:sz w:val="24"/>
        </w:rPr>
        <w:t>síntomas</w:t>
      </w:r>
      <w:r>
        <w:rPr>
          <w:spacing w:val="-6"/>
          <w:sz w:val="24"/>
        </w:rPr>
        <w:t> </w:t>
      </w:r>
      <w:r>
        <w:rPr>
          <w:spacing w:val="-2"/>
          <w:sz w:val="24"/>
        </w:rPr>
        <w:t>del</w:t>
      </w:r>
      <w:r>
        <w:rPr>
          <w:spacing w:val="-7"/>
          <w:sz w:val="24"/>
        </w:rPr>
        <w:t> </w:t>
      </w:r>
      <w:r>
        <w:rPr>
          <w:spacing w:val="-2"/>
          <w:sz w:val="24"/>
        </w:rPr>
        <w:t>paciente</w:t>
      </w:r>
      <w:r>
        <w:rPr>
          <w:spacing w:val="-5"/>
          <w:sz w:val="24"/>
        </w:rPr>
        <w:t> </w:t>
      </w:r>
      <w:r>
        <w:rPr>
          <w:spacing w:val="-2"/>
          <w:sz w:val="24"/>
        </w:rPr>
        <w:t>de</w:t>
      </w:r>
      <w:r>
        <w:rPr>
          <w:spacing w:val="-5"/>
          <w:sz w:val="24"/>
        </w:rPr>
        <w:t> </w:t>
      </w:r>
      <w:r>
        <w:rPr>
          <w:spacing w:val="-2"/>
          <w:sz w:val="24"/>
        </w:rPr>
        <w:t>sexo</w:t>
      </w:r>
      <w:r>
        <w:rPr>
          <w:spacing w:val="-5"/>
          <w:sz w:val="24"/>
        </w:rPr>
        <w:t> </w:t>
      </w:r>
      <w:r>
        <w:rPr>
          <w:spacing w:val="-2"/>
          <w:sz w:val="24"/>
        </w:rPr>
        <w:t>masculino</w:t>
      </w:r>
      <w:r>
        <w:rPr>
          <w:spacing w:val="-7"/>
          <w:sz w:val="24"/>
        </w:rPr>
        <w:t> </w:t>
      </w:r>
      <w:r>
        <w:rPr>
          <w:spacing w:val="-2"/>
          <w:sz w:val="24"/>
        </w:rPr>
        <w:t>de</w:t>
      </w:r>
      <w:r>
        <w:rPr>
          <w:spacing w:val="-8"/>
          <w:sz w:val="24"/>
        </w:rPr>
        <w:t> </w:t>
      </w:r>
      <w:r>
        <w:rPr>
          <w:spacing w:val="-2"/>
          <w:sz w:val="24"/>
        </w:rPr>
        <w:t>10</w:t>
      </w:r>
      <w:r>
        <w:rPr>
          <w:spacing w:val="-3"/>
          <w:sz w:val="24"/>
        </w:rPr>
        <w:t> </w:t>
      </w:r>
      <w:r>
        <w:rPr>
          <w:spacing w:val="-2"/>
          <w:sz w:val="24"/>
        </w:rPr>
        <w:t>años</w:t>
      </w:r>
      <w:r>
        <w:rPr>
          <w:spacing w:val="-5"/>
          <w:sz w:val="24"/>
        </w:rPr>
        <w:t> </w:t>
      </w:r>
      <w:r>
        <w:rPr>
          <w:spacing w:val="-2"/>
          <w:sz w:val="24"/>
        </w:rPr>
        <w:t>de</w:t>
      </w:r>
      <w:r>
        <w:rPr>
          <w:spacing w:val="-5"/>
          <w:sz w:val="24"/>
        </w:rPr>
        <w:t> </w:t>
      </w:r>
      <w:r>
        <w:rPr>
          <w:spacing w:val="-4"/>
          <w:sz w:val="24"/>
        </w:rPr>
        <w:t>edad</w:t>
      </w:r>
    </w:p>
    <w:p>
      <w:pPr>
        <w:pStyle w:val="BodyText"/>
        <w:spacing w:before="12"/>
      </w:pPr>
    </w:p>
    <w:p>
      <w:pPr>
        <w:pStyle w:val="ListParagraph"/>
        <w:numPr>
          <w:ilvl w:val="0"/>
          <w:numId w:val="3"/>
        </w:numPr>
        <w:tabs>
          <w:tab w:pos="2049" w:val="left" w:leader="none"/>
        </w:tabs>
        <w:spacing w:line="360" w:lineRule="auto" w:before="0" w:after="0"/>
        <w:ind w:left="1342" w:right="1184" w:firstLine="0"/>
        <w:jc w:val="left"/>
        <w:rPr>
          <w:sz w:val="24"/>
        </w:rPr>
      </w:pPr>
      <w:r>
        <w:rPr>
          <w:sz w:val="24"/>
        </w:rPr>
        <w:t>Efectuar los exámenes correspondientes para determinar el motivo de la visión borrosa y endoforia en paciente de sexo masculino de 10 años de edad.</w:t>
      </w:r>
    </w:p>
    <w:p>
      <w:pPr>
        <w:pStyle w:val="ListParagraph"/>
        <w:numPr>
          <w:ilvl w:val="0"/>
          <w:numId w:val="3"/>
        </w:numPr>
        <w:tabs>
          <w:tab w:pos="2049" w:val="left" w:leader="none"/>
        </w:tabs>
        <w:spacing w:line="360" w:lineRule="auto" w:before="160" w:after="0"/>
        <w:ind w:left="1342" w:right="1183" w:firstLine="0"/>
        <w:jc w:val="left"/>
        <w:rPr>
          <w:sz w:val="24"/>
        </w:rPr>
      </w:pPr>
      <w:r>
        <w:rPr>
          <w:sz w:val="24"/>
        </w:rPr>
        <w:t>Indicar</w:t>
      </w:r>
      <w:r>
        <w:rPr>
          <w:spacing w:val="31"/>
          <w:sz w:val="24"/>
        </w:rPr>
        <w:t> </w:t>
      </w:r>
      <w:r>
        <w:rPr>
          <w:sz w:val="24"/>
        </w:rPr>
        <w:t>al</w:t>
      </w:r>
      <w:r>
        <w:rPr>
          <w:spacing w:val="29"/>
          <w:sz w:val="24"/>
        </w:rPr>
        <w:t> </w:t>
      </w:r>
      <w:r>
        <w:rPr>
          <w:sz w:val="24"/>
        </w:rPr>
        <w:t>paciente</w:t>
      </w:r>
      <w:r>
        <w:rPr>
          <w:spacing w:val="29"/>
          <w:sz w:val="24"/>
        </w:rPr>
        <w:t> </w:t>
      </w:r>
      <w:r>
        <w:rPr>
          <w:sz w:val="24"/>
        </w:rPr>
        <w:t>un</w:t>
      </w:r>
      <w:r>
        <w:rPr>
          <w:spacing w:val="29"/>
          <w:sz w:val="24"/>
        </w:rPr>
        <w:t> </w:t>
      </w:r>
      <w:r>
        <w:rPr>
          <w:sz w:val="24"/>
        </w:rPr>
        <w:t>tratamiento</w:t>
      </w:r>
      <w:r>
        <w:rPr>
          <w:spacing w:val="29"/>
          <w:sz w:val="24"/>
        </w:rPr>
        <w:t> </w:t>
      </w:r>
      <w:r>
        <w:rPr>
          <w:sz w:val="24"/>
        </w:rPr>
        <w:t>correcto</w:t>
      </w:r>
      <w:r>
        <w:rPr>
          <w:spacing w:val="31"/>
          <w:sz w:val="24"/>
        </w:rPr>
        <w:t> </w:t>
      </w:r>
      <w:r>
        <w:rPr>
          <w:sz w:val="24"/>
        </w:rPr>
        <w:t>y</w:t>
      </w:r>
      <w:r>
        <w:rPr>
          <w:spacing w:val="30"/>
          <w:sz w:val="24"/>
        </w:rPr>
        <w:t> </w:t>
      </w:r>
      <w:r>
        <w:rPr>
          <w:sz w:val="24"/>
        </w:rPr>
        <w:t>eficaz</w:t>
      </w:r>
      <w:r>
        <w:rPr>
          <w:spacing w:val="32"/>
          <w:sz w:val="24"/>
        </w:rPr>
        <w:t> </w:t>
      </w:r>
      <w:r>
        <w:rPr>
          <w:sz w:val="24"/>
        </w:rPr>
        <w:t>para</w:t>
      </w:r>
      <w:r>
        <w:rPr>
          <w:spacing w:val="31"/>
          <w:sz w:val="24"/>
        </w:rPr>
        <w:t> </w:t>
      </w:r>
      <w:r>
        <w:rPr>
          <w:sz w:val="24"/>
        </w:rPr>
        <w:t>su</w:t>
      </w:r>
      <w:r>
        <w:rPr>
          <w:spacing w:val="29"/>
          <w:sz w:val="24"/>
        </w:rPr>
        <w:t> </w:t>
      </w:r>
      <w:r>
        <w:rPr>
          <w:sz w:val="24"/>
        </w:rPr>
        <w:t>correcta</w:t>
      </w:r>
      <w:r>
        <w:rPr>
          <w:spacing w:val="28"/>
          <w:sz w:val="24"/>
        </w:rPr>
        <w:t> </w:t>
      </w:r>
      <w:r>
        <w:rPr>
          <w:sz w:val="24"/>
        </w:rPr>
        <w:t>visión</w:t>
      </w:r>
      <w:r>
        <w:rPr>
          <w:spacing w:val="32"/>
          <w:sz w:val="24"/>
        </w:rPr>
        <w:t> </w:t>
      </w:r>
      <w:r>
        <w:rPr>
          <w:sz w:val="24"/>
        </w:rPr>
        <w:t>y estimulación de su endoforia.</w:t>
      </w:r>
    </w:p>
    <w:p>
      <w:pPr>
        <w:spacing w:after="0" w:line="360" w:lineRule="auto"/>
        <w:jc w:val="left"/>
        <w:rPr>
          <w:sz w:val="24"/>
        </w:rPr>
        <w:sectPr>
          <w:pgSz w:w="11910" w:h="16840"/>
          <w:pgMar w:header="0" w:footer="1000" w:top="1920" w:bottom="1200" w:left="360" w:right="52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39"/>
        <w:rPr>
          <w:sz w:val="32"/>
        </w:rPr>
      </w:pPr>
    </w:p>
    <w:p>
      <w:pPr>
        <w:pStyle w:val="Heading1"/>
        <w:spacing w:before="1"/>
      </w:pPr>
      <w:bookmarkStart w:name="_bookmark31" w:id="32"/>
      <w:bookmarkEnd w:id="32"/>
      <w:r>
        <w:rPr/>
      </w:r>
      <w:r>
        <w:rPr>
          <w:color w:val="2E5395"/>
        </w:rPr>
        <w:t>Datos</w:t>
      </w:r>
      <w:r>
        <w:rPr>
          <w:color w:val="2E5395"/>
          <w:spacing w:val="-17"/>
        </w:rPr>
        <w:t> </w:t>
      </w:r>
      <w:r>
        <w:rPr>
          <w:color w:val="2E5395"/>
          <w:spacing w:val="-2"/>
        </w:rPr>
        <w:t>Generales</w:t>
      </w:r>
    </w:p>
    <w:p>
      <w:pPr>
        <w:spacing w:before="31"/>
        <w:ind w:left="1342" w:right="0" w:firstLine="0"/>
        <w:jc w:val="left"/>
        <w:rPr>
          <w:sz w:val="24"/>
        </w:rPr>
      </w:pPr>
      <w:r>
        <w:rPr>
          <w:b/>
          <w:sz w:val="24"/>
        </w:rPr>
        <w:t>EDAD:</w:t>
      </w:r>
      <w:r>
        <w:rPr>
          <w:b/>
          <w:spacing w:val="-3"/>
          <w:sz w:val="24"/>
        </w:rPr>
        <w:t> </w:t>
      </w:r>
      <w:r>
        <w:rPr>
          <w:sz w:val="24"/>
        </w:rPr>
        <w:t>10</w:t>
      </w:r>
      <w:r>
        <w:rPr>
          <w:spacing w:val="2"/>
          <w:sz w:val="24"/>
        </w:rPr>
        <w:t> </w:t>
      </w:r>
      <w:r>
        <w:rPr>
          <w:spacing w:val="-4"/>
          <w:sz w:val="24"/>
        </w:rPr>
        <w:t>años</w:t>
      </w:r>
    </w:p>
    <w:p>
      <w:pPr>
        <w:pStyle w:val="BodyText"/>
        <w:spacing w:before="14"/>
      </w:pPr>
    </w:p>
    <w:p>
      <w:pPr>
        <w:spacing w:before="0"/>
        <w:ind w:left="1342" w:right="0" w:firstLine="0"/>
        <w:jc w:val="left"/>
        <w:rPr>
          <w:sz w:val="24"/>
        </w:rPr>
      </w:pPr>
      <w:r>
        <w:rPr>
          <w:b/>
          <w:sz w:val="24"/>
        </w:rPr>
        <w:t>SEXO:</w:t>
      </w:r>
      <w:r>
        <w:rPr>
          <w:b/>
          <w:spacing w:val="-1"/>
          <w:sz w:val="24"/>
        </w:rPr>
        <w:t> </w:t>
      </w:r>
      <w:r>
        <w:rPr>
          <w:spacing w:val="-2"/>
          <w:sz w:val="24"/>
        </w:rPr>
        <w:t>Masculino</w:t>
      </w:r>
    </w:p>
    <w:p>
      <w:pPr>
        <w:pStyle w:val="BodyText"/>
        <w:spacing w:before="11"/>
      </w:pPr>
    </w:p>
    <w:p>
      <w:pPr>
        <w:spacing w:before="0"/>
        <w:ind w:left="1342" w:right="0" w:firstLine="0"/>
        <w:jc w:val="left"/>
        <w:rPr>
          <w:sz w:val="24"/>
        </w:rPr>
      </w:pPr>
      <w:r>
        <w:rPr>
          <w:b/>
          <w:sz w:val="24"/>
        </w:rPr>
        <w:t>ESTADO</w:t>
      </w:r>
      <w:r>
        <w:rPr>
          <w:b/>
          <w:spacing w:val="-3"/>
          <w:sz w:val="24"/>
        </w:rPr>
        <w:t> </w:t>
      </w:r>
      <w:r>
        <w:rPr>
          <w:b/>
          <w:sz w:val="24"/>
        </w:rPr>
        <w:t>CIVIL:</w:t>
      </w:r>
      <w:r>
        <w:rPr>
          <w:b/>
          <w:spacing w:val="-1"/>
          <w:sz w:val="24"/>
        </w:rPr>
        <w:t> </w:t>
      </w:r>
      <w:r>
        <w:rPr>
          <w:spacing w:val="-2"/>
          <w:sz w:val="24"/>
        </w:rPr>
        <w:t>Soltero</w:t>
      </w:r>
    </w:p>
    <w:p>
      <w:pPr>
        <w:pStyle w:val="BodyText"/>
        <w:spacing w:before="14"/>
      </w:pPr>
    </w:p>
    <w:p>
      <w:pPr>
        <w:spacing w:before="1"/>
        <w:ind w:left="1342" w:right="0" w:firstLine="0"/>
        <w:jc w:val="left"/>
        <w:rPr>
          <w:sz w:val="24"/>
        </w:rPr>
      </w:pPr>
      <w:r>
        <w:rPr>
          <w:b/>
          <w:sz w:val="24"/>
        </w:rPr>
        <w:t>NIVEL</w:t>
      </w:r>
      <w:r>
        <w:rPr>
          <w:b/>
          <w:spacing w:val="-2"/>
          <w:sz w:val="24"/>
        </w:rPr>
        <w:t> </w:t>
      </w:r>
      <w:r>
        <w:rPr>
          <w:b/>
          <w:sz w:val="24"/>
        </w:rPr>
        <w:t>DE</w:t>
      </w:r>
      <w:r>
        <w:rPr>
          <w:b/>
          <w:spacing w:val="-1"/>
          <w:sz w:val="24"/>
        </w:rPr>
        <w:t> </w:t>
      </w:r>
      <w:r>
        <w:rPr>
          <w:b/>
          <w:sz w:val="24"/>
        </w:rPr>
        <w:t>ESTUDIO: </w:t>
      </w:r>
      <w:r>
        <w:rPr>
          <w:spacing w:val="-2"/>
          <w:sz w:val="24"/>
        </w:rPr>
        <w:t>Primaria</w:t>
      </w:r>
    </w:p>
    <w:p>
      <w:pPr>
        <w:pStyle w:val="BodyText"/>
        <w:spacing w:before="14"/>
      </w:pPr>
    </w:p>
    <w:p>
      <w:pPr>
        <w:pStyle w:val="Heading4"/>
        <w:rPr>
          <w:b w:val="0"/>
        </w:rPr>
      </w:pPr>
      <w:r>
        <w:rPr/>
        <w:t>NIVEL</w:t>
      </w:r>
      <w:r>
        <w:rPr>
          <w:spacing w:val="-4"/>
        </w:rPr>
        <w:t> </w:t>
      </w:r>
      <w:r>
        <w:rPr/>
        <w:t>SOCIOCULTURA</w:t>
      </w:r>
      <w:r>
        <w:rPr>
          <w:spacing w:val="-2"/>
        </w:rPr>
        <w:t> </w:t>
      </w:r>
      <w:r>
        <w:rPr/>
        <w:t>/</w:t>
      </w:r>
      <w:r>
        <w:rPr>
          <w:spacing w:val="-5"/>
        </w:rPr>
        <w:t> </w:t>
      </w:r>
      <w:r>
        <w:rPr/>
        <w:t>ECONOMICO:</w:t>
      </w:r>
      <w:r>
        <w:rPr>
          <w:spacing w:val="-1"/>
        </w:rPr>
        <w:t> </w:t>
      </w:r>
      <w:r>
        <w:rPr>
          <w:b w:val="0"/>
          <w:spacing w:val="-2"/>
        </w:rPr>
        <w:t>Medio</w:t>
      </w:r>
    </w:p>
    <w:p>
      <w:pPr>
        <w:pStyle w:val="BodyText"/>
        <w:spacing w:before="14"/>
      </w:pPr>
    </w:p>
    <w:p>
      <w:pPr>
        <w:spacing w:before="0"/>
        <w:ind w:left="1342" w:right="0" w:firstLine="0"/>
        <w:jc w:val="left"/>
        <w:rPr>
          <w:sz w:val="24"/>
        </w:rPr>
      </w:pPr>
      <w:r>
        <w:rPr>
          <w:b/>
          <w:sz w:val="24"/>
        </w:rPr>
        <w:t>PROCEDENCIA</w:t>
      </w:r>
      <w:r>
        <w:rPr>
          <w:b/>
          <w:spacing w:val="4"/>
          <w:sz w:val="24"/>
        </w:rPr>
        <w:t> </w:t>
      </w:r>
      <w:r>
        <w:rPr>
          <w:b/>
          <w:sz w:val="24"/>
        </w:rPr>
        <w:t>GEOGRAFICA</w:t>
      </w:r>
      <w:r>
        <w:rPr>
          <w:sz w:val="24"/>
        </w:rPr>
        <w:t>:</w:t>
      </w:r>
      <w:r>
        <w:rPr>
          <w:spacing w:val="5"/>
          <w:sz w:val="24"/>
        </w:rPr>
        <w:t> </w:t>
      </w:r>
      <w:r>
        <w:rPr>
          <w:sz w:val="24"/>
        </w:rPr>
        <w:t>Bahahoyo</w:t>
      </w:r>
      <w:r>
        <w:rPr>
          <w:spacing w:val="8"/>
          <w:sz w:val="24"/>
        </w:rPr>
        <w:t> </w:t>
      </w:r>
      <w:r>
        <w:rPr>
          <w:rFonts w:ascii="Trebuchet MS" w:hAnsi="Trebuchet MS"/>
          <w:sz w:val="24"/>
        </w:rPr>
        <w:t>–</w:t>
      </w:r>
      <w:r>
        <w:rPr>
          <w:rFonts w:ascii="Trebuchet MS" w:hAnsi="Trebuchet MS"/>
          <w:spacing w:val="-11"/>
          <w:sz w:val="24"/>
        </w:rPr>
        <w:t> </w:t>
      </w:r>
      <w:r>
        <w:rPr>
          <w:sz w:val="24"/>
        </w:rPr>
        <w:t>Los</w:t>
      </w:r>
      <w:r>
        <w:rPr>
          <w:spacing w:val="7"/>
          <w:sz w:val="24"/>
        </w:rPr>
        <w:t> </w:t>
      </w:r>
      <w:r>
        <w:rPr>
          <w:sz w:val="24"/>
        </w:rPr>
        <w:t>Ríos</w:t>
      </w:r>
      <w:r>
        <w:rPr>
          <w:spacing w:val="7"/>
          <w:sz w:val="24"/>
        </w:rPr>
        <w:t> </w:t>
      </w:r>
      <w:r>
        <w:rPr>
          <w:rFonts w:ascii="Trebuchet MS" w:hAnsi="Trebuchet MS"/>
          <w:sz w:val="24"/>
        </w:rPr>
        <w:t>–</w:t>
      </w:r>
      <w:r>
        <w:rPr>
          <w:rFonts w:ascii="Trebuchet MS" w:hAnsi="Trebuchet MS"/>
          <w:spacing w:val="-11"/>
          <w:sz w:val="24"/>
        </w:rPr>
        <w:t> </w:t>
      </w:r>
      <w:r>
        <w:rPr>
          <w:spacing w:val="-2"/>
          <w:sz w:val="24"/>
        </w:rPr>
        <w:t>Ecuador.</w:t>
      </w:r>
    </w:p>
    <w:p>
      <w:pPr>
        <w:pStyle w:val="BodyText"/>
      </w:pPr>
    </w:p>
    <w:p>
      <w:pPr>
        <w:pStyle w:val="BodyText"/>
      </w:pPr>
    </w:p>
    <w:p>
      <w:pPr>
        <w:pStyle w:val="BodyText"/>
        <w:spacing w:before="26"/>
      </w:pPr>
    </w:p>
    <w:p>
      <w:pPr>
        <w:pStyle w:val="Heading4"/>
      </w:pPr>
      <w:r>
        <w:rPr/>
        <w:t>ANTECEDENTES</w:t>
      </w:r>
      <w:r>
        <w:rPr>
          <w:spacing w:val="-6"/>
        </w:rPr>
        <w:t> </w:t>
      </w:r>
      <w:r>
        <w:rPr/>
        <w:t>PATOLOGICOS</w:t>
      </w:r>
      <w:r>
        <w:rPr>
          <w:spacing w:val="-6"/>
        </w:rPr>
        <w:t> </w:t>
      </w:r>
      <w:r>
        <w:rPr>
          <w:spacing w:val="-2"/>
        </w:rPr>
        <w:t>FAMILIARES</w:t>
      </w:r>
    </w:p>
    <w:p>
      <w:pPr>
        <w:pStyle w:val="BodyText"/>
        <w:spacing w:before="14"/>
        <w:rPr>
          <w:b/>
        </w:rPr>
      </w:pPr>
    </w:p>
    <w:p>
      <w:pPr>
        <w:pStyle w:val="BodyText"/>
        <w:ind w:left="1342"/>
      </w:pPr>
      <w:r>
        <w:rPr>
          <w:spacing w:val="-2"/>
        </w:rPr>
        <w:t>GENERAL:</w:t>
      </w:r>
    </w:p>
    <w:p>
      <w:pPr>
        <w:pStyle w:val="BodyText"/>
        <w:spacing w:before="14"/>
      </w:pPr>
    </w:p>
    <w:p>
      <w:pPr>
        <w:spacing w:before="0"/>
        <w:ind w:left="1342" w:right="0" w:firstLine="0"/>
        <w:jc w:val="left"/>
        <w:rPr>
          <w:sz w:val="24"/>
        </w:rPr>
      </w:pPr>
      <w:r>
        <w:rPr>
          <w:b/>
          <w:sz w:val="24"/>
        </w:rPr>
        <w:t>REPRESENTANTE:</w:t>
      </w:r>
      <w:r>
        <w:rPr>
          <w:b/>
          <w:spacing w:val="-7"/>
          <w:sz w:val="24"/>
        </w:rPr>
        <w:t> </w:t>
      </w:r>
      <w:r>
        <w:rPr>
          <w:spacing w:val="-4"/>
          <w:sz w:val="24"/>
        </w:rPr>
        <w:t>Mamá</w:t>
      </w:r>
    </w:p>
    <w:p>
      <w:pPr>
        <w:pStyle w:val="BodyText"/>
        <w:spacing w:before="14"/>
      </w:pPr>
    </w:p>
    <w:p>
      <w:pPr>
        <w:spacing w:before="1"/>
        <w:ind w:left="1342" w:right="0" w:firstLine="0"/>
        <w:jc w:val="left"/>
        <w:rPr>
          <w:sz w:val="24"/>
        </w:rPr>
      </w:pPr>
      <w:r>
        <w:rPr>
          <w:b/>
          <w:sz w:val="24"/>
        </w:rPr>
        <w:t>EDAD:</w:t>
      </w:r>
      <w:r>
        <w:rPr>
          <w:b/>
          <w:spacing w:val="-3"/>
          <w:sz w:val="24"/>
        </w:rPr>
        <w:t> </w:t>
      </w:r>
      <w:r>
        <w:rPr>
          <w:sz w:val="24"/>
        </w:rPr>
        <w:t>42</w:t>
      </w:r>
      <w:r>
        <w:rPr>
          <w:spacing w:val="2"/>
          <w:sz w:val="24"/>
        </w:rPr>
        <w:t> </w:t>
      </w:r>
      <w:r>
        <w:rPr>
          <w:spacing w:val="-4"/>
          <w:sz w:val="24"/>
        </w:rPr>
        <w:t>años</w:t>
      </w:r>
    </w:p>
    <w:p>
      <w:pPr>
        <w:pStyle w:val="BodyText"/>
        <w:spacing w:before="11"/>
      </w:pPr>
    </w:p>
    <w:p>
      <w:pPr>
        <w:spacing w:before="0"/>
        <w:ind w:left="1342" w:right="0" w:firstLine="0"/>
        <w:jc w:val="left"/>
        <w:rPr>
          <w:sz w:val="24"/>
        </w:rPr>
      </w:pPr>
      <w:r>
        <w:rPr>
          <w:b/>
          <w:sz w:val="24"/>
        </w:rPr>
        <w:t>ESTADO</w:t>
      </w:r>
      <w:r>
        <w:rPr>
          <w:b/>
          <w:spacing w:val="-3"/>
          <w:sz w:val="24"/>
        </w:rPr>
        <w:t> </w:t>
      </w:r>
      <w:r>
        <w:rPr>
          <w:b/>
          <w:sz w:val="24"/>
        </w:rPr>
        <w:t>CIVIL:</w:t>
      </w:r>
      <w:r>
        <w:rPr>
          <w:b/>
          <w:spacing w:val="-1"/>
          <w:sz w:val="24"/>
        </w:rPr>
        <w:t> </w:t>
      </w:r>
      <w:r>
        <w:rPr>
          <w:spacing w:val="-2"/>
          <w:sz w:val="24"/>
        </w:rPr>
        <w:t>Casada</w:t>
      </w:r>
    </w:p>
    <w:p>
      <w:pPr>
        <w:pStyle w:val="BodyText"/>
        <w:spacing w:before="14"/>
      </w:pPr>
    </w:p>
    <w:p>
      <w:pPr>
        <w:spacing w:line="491" w:lineRule="auto" w:before="0"/>
        <w:ind w:left="1342" w:right="5434" w:firstLine="0"/>
        <w:jc w:val="left"/>
        <w:rPr>
          <w:b/>
          <w:sz w:val="24"/>
        </w:rPr>
      </w:pPr>
      <w:r>
        <w:rPr>
          <w:b/>
          <w:sz w:val="24"/>
        </w:rPr>
        <w:t>OCUPACION: </w:t>
      </w:r>
      <w:r>
        <w:rPr>
          <w:sz w:val="24"/>
        </w:rPr>
        <w:t>Cajera del Banco Pacifico </w:t>
      </w:r>
      <w:r>
        <w:rPr>
          <w:b/>
          <w:sz w:val="24"/>
        </w:rPr>
        <w:t>ENFERMEDADES</w:t>
      </w:r>
      <w:r>
        <w:rPr>
          <w:b/>
          <w:spacing w:val="-13"/>
          <w:sz w:val="24"/>
        </w:rPr>
        <w:t> </w:t>
      </w:r>
      <w:r>
        <w:rPr>
          <w:b/>
          <w:sz w:val="24"/>
        </w:rPr>
        <w:t>PATOLOGICAS:</w:t>
      </w:r>
      <w:r>
        <w:rPr>
          <w:b/>
          <w:spacing w:val="-10"/>
          <w:sz w:val="24"/>
        </w:rPr>
        <w:t> </w:t>
      </w:r>
      <w:r>
        <w:rPr>
          <w:sz w:val="24"/>
        </w:rPr>
        <w:t>No</w:t>
      </w:r>
      <w:r>
        <w:rPr>
          <w:spacing w:val="-12"/>
          <w:sz w:val="24"/>
        </w:rPr>
        <w:t> </w:t>
      </w:r>
      <w:r>
        <w:rPr>
          <w:sz w:val="24"/>
        </w:rPr>
        <w:t>refiere </w:t>
      </w:r>
      <w:r>
        <w:rPr>
          <w:b/>
          <w:spacing w:val="-2"/>
          <w:sz w:val="24"/>
        </w:rPr>
        <w:t>OCULARES</w:t>
      </w:r>
    </w:p>
    <w:p>
      <w:pPr>
        <w:spacing w:line="289" w:lineRule="exact" w:before="0"/>
        <w:ind w:left="1342" w:right="0" w:firstLine="0"/>
        <w:jc w:val="left"/>
        <w:rPr>
          <w:sz w:val="24"/>
        </w:rPr>
      </w:pPr>
      <w:r>
        <w:rPr>
          <w:b/>
          <w:sz w:val="24"/>
        </w:rPr>
        <w:t>ESTADO</w:t>
      </w:r>
      <w:r>
        <w:rPr>
          <w:b/>
          <w:spacing w:val="-4"/>
          <w:sz w:val="24"/>
        </w:rPr>
        <w:t> </w:t>
      </w:r>
      <w:r>
        <w:rPr>
          <w:b/>
          <w:sz w:val="24"/>
        </w:rPr>
        <w:t>REFRACTIVO:</w:t>
      </w:r>
      <w:r>
        <w:rPr>
          <w:b/>
          <w:spacing w:val="-2"/>
          <w:sz w:val="24"/>
        </w:rPr>
        <w:t> </w:t>
      </w:r>
      <w:r>
        <w:rPr>
          <w:sz w:val="24"/>
        </w:rPr>
        <w:t>Refiere</w:t>
      </w:r>
      <w:r>
        <w:rPr>
          <w:spacing w:val="-4"/>
          <w:sz w:val="24"/>
        </w:rPr>
        <w:t> </w:t>
      </w:r>
      <w:r>
        <w:rPr>
          <w:sz w:val="24"/>
        </w:rPr>
        <w:t>una</w:t>
      </w:r>
      <w:r>
        <w:rPr>
          <w:spacing w:val="-4"/>
          <w:sz w:val="24"/>
        </w:rPr>
        <w:t> </w:t>
      </w:r>
      <w:r>
        <w:rPr>
          <w:sz w:val="24"/>
        </w:rPr>
        <w:t>presbicia</w:t>
      </w:r>
      <w:r>
        <w:rPr>
          <w:spacing w:val="-5"/>
          <w:sz w:val="24"/>
        </w:rPr>
        <w:t> </w:t>
      </w:r>
      <w:r>
        <w:rPr>
          <w:sz w:val="24"/>
        </w:rPr>
        <w:t>asociada</w:t>
      </w:r>
      <w:r>
        <w:rPr>
          <w:spacing w:val="-2"/>
          <w:sz w:val="24"/>
        </w:rPr>
        <w:t> </w:t>
      </w:r>
      <w:r>
        <w:rPr>
          <w:sz w:val="24"/>
        </w:rPr>
        <w:t>con</w:t>
      </w:r>
      <w:r>
        <w:rPr>
          <w:spacing w:val="-2"/>
          <w:sz w:val="24"/>
        </w:rPr>
        <w:t> </w:t>
      </w:r>
      <w:r>
        <w:rPr>
          <w:sz w:val="24"/>
        </w:rPr>
        <w:t>la</w:t>
      </w:r>
      <w:r>
        <w:rPr>
          <w:spacing w:val="-4"/>
          <w:sz w:val="24"/>
        </w:rPr>
        <w:t> edad</w:t>
      </w:r>
    </w:p>
    <w:p>
      <w:pPr>
        <w:spacing w:after="0" w:line="289" w:lineRule="exact"/>
        <w:jc w:val="left"/>
        <w:rPr>
          <w:sz w:val="24"/>
        </w:rPr>
        <w:sectPr>
          <w:pgSz w:w="11910" w:h="16840"/>
          <w:pgMar w:header="0" w:footer="1000" w:top="1920" w:bottom="1200" w:left="360" w:right="520"/>
        </w:sectPr>
      </w:pPr>
    </w:p>
    <w:p>
      <w:pPr>
        <w:pStyle w:val="Heading4"/>
        <w:spacing w:before="77"/>
      </w:pPr>
      <w:r>
        <w:rPr/>
        <w:t>REPRESENTANTE:</w:t>
      </w:r>
      <w:r>
        <w:rPr>
          <w:spacing w:val="-4"/>
        </w:rPr>
        <w:t> Papá</w:t>
      </w:r>
    </w:p>
    <w:p>
      <w:pPr>
        <w:pStyle w:val="BodyText"/>
        <w:spacing w:before="14"/>
        <w:rPr>
          <w:b/>
        </w:rPr>
      </w:pPr>
    </w:p>
    <w:p>
      <w:pPr>
        <w:spacing w:before="0"/>
        <w:ind w:left="1342" w:right="0" w:firstLine="0"/>
        <w:jc w:val="left"/>
        <w:rPr>
          <w:sz w:val="24"/>
        </w:rPr>
      </w:pPr>
      <w:r>
        <w:rPr>
          <w:b/>
          <w:sz w:val="24"/>
        </w:rPr>
        <w:t>EDAD:</w:t>
      </w:r>
      <w:r>
        <w:rPr>
          <w:b/>
          <w:spacing w:val="-3"/>
          <w:sz w:val="24"/>
        </w:rPr>
        <w:t> </w:t>
      </w:r>
      <w:r>
        <w:rPr>
          <w:sz w:val="24"/>
        </w:rPr>
        <w:t>52</w:t>
      </w:r>
      <w:r>
        <w:rPr>
          <w:spacing w:val="2"/>
          <w:sz w:val="24"/>
        </w:rPr>
        <w:t> </w:t>
      </w:r>
      <w:r>
        <w:rPr>
          <w:spacing w:val="-4"/>
          <w:sz w:val="24"/>
        </w:rPr>
        <w:t>años</w:t>
      </w:r>
    </w:p>
    <w:p>
      <w:pPr>
        <w:pStyle w:val="BodyText"/>
        <w:spacing w:before="14"/>
      </w:pPr>
    </w:p>
    <w:p>
      <w:pPr>
        <w:spacing w:before="0"/>
        <w:ind w:left="1342" w:right="0" w:firstLine="0"/>
        <w:jc w:val="left"/>
        <w:rPr>
          <w:sz w:val="24"/>
        </w:rPr>
      </w:pPr>
      <w:r>
        <w:rPr>
          <w:b/>
          <w:sz w:val="24"/>
        </w:rPr>
        <w:t>ESTADO</w:t>
      </w:r>
      <w:r>
        <w:rPr>
          <w:b/>
          <w:spacing w:val="-3"/>
          <w:sz w:val="24"/>
        </w:rPr>
        <w:t> </w:t>
      </w:r>
      <w:r>
        <w:rPr>
          <w:b/>
          <w:sz w:val="24"/>
        </w:rPr>
        <w:t>CIVIL:</w:t>
      </w:r>
      <w:r>
        <w:rPr>
          <w:b/>
          <w:spacing w:val="-1"/>
          <w:sz w:val="24"/>
        </w:rPr>
        <w:t> </w:t>
      </w:r>
      <w:r>
        <w:rPr>
          <w:spacing w:val="-2"/>
          <w:sz w:val="24"/>
        </w:rPr>
        <w:t>Casado</w:t>
      </w:r>
    </w:p>
    <w:p>
      <w:pPr>
        <w:pStyle w:val="BodyText"/>
        <w:spacing w:before="14"/>
      </w:pPr>
    </w:p>
    <w:p>
      <w:pPr>
        <w:spacing w:before="0"/>
        <w:ind w:left="1342" w:right="0" w:firstLine="0"/>
        <w:jc w:val="left"/>
        <w:rPr>
          <w:sz w:val="24"/>
        </w:rPr>
      </w:pPr>
      <w:r>
        <w:rPr>
          <w:b/>
          <w:sz w:val="24"/>
        </w:rPr>
        <w:t>OCUPACIÓN</w:t>
      </w:r>
      <w:r>
        <w:rPr>
          <w:sz w:val="24"/>
        </w:rPr>
        <w:t>:</w:t>
      </w:r>
      <w:r>
        <w:rPr>
          <w:spacing w:val="-8"/>
          <w:sz w:val="24"/>
        </w:rPr>
        <w:t> </w:t>
      </w:r>
      <w:r>
        <w:rPr>
          <w:sz w:val="24"/>
        </w:rPr>
        <w:t>Ingeniero</w:t>
      </w:r>
      <w:r>
        <w:rPr>
          <w:spacing w:val="-7"/>
          <w:sz w:val="24"/>
        </w:rPr>
        <w:t> </w:t>
      </w:r>
      <w:r>
        <w:rPr>
          <w:spacing w:val="-2"/>
          <w:sz w:val="24"/>
        </w:rPr>
        <w:t>Agrónomo</w:t>
      </w:r>
    </w:p>
    <w:p>
      <w:pPr>
        <w:pStyle w:val="BodyText"/>
        <w:spacing w:before="12"/>
      </w:pPr>
    </w:p>
    <w:p>
      <w:pPr>
        <w:spacing w:line="360" w:lineRule="auto" w:before="0"/>
        <w:ind w:left="1342" w:right="1177" w:firstLine="0"/>
        <w:jc w:val="both"/>
        <w:rPr>
          <w:sz w:val="24"/>
        </w:rPr>
      </w:pPr>
      <w:r>
        <w:rPr>
          <w:b/>
          <w:sz w:val="24"/>
        </w:rPr>
        <w:t>ENFERMEDADES</w:t>
      </w:r>
      <w:r>
        <w:rPr>
          <w:b/>
          <w:spacing w:val="-13"/>
          <w:sz w:val="24"/>
        </w:rPr>
        <w:t> </w:t>
      </w:r>
      <w:r>
        <w:rPr>
          <w:b/>
          <w:sz w:val="24"/>
        </w:rPr>
        <w:t>PATOLOGICAS:</w:t>
      </w:r>
      <w:r>
        <w:rPr>
          <w:b/>
          <w:spacing w:val="-10"/>
          <w:sz w:val="24"/>
        </w:rPr>
        <w:t> </w:t>
      </w:r>
      <w:r>
        <w:rPr>
          <w:sz w:val="24"/>
        </w:rPr>
        <w:t>Hipertensivo</w:t>
      </w:r>
      <w:r>
        <w:rPr>
          <w:spacing w:val="-14"/>
          <w:sz w:val="24"/>
        </w:rPr>
        <w:t> </w:t>
      </w:r>
      <w:r>
        <w:rPr>
          <w:b/>
          <w:sz w:val="24"/>
        </w:rPr>
        <w:t>ESTADO</w:t>
      </w:r>
      <w:r>
        <w:rPr>
          <w:b/>
          <w:spacing w:val="-13"/>
          <w:sz w:val="24"/>
        </w:rPr>
        <w:t> </w:t>
      </w:r>
      <w:r>
        <w:rPr>
          <w:b/>
          <w:sz w:val="24"/>
        </w:rPr>
        <w:t>REFRACTIVO:</w:t>
      </w:r>
      <w:r>
        <w:rPr>
          <w:b/>
          <w:spacing w:val="-13"/>
          <w:sz w:val="24"/>
        </w:rPr>
        <w:t> </w:t>
      </w:r>
      <w:r>
        <w:rPr>
          <w:sz w:val="24"/>
        </w:rPr>
        <w:t>El</w:t>
      </w:r>
      <w:r>
        <w:rPr>
          <w:spacing w:val="-14"/>
          <w:sz w:val="24"/>
        </w:rPr>
        <w:t> </w:t>
      </w:r>
      <w:r>
        <w:rPr>
          <w:sz w:val="24"/>
        </w:rPr>
        <w:t>peciente</w:t>
      </w:r>
      <w:r>
        <w:rPr>
          <w:spacing w:val="-14"/>
          <w:sz w:val="24"/>
        </w:rPr>
        <w:t> </w:t>
      </w:r>
      <w:r>
        <w:rPr>
          <w:sz w:val="24"/>
        </w:rPr>
        <w:t>refiere un h520- hipermetropía, acorde con el código internacional de enfermedades.</w:t>
      </w:r>
    </w:p>
    <w:p>
      <w:pPr>
        <w:pStyle w:val="Heading1"/>
        <w:spacing w:before="241"/>
        <w:jc w:val="both"/>
      </w:pPr>
      <w:bookmarkStart w:name="_bookmark32" w:id="33"/>
      <w:bookmarkEnd w:id="33"/>
      <w:r>
        <w:rPr/>
      </w:r>
      <w:r>
        <w:rPr>
          <w:color w:val="2E5395"/>
          <w:spacing w:val="-2"/>
        </w:rPr>
        <w:t>METODOLOGIA</w:t>
      </w:r>
      <w:r>
        <w:rPr>
          <w:color w:val="2E5395"/>
          <w:spacing w:val="-11"/>
        </w:rPr>
        <w:t> </w:t>
      </w:r>
      <w:r>
        <w:rPr>
          <w:color w:val="2E5395"/>
          <w:spacing w:val="-2"/>
        </w:rPr>
        <w:t>DE</w:t>
      </w:r>
      <w:r>
        <w:rPr>
          <w:color w:val="2E5395"/>
          <w:spacing w:val="-8"/>
        </w:rPr>
        <w:t> </w:t>
      </w:r>
      <w:r>
        <w:rPr>
          <w:color w:val="2E5395"/>
          <w:spacing w:val="-2"/>
        </w:rPr>
        <w:t>DIAGNOSTICO:</w:t>
      </w:r>
    </w:p>
    <w:p>
      <w:pPr>
        <w:pStyle w:val="Heading3"/>
        <w:spacing w:before="72"/>
        <w:jc w:val="left"/>
      </w:pPr>
      <w:bookmarkStart w:name="_bookmark33" w:id="34"/>
      <w:bookmarkEnd w:id="34"/>
      <w:r>
        <w:rPr/>
      </w:r>
      <w:r>
        <w:rPr>
          <w:color w:val="2E5395"/>
          <w:spacing w:val="-2"/>
        </w:rPr>
        <w:t>Análisis</w:t>
      </w:r>
      <w:r>
        <w:rPr>
          <w:color w:val="2E5395"/>
          <w:spacing w:val="-6"/>
        </w:rPr>
        <w:t> </w:t>
      </w:r>
      <w:r>
        <w:rPr>
          <w:color w:val="2E5395"/>
          <w:spacing w:val="-2"/>
        </w:rPr>
        <w:t>del</w:t>
      </w:r>
      <w:r>
        <w:rPr>
          <w:color w:val="2E5395"/>
          <w:spacing w:val="-3"/>
        </w:rPr>
        <w:t> </w:t>
      </w:r>
      <w:r>
        <w:rPr>
          <w:color w:val="2E5395"/>
          <w:spacing w:val="-2"/>
        </w:rPr>
        <w:t>motivo</w:t>
      </w:r>
      <w:r>
        <w:rPr>
          <w:color w:val="2E5395"/>
          <w:spacing w:val="-6"/>
        </w:rPr>
        <w:t> </w:t>
      </w:r>
      <w:r>
        <w:rPr>
          <w:color w:val="2E5395"/>
          <w:spacing w:val="-2"/>
        </w:rPr>
        <w:t>de</w:t>
      </w:r>
      <w:r>
        <w:rPr>
          <w:color w:val="2E5395"/>
          <w:spacing w:val="-4"/>
        </w:rPr>
        <w:t> </w:t>
      </w:r>
      <w:r>
        <w:rPr>
          <w:color w:val="2E5395"/>
          <w:spacing w:val="-2"/>
        </w:rPr>
        <w:t>consulta</w:t>
      </w:r>
      <w:r>
        <w:rPr>
          <w:color w:val="2E5395"/>
          <w:spacing w:val="-6"/>
        </w:rPr>
        <w:t> </w:t>
      </w:r>
      <w:r>
        <w:rPr>
          <w:color w:val="2E5395"/>
          <w:spacing w:val="-2"/>
        </w:rPr>
        <w:t>y</w:t>
      </w:r>
      <w:r>
        <w:rPr>
          <w:color w:val="2E5395"/>
          <w:spacing w:val="-5"/>
        </w:rPr>
        <w:t> </w:t>
      </w:r>
      <w:r>
        <w:rPr>
          <w:color w:val="2E5395"/>
          <w:spacing w:val="-2"/>
        </w:rPr>
        <w:t>antecedentes.</w:t>
      </w:r>
      <w:r>
        <w:rPr>
          <w:color w:val="2E5395"/>
          <w:spacing w:val="-6"/>
        </w:rPr>
        <w:t> </w:t>
      </w:r>
      <w:r>
        <w:rPr>
          <w:color w:val="2E5395"/>
          <w:spacing w:val="-2"/>
        </w:rPr>
        <w:t>Historia</w:t>
      </w:r>
      <w:r>
        <w:rPr>
          <w:color w:val="2E5395"/>
          <w:spacing w:val="-3"/>
        </w:rPr>
        <w:t> </w:t>
      </w:r>
      <w:r>
        <w:rPr>
          <w:color w:val="2E5395"/>
          <w:spacing w:val="-2"/>
        </w:rPr>
        <w:t>clínica.</w:t>
      </w:r>
    </w:p>
    <w:p>
      <w:pPr>
        <w:pStyle w:val="BodyText"/>
        <w:spacing w:before="306"/>
        <w:rPr>
          <w:sz w:val="26"/>
        </w:rPr>
      </w:pPr>
    </w:p>
    <w:p>
      <w:pPr>
        <w:pStyle w:val="BodyText"/>
        <w:spacing w:line="364" w:lineRule="auto"/>
        <w:ind w:left="1342" w:right="1175"/>
        <w:jc w:val="both"/>
      </w:pPr>
      <w:r>
        <w:rPr>
          <w:spacing w:val="-2"/>
          <w:w w:val="105"/>
        </w:rPr>
        <w:t>El</w:t>
      </w:r>
      <w:r>
        <w:rPr>
          <w:spacing w:val="-7"/>
          <w:w w:val="105"/>
        </w:rPr>
        <w:t> </w:t>
      </w:r>
      <w:r>
        <w:rPr>
          <w:spacing w:val="-2"/>
          <w:w w:val="105"/>
        </w:rPr>
        <w:t>paciente</w:t>
      </w:r>
      <w:r>
        <w:rPr>
          <w:spacing w:val="-9"/>
          <w:w w:val="105"/>
        </w:rPr>
        <w:t> </w:t>
      </w:r>
      <w:r>
        <w:rPr>
          <w:spacing w:val="-2"/>
          <w:w w:val="105"/>
        </w:rPr>
        <w:t>de</w:t>
      </w:r>
      <w:r>
        <w:rPr>
          <w:spacing w:val="-9"/>
          <w:w w:val="105"/>
        </w:rPr>
        <w:t> </w:t>
      </w:r>
      <w:r>
        <w:rPr>
          <w:spacing w:val="-2"/>
          <w:w w:val="105"/>
        </w:rPr>
        <w:t>sexo</w:t>
      </w:r>
      <w:r>
        <w:rPr>
          <w:spacing w:val="-7"/>
          <w:w w:val="105"/>
        </w:rPr>
        <w:t> </w:t>
      </w:r>
      <w:r>
        <w:rPr>
          <w:spacing w:val="-2"/>
          <w:w w:val="105"/>
        </w:rPr>
        <w:t>masculino</w:t>
      </w:r>
      <w:r>
        <w:rPr>
          <w:spacing w:val="-9"/>
          <w:w w:val="105"/>
        </w:rPr>
        <w:t> </w:t>
      </w:r>
      <w:r>
        <w:rPr>
          <w:spacing w:val="-2"/>
          <w:w w:val="105"/>
        </w:rPr>
        <w:t>de</w:t>
      </w:r>
      <w:r>
        <w:rPr>
          <w:spacing w:val="-9"/>
          <w:w w:val="105"/>
        </w:rPr>
        <w:t> </w:t>
      </w:r>
      <w:r>
        <w:rPr>
          <w:spacing w:val="-2"/>
          <w:w w:val="105"/>
        </w:rPr>
        <w:t>10</w:t>
      </w:r>
      <w:r>
        <w:rPr>
          <w:spacing w:val="-6"/>
          <w:w w:val="105"/>
        </w:rPr>
        <w:t> </w:t>
      </w:r>
      <w:r>
        <w:rPr>
          <w:spacing w:val="-2"/>
          <w:w w:val="105"/>
        </w:rPr>
        <w:t>años</w:t>
      </w:r>
      <w:r>
        <w:rPr>
          <w:spacing w:val="-9"/>
          <w:w w:val="105"/>
        </w:rPr>
        <w:t> </w:t>
      </w:r>
      <w:r>
        <w:rPr>
          <w:spacing w:val="-2"/>
          <w:w w:val="105"/>
        </w:rPr>
        <w:t>de</w:t>
      </w:r>
      <w:r>
        <w:rPr>
          <w:spacing w:val="-9"/>
          <w:w w:val="105"/>
        </w:rPr>
        <w:t> </w:t>
      </w:r>
      <w:r>
        <w:rPr>
          <w:spacing w:val="-2"/>
          <w:w w:val="105"/>
        </w:rPr>
        <w:t>edad,</w:t>
      </w:r>
      <w:r>
        <w:rPr>
          <w:spacing w:val="-7"/>
          <w:w w:val="105"/>
        </w:rPr>
        <w:t> </w:t>
      </w:r>
      <w:r>
        <w:rPr>
          <w:spacing w:val="-2"/>
          <w:w w:val="105"/>
        </w:rPr>
        <w:t>estudiante</w:t>
      </w:r>
      <w:r>
        <w:rPr>
          <w:spacing w:val="-9"/>
          <w:w w:val="105"/>
        </w:rPr>
        <w:t> </w:t>
      </w:r>
      <w:r>
        <w:rPr>
          <w:spacing w:val="-2"/>
          <w:w w:val="105"/>
        </w:rPr>
        <w:t>de</w:t>
      </w:r>
      <w:r>
        <w:rPr>
          <w:spacing w:val="-7"/>
          <w:w w:val="105"/>
        </w:rPr>
        <w:t> </w:t>
      </w:r>
      <w:r>
        <w:rPr>
          <w:spacing w:val="-2"/>
          <w:w w:val="105"/>
        </w:rPr>
        <w:t>la</w:t>
      </w:r>
      <w:r>
        <w:rPr>
          <w:spacing w:val="-9"/>
          <w:w w:val="105"/>
        </w:rPr>
        <w:t> </w:t>
      </w:r>
      <w:r>
        <w:rPr>
          <w:spacing w:val="-2"/>
          <w:w w:val="105"/>
        </w:rPr>
        <w:t>Unidad</w:t>
      </w:r>
      <w:r>
        <w:rPr>
          <w:spacing w:val="-9"/>
          <w:w w:val="105"/>
        </w:rPr>
        <w:t> </w:t>
      </w:r>
      <w:r>
        <w:rPr>
          <w:spacing w:val="-2"/>
          <w:w w:val="105"/>
        </w:rPr>
        <w:t>Educativa </w:t>
      </w:r>
      <w:r>
        <w:rPr>
          <w:w w:val="105"/>
        </w:rPr>
        <w:t>Particular</w:t>
      </w:r>
      <w:r>
        <w:rPr>
          <w:spacing w:val="-5"/>
          <w:w w:val="105"/>
        </w:rPr>
        <w:t> </w:t>
      </w:r>
      <w:r>
        <w:rPr>
          <w:w w:val="105"/>
        </w:rPr>
        <w:t>Padre</w:t>
      </w:r>
      <w:r>
        <w:rPr>
          <w:spacing w:val="-5"/>
          <w:w w:val="105"/>
        </w:rPr>
        <w:t> </w:t>
      </w:r>
      <w:r>
        <w:rPr>
          <w:w w:val="105"/>
        </w:rPr>
        <w:t>Marcos</w:t>
      </w:r>
      <w:r>
        <w:rPr>
          <w:spacing w:val="-5"/>
          <w:w w:val="105"/>
        </w:rPr>
        <w:t> </w:t>
      </w:r>
      <w:r>
        <w:rPr>
          <w:w w:val="105"/>
        </w:rPr>
        <w:t>Benetazzo,</w:t>
      </w:r>
      <w:r>
        <w:rPr>
          <w:spacing w:val="-5"/>
          <w:w w:val="105"/>
        </w:rPr>
        <w:t> </w:t>
      </w:r>
      <w:r>
        <w:rPr>
          <w:w w:val="105"/>
        </w:rPr>
        <w:t>acudió</w:t>
      </w:r>
      <w:r>
        <w:rPr>
          <w:spacing w:val="-5"/>
          <w:w w:val="105"/>
        </w:rPr>
        <w:t> </w:t>
      </w:r>
      <w:r>
        <w:rPr>
          <w:w w:val="105"/>
        </w:rPr>
        <w:t>a</w:t>
      </w:r>
      <w:r>
        <w:rPr>
          <w:spacing w:val="-5"/>
          <w:w w:val="105"/>
        </w:rPr>
        <w:t> </w:t>
      </w:r>
      <w:r>
        <w:rPr>
          <w:w w:val="105"/>
        </w:rPr>
        <w:t>una</w:t>
      </w:r>
      <w:r>
        <w:rPr>
          <w:spacing w:val="-4"/>
          <w:w w:val="105"/>
        </w:rPr>
        <w:t> </w:t>
      </w:r>
      <w:r>
        <w:rPr>
          <w:w w:val="105"/>
        </w:rPr>
        <w:t>consulta</w:t>
      </w:r>
      <w:r>
        <w:rPr>
          <w:spacing w:val="-5"/>
          <w:w w:val="105"/>
        </w:rPr>
        <w:t> </w:t>
      </w:r>
      <w:r>
        <w:rPr>
          <w:w w:val="105"/>
        </w:rPr>
        <w:t>optométrica</w:t>
      </w:r>
      <w:r>
        <w:rPr>
          <w:spacing w:val="-5"/>
          <w:w w:val="105"/>
        </w:rPr>
        <w:t> </w:t>
      </w:r>
      <w:r>
        <w:rPr>
          <w:w w:val="105"/>
        </w:rPr>
        <w:t>en</w:t>
      </w:r>
      <w:r>
        <w:rPr>
          <w:spacing w:val="-5"/>
          <w:w w:val="105"/>
        </w:rPr>
        <w:t> </w:t>
      </w:r>
      <w:r>
        <w:rPr>
          <w:w w:val="105"/>
        </w:rPr>
        <w:t>el</w:t>
      </w:r>
      <w:r>
        <w:rPr>
          <w:spacing w:val="-5"/>
          <w:w w:val="105"/>
        </w:rPr>
        <w:t> </w:t>
      </w:r>
      <w:r>
        <w:rPr>
          <w:w w:val="105"/>
        </w:rPr>
        <w:t>centro </w:t>
      </w:r>
      <w:r>
        <w:rPr>
          <w:rFonts w:ascii="Trebuchet MS" w:hAnsi="Trebuchet MS"/>
          <w:w w:val="90"/>
        </w:rPr>
        <w:t>optométrico “OPTICA LOS RIOS” de la ciudad de Babahoyo siendo las 11H30 del 11 de </w:t>
      </w:r>
      <w:r>
        <w:rPr>
          <w:w w:val="105"/>
        </w:rPr>
        <w:t>enero</w:t>
      </w:r>
      <w:r>
        <w:rPr>
          <w:spacing w:val="-1"/>
          <w:w w:val="105"/>
        </w:rPr>
        <w:t> </w:t>
      </w:r>
      <w:r>
        <w:rPr>
          <w:w w:val="105"/>
        </w:rPr>
        <w:t>del</w:t>
      </w:r>
      <w:r>
        <w:rPr>
          <w:w w:val="105"/>
        </w:rPr>
        <w:t> 2024.</w:t>
      </w:r>
      <w:r>
        <w:rPr>
          <w:spacing w:val="-1"/>
          <w:w w:val="105"/>
        </w:rPr>
        <w:t> </w:t>
      </w:r>
      <w:r>
        <w:rPr>
          <w:w w:val="105"/>
        </w:rPr>
        <w:t>Mostrando</w:t>
      </w:r>
      <w:r>
        <w:rPr>
          <w:w w:val="105"/>
        </w:rPr>
        <w:t> sintomatología</w:t>
      </w:r>
      <w:r>
        <w:rPr>
          <w:w w:val="105"/>
        </w:rPr>
        <w:t> de</w:t>
      </w:r>
      <w:r>
        <w:rPr>
          <w:spacing w:val="-1"/>
          <w:w w:val="105"/>
        </w:rPr>
        <w:t> </w:t>
      </w:r>
      <w:r>
        <w:rPr>
          <w:w w:val="105"/>
        </w:rPr>
        <w:t>cefalea</w:t>
      </w:r>
      <w:r>
        <w:rPr>
          <w:w w:val="105"/>
        </w:rPr>
        <w:t> (dolor</w:t>
      </w:r>
      <w:r>
        <w:rPr>
          <w:w w:val="105"/>
        </w:rPr>
        <w:t> de</w:t>
      </w:r>
      <w:r>
        <w:rPr>
          <w:spacing w:val="-1"/>
          <w:w w:val="105"/>
        </w:rPr>
        <w:t> </w:t>
      </w:r>
      <w:r>
        <w:rPr>
          <w:w w:val="105"/>
        </w:rPr>
        <w:t>cabeza</w:t>
      </w:r>
      <w:r>
        <w:rPr>
          <w:w w:val="105"/>
        </w:rPr>
        <w:t> constante), </w:t>
      </w:r>
      <w:r>
        <w:rPr/>
        <w:t>fotofobia,</w:t>
      </w:r>
      <w:r>
        <w:rPr>
          <w:spacing w:val="-5"/>
        </w:rPr>
        <w:t> </w:t>
      </w:r>
      <w:r>
        <w:rPr/>
        <w:t>dolores</w:t>
      </w:r>
      <w:r>
        <w:rPr>
          <w:spacing w:val="-3"/>
        </w:rPr>
        <w:t> </w:t>
      </w:r>
      <w:r>
        <w:rPr/>
        <w:t>oculares,</w:t>
      </w:r>
      <w:r>
        <w:rPr>
          <w:spacing w:val="-2"/>
        </w:rPr>
        <w:t> </w:t>
      </w:r>
      <w:r>
        <w:rPr/>
        <w:t>mareos.</w:t>
      </w:r>
      <w:r>
        <w:rPr>
          <w:spacing w:val="-3"/>
        </w:rPr>
        <w:t> </w:t>
      </w:r>
      <w:r>
        <w:rPr/>
        <w:t>Dentro</w:t>
      </w:r>
      <w:r>
        <w:rPr>
          <w:spacing w:val="-4"/>
        </w:rPr>
        <w:t> </w:t>
      </w:r>
      <w:r>
        <w:rPr/>
        <w:t>de</w:t>
      </w:r>
      <w:r>
        <w:rPr>
          <w:spacing w:val="-2"/>
        </w:rPr>
        <w:t> </w:t>
      </w:r>
      <w:r>
        <w:rPr/>
        <w:t>sus</w:t>
      </w:r>
      <w:r>
        <w:rPr>
          <w:spacing w:val="-3"/>
        </w:rPr>
        <w:t> </w:t>
      </w:r>
      <w:r>
        <w:rPr/>
        <w:t>síntomas</w:t>
      </w:r>
      <w:r>
        <w:rPr>
          <w:spacing w:val="-3"/>
        </w:rPr>
        <w:t> </w:t>
      </w:r>
      <w:r>
        <w:rPr/>
        <w:t>encontramos</w:t>
      </w:r>
      <w:r>
        <w:rPr>
          <w:spacing w:val="-8"/>
        </w:rPr>
        <w:t> </w:t>
      </w:r>
      <w:r>
        <w:rPr/>
        <w:t>que</w:t>
      </w:r>
      <w:r>
        <w:rPr>
          <w:spacing w:val="-5"/>
        </w:rPr>
        <w:t> </w:t>
      </w:r>
      <w:r>
        <w:rPr/>
        <w:t>muestra </w:t>
      </w:r>
      <w:r>
        <w:rPr>
          <w:w w:val="105"/>
        </w:rPr>
        <w:t>una</w:t>
      </w:r>
      <w:r>
        <w:rPr>
          <w:spacing w:val="-2"/>
          <w:w w:val="105"/>
        </w:rPr>
        <w:t> </w:t>
      </w:r>
      <w:r>
        <w:rPr>
          <w:w w:val="105"/>
        </w:rPr>
        <w:t>ENDO</w:t>
      </w:r>
      <w:r>
        <w:rPr>
          <w:spacing w:val="-2"/>
          <w:w w:val="105"/>
        </w:rPr>
        <w:t> </w:t>
      </w:r>
      <w:r>
        <w:rPr>
          <w:rFonts w:ascii="Trebuchet MS" w:hAnsi="Trebuchet MS"/>
          <w:w w:val="105"/>
        </w:rPr>
        <w:t>–</w:t>
      </w:r>
      <w:r>
        <w:rPr>
          <w:rFonts w:ascii="Trebuchet MS" w:hAnsi="Trebuchet MS"/>
          <w:spacing w:val="-18"/>
          <w:w w:val="105"/>
        </w:rPr>
        <w:t> </w:t>
      </w:r>
      <w:r>
        <w:rPr>
          <w:w w:val="105"/>
        </w:rPr>
        <w:t>FORIA en el</w:t>
      </w:r>
      <w:r>
        <w:rPr>
          <w:spacing w:val="-4"/>
          <w:w w:val="105"/>
        </w:rPr>
        <w:t> </w:t>
      </w:r>
      <w:r>
        <w:rPr>
          <w:w w:val="105"/>
        </w:rPr>
        <w:t>ojo derecho.</w:t>
      </w:r>
    </w:p>
    <w:p>
      <w:pPr>
        <w:pStyle w:val="BodyText"/>
        <w:spacing w:before="148"/>
        <w:ind w:left="1342"/>
      </w:pPr>
      <w:r>
        <w:rPr/>
        <w:t>Dentro</w:t>
      </w:r>
      <w:r>
        <w:rPr>
          <w:spacing w:val="-6"/>
        </w:rPr>
        <w:t> </w:t>
      </w:r>
      <w:r>
        <w:rPr/>
        <w:t>de</w:t>
      </w:r>
      <w:r>
        <w:rPr>
          <w:spacing w:val="-4"/>
        </w:rPr>
        <w:t> </w:t>
      </w:r>
      <w:r>
        <w:rPr/>
        <w:t>su</w:t>
      </w:r>
      <w:r>
        <w:rPr>
          <w:spacing w:val="-3"/>
        </w:rPr>
        <w:t> </w:t>
      </w:r>
      <w:r>
        <w:rPr/>
        <w:t>historial</w:t>
      </w:r>
      <w:r>
        <w:rPr>
          <w:spacing w:val="-2"/>
        </w:rPr>
        <w:t> </w:t>
      </w:r>
      <w:r>
        <w:rPr/>
        <w:t>clínico,</w:t>
      </w:r>
      <w:r>
        <w:rPr>
          <w:spacing w:val="-1"/>
        </w:rPr>
        <w:t> </w:t>
      </w:r>
      <w:r>
        <w:rPr/>
        <w:t>el</w:t>
      </w:r>
      <w:r>
        <w:rPr>
          <w:spacing w:val="-4"/>
        </w:rPr>
        <w:t> </w:t>
      </w:r>
      <w:r>
        <w:rPr/>
        <w:t>paciente</w:t>
      </w:r>
      <w:r>
        <w:rPr>
          <w:spacing w:val="-5"/>
        </w:rPr>
        <w:t> </w:t>
      </w:r>
      <w:r>
        <w:rPr/>
        <w:t>no</w:t>
      </w:r>
      <w:r>
        <w:rPr>
          <w:spacing w:val="-4"/>
        </w:rPr>
        <w:t> </w:t>
      </w:r>
      <w:r>
        <w:rPr/>
        <w:t>presenta</w:t>
      </w:r>
      <w:r>
        <w:rPr>
          <w:spacing w:val="-4"/>
        </w:rPr>
        <w:t> </w:t>
      </w:r>
      <w:r>
        <w:rPr/>
        <w:t>ningún</w:t>
      </w:r>
      <w:r>
        <w:rPr>
          <w:spacing w:val="4"/>
        </w:rPr>
        <w:t> </w:t>
      </w:r>
      <w:r>
        <w:rPr/>
        <w:t>tipo</w:t>
      </w:r>
      <w:r>
        <w:rPr>
          <w:spacing w:val="-4"/>
        </w:rPr>
        <w:t> </w:t>
      </w:r>
      <w:r>
        <w:rPr/>
        <w:t>de</w:t>
      </w:r>
      <w:r>
        <w:rPr>
          <w:spacing w:val="-4"/>
        </w:rPr>
        <w:t> </w:t>
      </w:r>
      <w:r>
        <w:rPr>
          <w:spacing w:val="-2"/>
        </w:rPr>
        <w:t>alergia.</w:t>
      </w:r>
    </w:p>
    <w:p>
      <w:pPr>
        <w:pStyle w:val="BodyText"/>
      </w:pPr>
    </w:p>
    <w:p>
      <w:pPr>
        <w:pStyle w:val="BodyText"/>
      </w:pPr>
    </w:p>
    <w:p>
      <w:pPr>
        <w:pStyle w:val="BodyText"/>
        <w:spacing w:before="106"/>
      </w:pPr>
    </w:p>
    <w:p>
      <w:pPr>
        <w:pStyle w:val="Heading1"/>
        <w:jc w:val="both"/>
      </w:pPr>
      <w:bookmarkStart w:name="_bookmark34" w:id="35"/>
      <w:bookmarkEnd w:id="35"/>
      <w:r>
        <w:rPr/>
      </w:r>
      <w:r>
        <w:rPr>
          <w:color w:val="2E5395"/>
          <w:spacing w:val="-2"/>
        </w:rPr>
        <w:t>HISTORIAL</w:t>
      </w:r>
      <w:r>
        <w:rPr>
          <w:color w:val="2E5395"/>
          <w:spacing w:val="-7"/>
        </w:rPr>
        <w:t> </w:t>
      </w:r>
      <w:r>
        <w:rPr>
          <w:color w:val="2E5395"/>
          <w:spacing w:val="-2"/>
        </w:rPr>
        <w:t>CLINICO</w:t>
      </w:r>
      <w:r>
        <w:rPr>
          <w:color w:val="2E5395"/>
          <w:spacing w:val="-6"/>
        </w:rPr>
        <w:t> </w:t>
      </w:r>
      <w:r>
        <w:rPr>
          <w:color w:val="2E5395"/>
          <w:spacing w:val="-2"/>
        </w:rPr>
        <w:t>DEL</w:t>
      </w:r>
      <w:r>
        <w:rPr>
          <w:color w:val="2E5395"/>
          <w:spacing w:val="-5"/>
        </w:rPr>
        <w:t> </w:t>
      </w:r>
      <w:r>
        <w:rPr>
          <w:color w:val="2E5395"/>
          <w:spacing w:val="-2"/>
        </w:rPr>
        <w:t>PACIENTE:</w:t>
      </w:r>
    </w:p>
    <w:p>
      <w:pPr>
        <w:pStyle w:val="BodyText"/>
        <w:spacing w:before="32"/>
        <w:ind w:left="1342"/>
      </w:pPr>
      <w:r>
        <w:rPr/>
        <w:t>Datos</w:t>
      </w:r>
      <w:r>
        <w:rPr>
          <w:spacing w:val="-5"/>
        </w:rPr>
        <w:t> </w:t>
      </w:r>
      <w:r>
        <w:rPr/>
        <w:t>clínicos</w:t>
      </w:r>
      <w:r>
        <w:rPr>
          <w:spacing w:val="-3"/>
        </w:rPr>
        <w:t> </w:t>
      </w:r>
      <w:r>
        <w:rPr/>
        <w:t>del</w:t>
      </w:r>
      <w:r>
        <w:rPr>
          <w:spacing w:val="-3"/>
        </w:rPr>
        <w:t> </w:t>
      </w:r>
      <w:r>
        <w:rPr/>
        <w:t>paciente</w:t>
      </w:r>
      <w:r>
        <w:rPr>
          <w:spacing w:val="-3"/>
        </w:rPr>
        <w:t> </w:t>
      </w:r>
      <w:r>
        <w:rPr/>
        <w:t>que</w:t>
      </w:r>
      <w:r>
        <w:rPr>
          <w:spacing w:val="-5"/>
        </w:rPr>
        <w:t> </w:t>
      </w:r>
      <w:r>
        <w:rPr/>
        <w:t>refiere</w:t>
      </w:r>
      <w:r>
        <w:rPr>
          <w:spacing w:val="-4"/>
        </w:rPr>
        <w:t> </w:t>
      </w:r>
      <w:r>
        <w:rPr/>
        <w:t>sobre</w:t>
      </w:r>
      <w:r>
        <w:rPr>
          <w:spacing w:val="-1"/>
        </w:rPr>
        <w:t> </w:t>
      </w:r>
      <w:r>
        <w:rPr/>
        <w:t>su</w:t>
      </w:r>
      <w:r>
        <w:rPr>
          <w:spacing w:val="-3"/>
        </w:rPr>
        <w:t> </w:t>
      </w:r>
      <w:r>
        <w:rPr>
          <w:spacing w:val="-2"/>
        </w:rPr>
        <w:t>desviación.</w:t>
      </w:r>
    </w:p>
    <w:p>
      <w:pPr>
        <w:pStyle w:val="BodyText"/>
        <w:spacing w:before="14"/>
      </w:pPr>
    </w:p>
    <w:p>
      <w:pPr>
        <w:pStyle w:val="BodyText"/>
        <w:spacing w:line="360" w:lineRule="auto"/>
        <w:ind w:left="1342" w:right="1176"/>
        <w:jc w:val="both"/>
      </w:pPr>
      <w:r>
        <w:rPr/>
        <w:t>Dolor</w:t>
      </w:r>
      <w:r>
        <w:rPr>
          <w:spacing w:val="-9"/>
        </w:rPr>
        <w:t> </w:t>
      </w:r>
      <w:r>
        <w:rPr/>
        <w:t>constante</w:t>
      </w:r>
      <w:r>
        <w:rPr>
          <w:spacing w:val="-7"/>
        </w:rPr>
        <w:t> </w:t>
      </w:r>
      <w:r>
        <w:rPr/>
        <w:t>en</w:t>
      </w:r>
      <w:r>
        <w:rPr>
          <w:spacing w:val="-6"/>
        </w:rPr>
        <w:t> </w:t>
      </w:r>
      <w:r>
        <w:rPr/>
        <w:t>ambos</w:t>
      </w:r>
      <w:r>
        <w:rPr>
          <w:spacing w:val="-7"/>
        </w:rPr>
        <w:t> </w:t>
      </w:r>
      <w:r>
        <w:rPr/>
        <w:t>ojos</w:t>
      </w:r>
      <w:r>
        <w:rPr>
          <w:spacing w:val="-9"/>
        </w:rPr>
        <w:t> </w:t>
      </w:r>
      <w:r>
        <w:rPr/>
        <w:t>al</w:t>
      </w:r>
      <w:r>
        <w:rPr>
          <w:spacing w:val="-7"/>
        </w:rPr>
        <w:t> </w:t>
      </w:r>
      <w:r>
        <w:rPr/>
        <w:t>momento</w:t>
      </w:r>
      <w:r>
        <w:rPr>
          <w:spacing w:val="-9"/>
        </w:rPr>
        <w:t> </w:t>
      </w:r>
      <w:r>
        <w:rPr/>
        <w:t>de</w:t>
      </w:r>
      <w:r>
        <w:rPr>
          <w:spacing w:val="-9"/>
        </w:rPr>
        <w:t> </w:t>
      </w:r>
      <w:r>
        <w:rPr/>
        <w:t>realizar</w:t>
      </w:r>
      <w:r>
        <w:rPr>
          <w:spacing w:val="-9"/>
        </w:rPr>
        <w:t> </w:t>
      </w:r>
      <w:r>
        <w:rPr/>
        <w:t>un</w:t>
      </w:r>
      <w:r>
        <w:rPr>
          <w:spacing w:val="-9"/>
        </w:rPr>
        <w:t> </w:t>
      </w:r>
      <w:r>
        <w:rPr/>
        <w:t>movimiento</w:t>
      </w:r>
      <w:r>
        <w:rPr>
          <w:spacing w:val="-7"/>
        </w:rPr>
        <w:t> </w:t>
      </w:r>
      <w:r>
        <w:rPr/>
        <w:t>o</w:t>
      </w:r>
      <w:r>
        <w:rPr>
          <w:spacing w:val="-9"/>
        </w:rPr>
        <w:t> </w:t>
      </w:r>
      <w:r>
        <w:rPr/>
        <w:t>esfuerzo</w:t>
      </w:r>
      <w:r>
        <w:rPr>
          <w:spacing w:val="-7"/>
        </w:rPr>
        <w:t> </w:t>
      </w:r>
      <w:r>
        <w:rPr/>
        <w:t>visual e intolerancia a la luz (fotofobia). Esto al paciente no le permite realizar de manera tranquila sus actividades académicas.</w:t>
      </w:r>
    </w:p>
    <w:p>
      <w:pPr>
        <w:pStyle w:val="BodyText"/>
        <w:spacing w:line="360" w:lineRule="auto" w:before="160"/>
        <w:ind w:left="1342" w:right="1186"/>
        <w:jc w:val="both"/>
      </w:pPr>
      <w:r>
        <w:rPr/>
        <w:t>Dicho esto, se procedió hacerle un examen optométrico a nuestro paciente y a su vez usamos un cover test, ahí podemos observar su alteración ocular.</w:t>
      </w:r>
    </w:p>
    <w:p>
      <w:pPr>
        <w:spacing w:after="0" w:line="360" w:lineRule="auto"/>
        <w:jc w:val="both"/>
        <w:sectPr>
          <w:pgSz w:w="11910" w:h="16840"/>
          <w:pgMar w:header="0" w:footer="1000" w:top="1920" w:bottom="1200" w:left="360" w:right="520"/>
        </w:sectPr>
      </w:pPr>
    </w:p>
    <w:p>
      <w:pPr>
        <w:pStyle w:val="BodyText"/>
        <w:spacing w:line="362" w:lineRule="auto" w:before="37"/>
        <w:ind w:left="1342" w:right="1180"/>
        <w:jc w:val="both"/>
      </w:pPr>
      <w:r>
        <w:rPr/>
        <w:t>Tras los resultados del examen optométrico se procede al tratamiento respectivo ayudando a nuestro paciente a su mejora en la visión.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Heading1"/>
        <w:jc w:val="both"/>
      </w:pPr>
      <w:bookmarkStart w:name="_bookmark35" w:id="36"/>
      <w:bookmarkEnd w:id="36"/>
      <w:r>
        <w:rPr/>
      </w:r>
      <w:r>
        <w:rPr>
          <w:color w:val="2E5395"/>
          <w:spacing w:val="-4"/>
        </w:rPr>
        <w:t>ANAMNESIS</w:t>
      </w:r>
      <w:r>
        <w:rPr>
          <w:color w:val="2E5395"/>
          <w:spacing w:val="1"/>
        </w:rPr>
        <w:t> </w:t>
      </w:r>
      <w:r>
        <w:rPr>
          <w:color w:val="2E5395"/>
          <w:spacing w:val="-2"/>
        </w:rPr>
        <w:t>CLINICA</w:t>
      </w:r>
    </w:p>
    <w:p>
      <w:pPr>
        <w:pStyle w:val="BodyText"/>
        <w:spacing w:line="360" w:lineRule="auto" w:before="31"/>
        <w:ind w:left="1342" w:right="1179"/>
        <w:jc w:val="both"/>
      </w:pPr>
      <w:r>
        <w:rPr/>
        <w:t>Dolor constante de cabeza, dolores oculares al momento de realizar alguna actividad o movimiento, no tolera a la luz motivo por el cual el paciente se le dificulta realizar sus </w:t>
      </w:r>
      <w:r>
        <w:rPr>
          <w:spacing w:val="-2"/>
        </w:rPr>
        <w:t>actividades.</w:t>
      </w:r>
    </w:p>
    <w:p>
      <w:pPr>
        <w:pStyle w:val="BodyText"/>
      </w:pPr>
    </w:p>
    <w:p>
      <w:pPr>
        <w:pStyle w:val="BodyText"/>
        <w:spacing w:before="254"/>
      </w:pPr>
    </w:p>
    <w:p>
      <w:pPr>
        <w:pStyle w:val="Heading1"/>
        <w:spacing w:before="1"/>
        <w:jc w:val="both"/>
      </w:pPr>
      <w:bookmarkStart w:name="_bookmark36" w:id="37"/>
      <w:bookmarkEnd w:id="37"/>
      <w:r>
        <w:rPr/>
      </w:r>
      <w:r>
        <w:rPr>
          <w:color w:val="2E5395"/>
          <w:spacing w:val="-2"/>
        </w:rPr>
        <w:t>EXAMEN</w:t>
      </w:r>
      <w:r>
        <w:rPr>
          <w:color w:val="2E5395"/>
          <w:spacing w:val="-14"/>
        </w:rPr>
        <w:t> </w:t>
      </w:r>
      <w:r>
        <w:rPr>
          <w:color w:val="2E5395"/>
          <w:spacing w:val="-2"/>
        </w:rPr>
        <w:t>FISICO</w:t>
      </w:r>
    </w:p>
    <w:p>
      <w:pPr>
        <w:pStyle w:val="BodyText"/>
        <w:spacing w:before="312"/>
        <w:rPr>
          <w:sz w:val="32"/>
        </w:rPr>
      </w:pPr>
    </w:p>
    <w:p>
      <w:pPr>
        <w:spacing w:before="0"/>
        <w:ind w:left="1342" w:right="0" w:firstLine="0"/>
        <w:jc w:val="left"/>
        <w:rPr>
          <w:sz w:val="24"/>
        </w:rPr>
      </w:pPr>
      <w:r>
        <w:rPr>
          <w:b/>
          <w:sz w:val="24"/>
        </w:rPr>
        <w:t>ESTADO</w:t>
      </w:r>
      <w:r>
        <w:rPr>
          <w:b/>
          <w:spacing w:val="-5"/>
          <w:sz w:val="24"/>
        </w:rPr>
        <w:t> </w:t>
      </w:r>
      <w:r>
        <w:rPr>
          <w:b/>
          <w:sz w:val="24"/>
        </w:rPr>
        <w:t>DE</w:t>
      </w:r>
      <w:r>
        <w:rPr>
          <w:b/>
          <w:spacing w:val="-1"/>
          <w:sz w:val="24"/>
        </w:rPr>
        <w:t> </w:t>
      </w:r>
      <w:r>
        <w:rPr>
          <w:b/>
          <w:sz w:val="24"/>
        </w:rPr>
        <w:t>SALUD:</w:t>
      </w:r>
      <w:r>
        <w:rPr>
          <w:b/>
          <w:spacing w:val="-1"/>
          <w:sz w:val="24"/>
        </w:rPr>
        <w:t> </w:t>
      </w:r>
      <w:r>
        <w:rPr>
          <w:spacing w:val="-2"/>
          <w:sz w:val="24"/>
        </w:rPr>
        <w:t>Normal</w:t>
      </w:r>
    </w:p>
    <w:p>
      <w:pPr>
        <w:pStyle w:val="BodyText"/>
        <w:spacing w:before="14"/>
      </w:pPr>
    </w:p>
    <w:p>
      <w:pPr>
        <w:spacing w:before="0"/>
        <w:ind w:left="1342" w:right="0" w:firstLine="0"/>
        <w:jc w:val="left"/>
        <w:rPr>
          <w:sz w:val="24"/>
        </w:rPr>
      </w:pPr>
      <w:r>
        <w:rPr>
          <w:b/>
          <w:sz w:val="24"/>
        </w:rPr>
        <w:t>PESO</w:t>
      </w:r>
      <w:r>
        <w:rPr>
          <w:b/>
          <w:spacing w:val="-1"/>
          <w:sz w:val="24"/>
        </w:rPr>
        <w:t> </w:t>
      </w:r>
      <w:r>
        <w:rPr>
          <w:b/>
          <w:sz w:val="24"/>
        </w:rPr>
        <w:t>CORPORAL:</w:t>
      </w:r>
      <w:r>
        <w:rPr>
          <w:b/>
          <w:spacing w:val="-1"/>
          <w:sz w:val="24"/>
        </w:rPr>
        <w:t> </w:t>
      </w:r>
      <w:r>
        <w:rPr>
          <w:sz w:val="24"/>
        </w:rPr>
        <w:t>62 </w:t>
      </w:r>
      <w:r>
        <w:rPr>
          <w:spacing w:val="-5"/>
          <w:sz w:val="24"/>
        </w:rPr>
        <w:t>KG</w:t>
      </w:r>
    </w:p>
    <w:p>
      <w:pPr>
        <w:pStyle w:val="BodyText"/>
        <w:spacing w:before="12"/>
      </w:pPr>
    </w:p>
    <w:p>
      <w:pPr>
        <w:spacing w:before="0"/>
        <w:ind w:left="1342" w:right="0" w:firstLine="0"/>
        <w:jc w:val="left"/>
        <w:rPr>
          <w:sz w:val="24"/>
        </w:rPr>
      </w:pPr>
      <w:r>
        <w:rPr>
          <w:b/>
          <w:sz w:val="24"/>
        </w:rPr>
        <w:t>PRESION</w:t>
      </w:r>
      <w:r>
        <w:rPr>
          <w:b/>
          <w:spacing w:val="-2"/>
          <w:sz w:val="24"/>
        </w:rPr>
        <w:t> </w:t>
      </w:r>
      <w:r>
        <w:rPr>
          <w:b/>
          <w:sz w:val="24"/>
        </w:rPr>
        <w:t>ARTERIAL:</w:t>
      </w:r>
      <w:r>
        <w:rPr>
          <w:b/>
          <w:spacing w:val="-2"/>
          <w:sz w:val="24"/>
        </w:rPr>
        <w:t> </w:t>
      </w:r>
      <w:r>
        <w:rPr>
          <w:sz w:val="24"/>
        </w:rPr>
        <w:t>120/80</w:t>
      </w:r>
      <w:r>
        <w:rPr>
          <w:spacing w:val="-3"/>
          <w:sz w:val="24"/>
        </w:rPr>
        <w:t> </w:t>
      </w:r>
      <w:r>
        <w:rPr>
          <w:sz w:val="24"/>
        </w:rPr>
        <w:t>AB.</w:t>
      </w:r>
      <w:r>
        <w:rPr>
          <w:spacing w:val="-3"/>
          <w:sz w:val="24"/>
        </w:rPr>
        <w:t> </w:t>
      </w:r>
      <w:r>
        <w:rPr>
          <w:spacing w:val="-2"/>
          <w:sz w:val="24"/>
        </w:rPr>
        <w:t>BRAZOS</w:t>
      </w:r>
    </w:p>
    <w:p>
      <w:pPr>
        <w:pStyle w:val="BodyText"/>
        <w:spacing w:before="14"/>
      </w:pPr>
    </w:p>
    <w:p>
      <w:pPr>
        <w:spacing w:before="0"/>
        <w:ind w:left="1342" w:right="0" w:firstLine="0"/>
        <w:jc w:val="left"/>
        <w:rPr>
          <w:sz w:val="24"/>
        </w:rPr>
      </w:pPr>
      <w:r>
        <w:rPr>
          <w:b/>
          <w:sz w:val="24"/>
        </w:rPr>
        <w:t>PROBLEMAS</w:t>
      </w:r>
      <w:r>
        <w:rPr>
          <w:b/>
          <w:spacing w:val="-8"/>
          <w:sz w:val="24"/>
        </w:rPr>
        <w:t> </w:t>
      </w:r>
      <w:r>
        <w:rPr>
          <w:b/>
          <w:sz w:val="24"/>
        </w:rPr>
        <w:t>PSICOLOGICOS:</w:t>
      </w:r>
      <w:r>
        <w:rPr>
          <w:b/>
          <w:spacing w:val="-5"/>
          <w:sz w:val="24"/>
        </w:rPr>
        <w:t> </w:t>
      </w:r>
      <w:r>
        <w:rPr>
          <w:sz w:val="24"/>
        </w:rPr>
        <w:t>Psico-</w:t>
      </w:r>
      <w:r>
        <w:rPr>
          <w:spacing w:val="-2"/>
          <w:sz w:val="24"/>
        </w:rPr>
        <w:t>social</w:t>
      </w:r>
    </w:p>
    <w:p>
      <w:pPr>
        <w:pStyle w:val="BodyText"/>
        <w:spacing w:before="14"/>
      </w:pPr>
    </w:p>
    <w:p>
      <w:pPr>
        <w:spacing w:before="1"/>
        <w:ind w:left="1342" w:right="0" w:firstLine="0"/>
        <w:jc w:val="left"/>
        <w:rPr>
          <w:sz w:val="24"/>
        </w:rPr>
      </w:pPr>
      <w:r>
        <w:rPr>
          <w:b/>
          <w:sz w:val="24"/>
        </w:rPr>
        <w:t>PROBLEMAS</w:t>
      </w:r>
      <w:r>
        <w:rPr>
          <w:b/>
          <w:spacing w:val="-5"/>
          <w:sz w:val="24"/>
        </w:rPr>
        <w:t> </w:t>
      </w:r>
      <w:r>
        <w:rPr>
          <w:b/>
          <w:sz w:val="24"/>
        </w:rPr>
        <w:t>REFRACTIVOS</w:t>
      </w:r>
      <w:r>
        <w:rPr>
          <w:b/>
          <w:spacing w:val="-3"/>
          <w:sz w:val="24"/>
        </w:rPr>
        <w:t> </w:t>
      </w:r>
      <w:r>
        <w:rPr>
          <w:b/>
          <w:sz w:val="24"/>
        </w:rPr>
        <w:t>FAMILIARES:</w:t>
      </w:r>
      <w:r>
        <w:rPr>
          <w:b/>
          <w:spacing w:val="-2"/>
          <w:sz w:val="24"/>
        </w:rPr>
        <w:t> </w:t>
      </w:r>
      <w:r>
        <w:rPr>
          <w:sz w:val="24"/>
        </w:rPr>
        <w:t>Abuelos</w:t>
      </w:r>
      <w:r>
        <w:rPr>
          <w:spacing w:val="-4"/>
          <w:sz w:val="24"/>
        </w:rPr>
        <w:t> </w:t>
      </w:r>
      <w:r>
        <w:rPr>
          <w:sz w:val="24"/>
        </w:rPr>
        <w:t>Paternos</w:t>
      </w:r>
      <w:r>
        <w:rPr>
          <w:spacing w:val="-5"/>
          <w:sz w:val="24"/>
        </w:rPr>
        <w:t> </w:t>
      </w:r>
      <w:r>
        <w:rPr>
          <w:sz w:val="24"/>
        </w:rPr>
        <w:t>con</w:t>
      </w:r>
      <w:r>
        <w:rPr>
          <w:spacing w:val="-3"/>
          <w:sz w:val="24"/>
        </w:rPr>
        <w:t> </w:t>
      </w:r>
      <w:r>
        <w:rPr>
          <w:spacing w:val="-2"/>
          <w:sz w:val="24"/>
        </w:rPr>
        <w:t>hipermetropía</w:t>
      </w:r>
    </w:p>
    <w:p>
      <w:pPr>
        <w:pStyle w:val="BodyText"/>
      </w:pPr>
    </w:p>
    <w:p>
      <w:pPr>
        <w:pStyle w:val="BodyText"/>
      </w:pPr>
    </w:p>
    <w:p>
      <w:pPr>
        <w:pStyle w:val="BodyText"/>
        <w:spacing w:before="27"/>
      </w:pPr>
    </w:p>
    <w:p>
      <w:pPr>
        <w:spacing w:line="489" w:lineRule="auto" w:before="1"/>
        <w:ind w:left="1342" w:right="3807" w:firstLine="0"/>
        <w:jc w:val="left"/>
        <w:rPr>
          <w:sz w:val="24"/>
        </w:rPr>
      </w:pPr>
      <w:r>
        <w:rPr>
          <w:b/>
          <w:sz w:val="24"/>
        </w:rPr>
        <w:t>AGUDEZA</w:t>
      </w:r>
      <w:r>
        <w:rPr>
          <w:b/>
          <w:spacing w:val="-8"/>
          <w:sz w:val="24"/>
        </w:rPr>
        <w:t> </w:t>
      </w:r>
      <w:r>
        <w:rPr>
          <w:b/>
          <w:sz w:val="24"/>
        </w:rPr>
        <w:t>VISUAL</w:t>
      </w:r>
      <w:r>
        <w:rPr>
          <w:b/>
          <w:spacing w:val="-7"/>
          <w:sz w:val="24"/>
        </w:rPr>
        <w:t> </w:t>
      </w:r>
      <w:r>
        <w:rPr>
          <w:b/>
          <w:sz w:val="24"/>
        </w:rPr>
        <w:t>CON</w:t>
      </w:r>
      <w:r>
        <w:rPr>
          <w:b/>
          <w:spacing w:val="-11"/>
          <w:sz w:val="24"/>
        </w:rPr>
        <w:t> </w:t>
      </w:r>
      <w:r>
        <w:rPr>
          <w:b/>
          <w:sz w:val="24"/>
        </w:rPr>
        <w:t>AGUJERO</w:t>
      </w:r>
      <w:r>
        <w:rPr>
          <w:b/>
          <w:spacing w:val="-6"/>
          <w:sz w:val="24"/>
        </w:rPr>
        <w:t> </w:t>
      </w:r>
      <w:r>
        <w:rPr>
          <w:b/>
          <w:sz w:val="24"/>
        </w:rPr>
        <w:t>ESTERNOPEICO:</w:t>
      </w:r>
      <w:r>
        <w:rPr>
          <w:b/>
          <w:spacing w:val="-2"/>
          <w:sz w:val="24"/>
        </w:rPr>
        <w:t> </w:t>
      </w:r>
      <w:r>
        <w:rPr>
          <w:sz w:val="24"/>
        </w:rPr>
        <w:t>20/20 OJO DERECHO SIN CORRECCION: 20/40</w:t>
      </w:r>
    </w:p>
    <w:p>
      <w:pPr>
        <w:pStyle w:val="BodyText"/>
        <w:spacing w:before="2"/>
        <w:ind w:left="1342"/>
      </w:pPr>
      <w:r>
        <w:rPr/>
        <w:t>OJO</w:t>
      </w:r>
      <w:r>
        <w:rPr>
          <w:spacing w:val="-5"/>
        </w:rPr>
        <w:t> </w:t>
      </w:r>
      <w:r>
        <w:rPr/>
        <w:t>DERECHO</w:t>
      </w:r>
      <w:r>
        <w:rPr>
          <w:spacing w:val="-5"/>
        </w:rPr>
        <w:t> </w:t>
      </w:r>
      <w:r>
        <w:rPr/>
        <w:t>CON</w:t>
      </w:r>
      <w:r>
        <w:rPr>
          <w:spacing w:val="-3"/>
        </w:rPr>
        <w:t> </w:t>
      </w:r>
      <w:r>
        <w:rPr/>
        <w:t>CORRECCION:</w:t>
      </w:r>
      <w:r>
        <w:rPr>
          <w:spacing w:val="-3"/>
        </w:rPr>
        <w:t> </w:t>
      </w:r>
      <w:r>
        <w:rPr>
          <w:spacing w:val="-4"/>
        </w:rPr>
        <w:t>20/20</w:t>
      </w:r>
    </w:p>
    <w:p>
      <w:pPr>
        <w:spacing w:after="0"/>
        <w:sectPr>
          <w:pgSz w:w="11910" w:h="16840"/>
          <w:pgMar w:header="0" w:footer="1000" w:top="1360" w:bottom="1200" w:left="360" w:right="520"/>
        </w:sectPr>
      </w:pPr>
    </w:p>
    <w:p>
      <w:pPr>
        <w:pStyle w:val="BodyText"/>
        <w:spacing w:line="491" w:lineRule="auto" w:before="77"/>
        <w:ind w:left="1342" w:right="5434"/>
      </w:pPr>
      <w:r>
        <w:rPr/>
        <w:t>OJO IZQUIERDO SIN CORRECCION: 20/70 OJO</w:t>
      </w:r>
      <w:r>
        <w:rPr>
          <w:spacing w:val="-10"/>
        </w:rPr>
        <w:t> </w:t>
      </w:r>
      <w:r>
        <w:rPr/>
        <w:t>IZQUIERDO</w:t>
      </w:r>
      <w:r>
        <w:rPr>
          <w:spacing w:val="-10"/>
        </w:rPr>
        <w:t> </w:t>
      </w:r>
      <w:r>
        <w:rPr/>
        <w:t>CON</w:t>
      </w:r>
      <w:r>
        <w:rPr>
          <w:spacing w:val="-8"/>
        </w:rPr>
        <w:t> </w:t>
      </w:r>
      <w:r>
        <w:rPr/>
        <w:t>CORRECCION:</w:t>
      </w:r>
      <w:r>
        <w:rPr>
          <w:spacing w:val="-8"/>
        </w:rPr>
        <w:t> </w:t>
      </w:r>
      <w:r>
        <w:rPr/>
        <w:t>20/20</w:t>
      </w:r>
    </w:p>
    <w:p>
      <w:pPr>
        <w:pStyle w:val="BodyText"/>
      </w:pPr>
    </w:p>
    <w:p>
      <w:pPr>
        <w:pStyle w:val="BodyText"/>
      </w:pPr>
    </w:p>
    <w:p>
      <w:pPr>
        <w:pStyle w:val="BodyText"/>
      </w:pPr>
    </w:p>
    <w:p>
      <w:pPr>
        <w:pStyle w:val="BodyText"/>
        <w:spacing w:before="104"/>
      </w:pPr>
    </w:p>
    <w:p>
      <w:pPr>
        <w:pStyle w:val="Heading1"/>
        <w:spacing w:before="1"/>
      </w:pPr>
      <w:bookmarkStart w:name="_bookmark37" w:id="38"/>
      <w:bookmarkEnd w:id="38"/>
      <w:r>
        <w:rPr/>
      </w:r>
      <w:r>
        <w:rPr>
          <w:color w:val="2E5395"/>
          <w:spacing w:val="-2"/>
        </w:rPr>
        <w:t>REFRACCION</w:t>
      </w:r>
    </w:p>
    <w:p>
      <w:pPr>
        <w:pStyle w:val="BodyText"/>
        <w:tabs>
          <w:tab w:pos="4981" w:val="left" w:leader="none"/>
        </w:tabs>
        <w:spacing w:line="491" w:lineRule="auto" w:before="31"/>
        <w:ind w:left="1342" w:right="5434"/>
      </w:pPr>
      <w:r>
        <w:rPr>
          <w:w w:val="105"/>
        </w:rPr>
        <w:t>OJO DERECHO: -0.75 </w:t>
      </w:r>
      <w:r>
        <w:rPr>
          <w:rFonts w:ascii="Trebuchet MS" w:hAnsi="Trebuchet MS"/>
          <w:w w:val="105"/>
        </w:rPr>
        <w:t>–</w:t>
      </w:r>
      <w:r>
        <w:rPr>
          <w:rFonts w:ascii="Trebuchet MS" w:hAnsi="Trebuchet MS"/>
          <w:spacing w:val="-5"/>
          <w:w w:val="105"/>
        </w:rPr>
        <w:t> </w:t>
      </w:r>
      <w:r>
        <w:rPr>
          <w:w w:val="105"/>
        </w:rPr>
        <w:t>0.25 x 135*</w:t>
      </w:r>
      <w:r>
        <w:rPr/>
        <w:tab/>
      </w:r>
      <w:r>
        <w:rPr>
          <w:spacing w:val="-4"/>
          <w:w w:val="105"/>
        </w:rPr>
        <w:t>20/20 </w:t>
      </w:r>
      <w:r>
        <w:rPr/>
        <w:t>OJO</w:t>
      </w:r>
      <w:r>
        <w:rPr>
          <w:spacing w:val="2"/>
        </w:rPr>
        <w:t> </w:t>
      </w:r>
      <w:r>
        <w:rPr/>
        <w:t>IZQUIERDO:</w:t>
      </w:r>
      <w:r>
        <w:rPr>
          <w:spacing w:val="62"/>
        </w:rPr>
        <w:t> </w:t>
      </w:r>
      <w:r>
        <w:rPr/>
        <w:t>-0.50</w:t>
      </w:r>
      <w:r>
        <w:rPr>
          <w:spacing w:val="6"/>
        </w:rPr>
        <w:t> </w:t>
      </w:r>
      <w:r>
        <w:rPr>
          <w:rFonts w:ascii="Trebuchet MS" w:hAnsi="Trebuchet MS"/>
        </w:rPr>
        <w:t>–</w:t>
      </w:r>
      <w:r>
        <w:rPr>
          <w:rFonts w:ascii="Trebuchet MS" w:hAnsi="Trebuchet MS"/>
          <w:spacing w:val="-19"/>
        </w:rPr>
        <w:t> </w:t>
      </w:r>
      <w:r>
        <w:rPr/>
        <w:t>0.25</w:t>
      </w:r>
      <w:r>
        <w:rPr>
          <w:spacing w:val="5"/>
        </w:rPr>
        <w:t> </w:t>
      </w:r>
      <w:r>
        <w:rPr/>
        <w:t>x</w:t>
      </w:r>
      <w:r>
        <w:rPr>
          <w:spacing w:val="2"/>
        </w:rPr>
        <w:t> </w:t>
      </w:r>
      <w:r>
        <w:rPr>
          <w:spacing w:val="-5"/>
        </w:rPr>
        <w:t>45*</w:t>
      </w:r>
      <w:r>
        <w:rPr/>
        <w:tab/>
      </w:r>
      <w:r>
        <w:rPr>
          <w:spacing w:val="-26"/>
        </w:rPr>
        <w:t> </w:t>
      </w:r>
      <w:r>
        <w:rPr>
          <w:spacing w:val="-2"/>
        </w:rPr>
        <w:t>20/20</w:t>
      </w:r>
    </w:p>
    <w:p>
      <w:pPr>
        <w:pStyle w:val="BodyText"/>
      </w:pPr>
    </w:p>
    <w:p>
      <w:pPr>
        <w:pStyle w:val="BodyText"/>
        <w:spacing w:before="13"/>
      </w:pPr>
    </w:p>
    <w:p>
      <w:pPr>
        <w:pStyle w:val="ListParagraph"/>
        <w:numPr>
          <w:ilvl w:val="0"/>
          <w:numId w:val="4"/>
        </w:numPr>
        <w:tabs>
          <w:tab w:pos="2061" w:val="left" w:leader="none"/>
        </w:tabs>
        <w:spacing w:line="240" w:lineRule="auto" w:before="0" w:after="0"/>
        <w:ind w:left="2061" w:right="0" w:hanging="359"/>
        <w:jc w:val="left"/>
        <w:rPr>
          <w:sz w:val="24"/>
        </w:rPr>
      </w:pPr>
      <w:r>
        <w:rPr>
          <w:b/>
          <w:sz w:val="24"/>
        </w:rPr>
        <w:t>PPC:</w:t>
      </w:r>
      <w:r>
        <w:rPr>
          <w:b/>
          <w:spacing w:val="-1"/>
          <w:sz w:val="24"/>
        </w:rPr>
        <w:t> </w:t>
      </w:r>
      <w:r>
        <w:rPr>
          <w:spacing w:val="-5"/>
          <w:sz w:val="24"/>
        </w:rPr>
        <w:t>3/6</w:t>
      </w:r>
    </w:p>
    <w:p>
      <w:pPr>
        <w:pStyle w:val="BodyText"/>
        <w:spacing w:before="12"/>
      </w:pPr>
    </w:p>
    <w:p>
      <w:pPr>
        <w:pStyle w:val="ListParagraph"/>
        <w:numPr>
          <w:ilvl w:val="0"/>
          <w:numId w:val="4"/>
        </w:numPr>
        <w:tabs>
          <w:tab w:pos="2061" w:val="left" w:leader="none"/>
        </w:tabs>
        <w:spacing w:line="240" w:lineRule="auto" w:before="0" w:after="0"/>
        <w:ind w:left="2061" w:right="0" w:hanging="359"/>
        <w:jc w:val="left"/>
        <w:rPr>
          <w:i/>
          <w:sz w:val="24"/>
        </w:rPr>
      </w:pPr>
      <w:r>
        <w:rPr>
          <w:b/>
          <w:sz w:val="24"/>
        </w:rPr>
        <w:t>VL</w:t>
      </w:r>
      <w:r>
        <w:rPr>
          <w:b/>
          <w:spacing w:val="-2"/>
          <w:sz w:val="24"/>
        </w:rPr>
        <w:t> </w:t>
      </w:r>
      <w:r>
        <w:rPr>
          <w:b/>
          <w:sz w:val="24"/>
        </w:rPr>
        <w:t>COVER</w:t>
      </w:r>
      <w:r>
        <w:rPr>
          <w:b/>
          <w:spacing w:val="-2"/>
          <w:sz w:val="24"/>
        </w:rPr>
        <w:t> </w:t>
      </w:r>
      <w:r>
        <w:rPr>
          <w:b/>
          <w:sz w:val="24"/>
        </w:rPr>
        <w:t>TEST:</w:t>
      </w:r>
      <w:r>
        <w:rPr>
          <w:b/>
          <w:spacing w:val="-1"/>
          <w:sz w:val="24"/>
        </w:rPr>
        <w:t> </w:t>
      </w:r>
      <w:r>
        <w:rPr>
          <w:sz w:val="24"/>
        </w:rPr>
        <w:t>14</w:t>
      </w:r>
      <w:r>
        <w:rPr>
          <w:spacing w:val="-2"/>
          <w:sz w:val="24"/>
        </w:rPr>
        <w:t> </w:t>
      </w:r>
      <w:r>
        <w:rPr>
          <w:sz w:val="24"/>
        </w:rPr>
        <w:t>de</w:t>
      </w:r>
      <w:r>
        <w:rPr>
          <w:spacing w:val="-1"/>
          <w:sz w:val="24"/>
        </w:rPr>
        <w:t> </w:t>
      </w:r>
      <w:r>
        <w:rPr>
          <w:i/>
          <w:spacing w:val="-2"/>
          <w:sz w:val="24"/>
        </w:rPr>
        <w:t>endoforia</w:t>
      </w:r>
    </w:p>
    <w:p>
      <w:pPr>
        <w:pStyle w:val="BodyText"/>
        <w:spacing w:before="14"/>
        <w:rPr>
          <w:i/>
        </w:rPr>
      </w:pPr>
    </w:p>
    <w:p>
      <w:pPr>
        <w:pStyle w:val="Heading4"/>
        <w:numPr>
          <w:ilvl w:val="0"/>
          <w:numId w:val="4"/>
        </w:numPr>
        <w:tabs>
          <w:tab w:pos="2061" w:val="left" w:leader="none"/>
        </w:tabs>
        <w:spacing w:line="240" w:lineRule="auto" w:before="0" w:after="0"/>
        <w:ind w:left="2061" w:right="0" w:hanging="359"/>
        <w:jc w:val="left"/>
        <w:rPr>
          <w:b w:val="0"/>
        </w:rPr>
      </w:pPr>
      <w:r>
        <w:rPr/>
        <w:t>VC</w:t>
      </w:r>
      <w:r>
        <w:rPr>
          <w:spacing w:val="-1"/>
        </w:rPr>
        <w:t> </w:t>
      </w:r>
      <w:r>
        <w:rPr/>
        <w:t>COVER</w:t>
      </w:r>
      <w:r>
        <w:rPr>
          <w:spacing w:val="-2"/>
        </w:rPr>
        <w:t> </w:t>
      </w:r>
      <w:r>
        <w:rPr/>
        <w:t>TEST:</w:t>
      </w:r>
      <w:r>
        <w:rPr>
          <w:spacing w:val="-1"/>
        </w:rPr>
        <w:t> </w:t>
      </w:r>
      <w:r>
        <w:rPr>
          <w:b w:val="0"/>
          <w:spacing w:val="-5"/>
        </w:rPr>
        <w:t>12</w:t>
      </w:r>
    </w:p>
    <w:p>
      <w:pPr>
        <w:pStyle w:val="BodyText"/>
        <w:spacing w:before="14"/>
      </w:pPr>
    </w:p>
    <w:p>
      <w:pPr>
        <w:pStyle w:val="ListParagraph"/>
        <w:numPr>
          <w:ilvl w:val="0"/>
          <w:numId w:val="4"/>
        </w:numPr>
        <w:tabs>
          <w:tab w:pos="2061" w:val="left" w:leader="none"/>
        </w:tabs>
        <w:spacing w:line="240" w:lineRule="auto" w:before="0" w:after="0"/>
        <w:ind w:left="2061" w:right="0" w:hanging="359"/>
        <w:jc w:val="left"/>
        <w:rPr>
          <w:sz w:val="24"/>
        </w:rPr>
      </w:pPr>
      <w:r>
        <w:rPr>
          <w:b/>
          <w:sz w:val="24"/>
        </w:rPr>
        <w:t>SUBJETIVO</w:t>
      </w:r>
      <w:r>
        <w:rPr>
          <w:b/>
          <w:spacing w:val="-1"/>
          <w:sz w:val="24"/>
        </w:rPr>
        <w:t> </w:t>
      </w:r>
      <w:r>
        <w:rPr>
          <w:b/>
          <w:sz w:val="24"/>
        </w:rPr>
        <w:t>OD</w:t>
      </w:r>
      <w:r>
        <w:rPr>
          <w:b/>
          <w:spacing w:val="-4"/>
          <w:sz w:val="24"/>
        </w:rPr>
        <w:t> </w:t>
      </w:r>
      <w:r>
        <w:rPr>
          <w:b/>
          <w:sz w:val="24"/>
        </w:rPr>
        <w:t>Y</w:t>
      </w:r>
      <w:r>
        <w:rPr>
          <w:b/>
          <w:spacing w:val="-1"/>
          <w:sz w:val="24"/>
        </w:rPr>
        <w:t> </w:t>
      </w:r>
      <w:r>
        <w:rPr>
          <w:b/>
          <w:sz w:val="24"/>
        </w:rPr>
        <w:t>OI</w:t>
      </w:r>
      <w:r>
        <w:rPr>
          <w:sz w:val="24"/>
        </w:rPr>
        <w:t>:</w:t>
      </w:r>
      <w:r>
        <w:rPr>
          <w:spacing w:val="-3"/>
          <w:sz w:val="24"/>
        </w:rPr>
        <w:t> </w:t>
      </w:r>
      <w:r>
        <w:rPr>
          <w:sz w:val="24"/>
        </w:rPr>
        <w:t>+1.50</w:t>
      </w:r>
      <w:r>
        <w:rPr>
          <w:spacing w:val="-1"/>
          <w:sz w:val="24"/>
        </w:rPr>
        <w:t> </w:t>
      </w:r>
      <w:r>
        <w:rPr>
          <w:sz w:val="24"/>
        </w:rPr>
        <w:t>ambos </w:t>
      </w:r>
      <w:r>
        <w:rPr>
          <w:spacing w:val="-4"/>
          <w:sz w:val="24"/>
        </w:rPr>
        <w:t>ojos</w:t>
      </w:r>
    </w:p>
    <w:p>
      <w:pPr>
        <w:pStyle w:val="BodyText"/>
        <w:spacing w:before="14"/>
      </w:pPr>
    </w:p>
    <w:p>
      <w:pPr>
        <w:pStyle w:val="ListParagraph"/>
        <w:numPr>
          <w:ilvl w:val="0"/>
          <w:numId w:val="4"/>
        </w:numPr>
        <w:tabs>
          <w:tab w:pos="2062" w:val="left" w:leader="none"/>
        </w:tabs>
        <w:spacing w:line="360" w:lineRule="auto" w:before="0" w:after="0"/>
        <w:ind w:left="2062" w:right="1179" w:hanging="360"/>
        <w:jc w:val="left"/>
        <w:rPr>
          <w:sz w:val="24"/>
        </w:rPr>
      </w:pPr>
      <w:r>
        <w:rPr>
          <w:b/>
          <w:sz w:val="24"/>
        </w:rPr>
        <w:t>EN VISIÓN</w:t>
      </w:r>
      <w:r>
        <w:rPr>
          <w:b/>
          <w:spacing w:val="-2"/>
          <w:sz w:val="24"/>
        </w:rPr>
        <w:t> </w:t>
      </w:r>
      <w:r>
        <w:rPr>
          <w:b/>
          <w:sz w:val="24"/>
        </w:rPr>
        <w:t>DE</w:t>
      </w:r>
      <w:r>
        <w:rPr>
          <w:b/>
          <w:spacing w:val="-2"/>
          <w:sz w:val="24"/>
        </w:rPr>
        <w:t> </w:t>
      </w:r>
      <w:r>
        <w:rPr>
          <w:b/>
          <w:sz w:val="24"/>
        </w:rPr>
        <w:t>LEJOS</w:t>
      </w:r>
      <w:r>
        <w:rPr>
          <w:b/>
          <w:spacing w:val="-3"/>
          <w:sz w:val="24"/>
        </w:rPr>
        <w:t> </w:t>
      </w:r>
      <w:r>
        <w:rPr>
          <w:b/>
          <w:sz w:val="24"/>
        </w:rPr>
        <w:t>VFN: </w:t>
      </w:r>
      <w:r>
        <w:rPr>
          <w:sz w:val="24"/>
        </w:rPr>
        <w:t>diplopía</w:t>
      </w:r>
      <w:r>
        <w:rPr>
          <w:spacing w:val="-1"/>
          <w:sz w:val="24"/>
        </w:rPr>
        <w:t> </w:t>
      </w:r>
      <w:r>
        <w:rPr>
          <w:b/>
          <w:sz w:val="24"/>
        </w:rPr>
        <w:t>y</w:t>
      </w:r>
      <w:r>
        <w:rPr>
          <w:b/>
          <w:spacing w:val="-1"/>
          <w:sz w:val="24"/>
        </w:rPr>
        <w:t> </w:t>
      </w:r>
      <w:r>
        <w:rPr>
          <w:b/>
          <w:sz w:val="24"/>
        </w:rPr>
        <w:t>VFP:</w:t>
      </w:r>
      <w:r>
        <w:rPr>
          <w:b/>
          <w:spacing w:val="-1"/>
          <w:sz w:val="24"/>
        </w:rPr>
        <w:t> </w:t>
      </w:r>
      <w:r>
        <w:rPr>
          <w:sz w:val="24"/>
        </w:rPr>
        <w:t>diplopía, necesita</w:t>
      </w:r>
      <w:r>
        <w:rPr>
          <w:spacing w:val="-3"/>
          <w:sz w:val="24"/>
        </w:rPr>
        <w:t> </w:t>
      </w:r>
      <w:r>
        <w:rPr>
          <w:sz w:val="24"/>
        </w:rPr>
        <w:t>6</w:t>
      </w:r>
      <w:r>
        <w:rPr>
          <w:spacing w:val="-2"/>
          <w:sz w:val="24"/>
        </w:rPr>
        <w:t> </w:t>
      </w:r>
      <w:r>
        <w:rPr>
          <w:sz w:val="24"/>
        </w:rPr>
        <w:t>base</w:t>
      </w:r>
      <w:r>
        <w:rPr>
          <w:spacing w:val="-2"/>
          <w:sz w:val="24"/>
        </w:rPr>
        <w:t> </w:t>
      </w:r>
      <w:r>
        <w:rPr>
          <w:sz w:val="24"/>
        </w:rPr>
        <w:t>externa</w:t>
      </w:r>
      <w:r>
        <w:rPr>
          <w:spacing w:val="-3"/>
          <w:sz w:val="24"/>
        </w:rPr>
        <w:t> </w:t>
      </w:r>
      <w:r>
        <w:rPr>
          <w:sz w:val="24"/>
        </w:rPr>
        <w:t>para </w:t>
      </w:r>
      <w:r>
        <w:rPr>
          <w:spacing w:val="-2"/>
          <w:sz w:val="24"/>
        </w:rPr>
        <w:t>fusionar/24/18</w:t>
      </w:r>
    </w:p>
    <w:p>
      <w:pPr>
        <w:pStyle w:val="ListParagraph"/>
        <w:numPr>
          <w:ilvl w:val="0"/>
          <w:numId w:val="4"/>
        </w:numPr>
        <w:tabs>
          <w:tab w:pos="2061" w:val="left" w:leader="none"/>
        </w:tabs>
        <w:spacing w:line="240" w:lineRule="auto" w:before="161" w:after="0"/>
        <w:ind w:left="2061" w:right="0" w:hanging="359"/>
        <w:jc w:val="left"/>
        <w:rPr>
          <w:sz w:val="24"/>
        </w:rPr>
      </w:pPr>
      <w:r>
        <w:rPr>
          <w:b/>
          <w:sz w:val="24"/>
        </w:rPr>
        <w:t>AC/A</w:t>
      </w:r>
      <w:r>
        <w:rPr>
          <w:b/>
          <w:spacing w:val="-2"/>
          <w:sz w:val="24"/>
        </w:rPr>
        <w:t> </w:t>
      </w:r>
      <w:r>
        <w:rPr>
          <w:b/>
          <w:sz w:val="24"/>
        </w:rPr>
        <w:t>calculado</w:t>
      </w:r>
      <w:r>
        <w:rPr>
          <w:b/>
          <w:spacing w:val="-1"/>
          <w:sz w:val="24"/>
        </w:rPr>
        <w:t> </w:t>
      </w:r>
      <w:r>
        <w:rPr>
          <w:b/>
          <w:sz w:val="24"/>
        </w:rPr>
        <w:t>5/1,</w:t>
      </w:r>
      <w:r>
        <w:rPr>
          <w:b/>
          <w:spacing w:val="-1"/>
          <w:sz w:val="24"/>
        </w:rPr>
        <w:t> </w:t>
      </w:r>
      <w:r>
        <w:rPr>
          <w:b/>
          <w:sz w:val="24"/>
        </w:rPr>
        <w:t>en</w:t>
      </w:r>
      <w:r>
        <w:rPr>
          <w:b/>
          <w:spacing w:val="-3"/>
          <w:sz w:val="24"/>
        </w:rPr>
        <w:t> </w:t>
      </w:r>
      <w:r>
        <w:rPr>
          <w:b/>
          <w:sz w:val="24"/>
        </w:rPr>
        <w:t>cerca</w:t>
      </w:r>
      <w:r>
        <w:rPr>
          <w:b/>
          <w:spacing w:val="-2"/>
          <w:sz w:val="24"/>
        </w:rPr>
        <w:t> </w:t>
      </w:r>
      <w:r>
        <w:rPr>
          <w:b/>
          <w:sz w:val="24"/>
        </w:rPr>
        <w:t>VFN:</w:t>
      </w:r>
      <w:r>
        <w:rPr>
          <w:b/>
          <w:spacing w:val="2"/>
          <w:sz w:val="24"/>
        </w:rPr>
        <w:t> </w:t>
      </w:r>
      <w:r>
        <w:rPr>
          <w:sz w:val="24"/>
        </w:rPr>
        <w:t>X/4/-2</w:t>
      </w:r>
      <w:r>
        <w:rPr>
          <w:spacing w:val="-2"/>
          <w:sz w:val="24"/>
        </w:rPr>
        <w:t> </w:t>
      </w:r>
      <w:r>
        <w:rPr>
          <w:sz w:val="24"/>
        </w:rPr>
        <w:t>y</w:t>
      </w:r>
      <w:r>
        <w:rPr>
          <w:spacing w:val="-4"/>
          <w:sz w:val="24"/>
        </w:rPr>
        <w:t> </w:t>
      </w:r>
      <w:r>
        <w:rPr>
          <w:spacing w:val="-2"/>
          <w:sz w:val="24"/>
        </w:rPr>
        <w:t>VFP:X/22/18</w:t>
      </w:r>
    </w:p>
    <w:p>
      <w:pPr>
        <w:pStyle w:val="BodyText"/>
        <w:spacing w:before="11"/>
      </w:pPr>
    </w:p>
    <w:p>
      <w:pPr>
        <w:pStyle w:val="ListParagraph"/>
        <w:numPr>
          <w:ilvl w:val="0"/>
          <w:numId w:val="4"/>
        </w:numPr>
        <w:tabs>
          <w:tab w:pos="2061" w:val="left" w:leader="none"/>
        </w:tabs>
        <w:spacing w:line="240" w:lineRule="auto" w:before="0" w:after="0"/>
        <w:ind w:left="2061" w:right="0" w:hanging="359"/>
        <w:jc w:val="left"/>
        <w:rPr>
          <w:sz w:val="24"/>
        </w:rPr>
      </w:pPr>
      <w:r>
        <w:rPr>
          <w:b/>
          <w:sz w:val="24"/>
        </w:rPr>
        <w:t>ARN:</w:t>
      </w:r>
      <w:r>
        <w:rPr>
          <w:b/>
          <w:spacing w:val="-1"/>
          <w:sz w:val="24"/>
        </w:rPr>
        <w:t> </w:t>
      </w:r>
      <w:r>
        <w:rPr>
          <w:sz w:val="24"/>
        </w:rPr>
        <w:t>+2.50,</w:t>
      </w:r>
      <w:r>
        <w:rPr>
          <w:spacing w:val="-1"/>
          <w:sz w:val="24"/>
        </w:rPr>
        <w:t> </w:t>
      </w:r>
      <w:r>
        <w:rPr>
          <w:b/>
          <w:sz w:val="24"/>
        </w:rPr>
        <w:t>ARP:</w:t>
      </w:r>
      <w:r>
        <w:rPr>
          <w:b/>
          <w:spacing w:val="-1"/>
          <w:sz w:val="24"/>
        </w:rPr>
        <w:t> </w:t>
      </w:r>
      <w:r>
        <w:rPr>
          <w:sz w:val="24"/>
        </w:rPr>
        <w:t>-</w:t>
      </w:r>
      <w:r>
        <w:rPr>
          <w:spacing w:val="-4"/>
          <w:sz w:val="24"/>
        </w:rPr>
        <w:t>0.50</w:t>
      </w:r>
    </w:p>
    <w:p>
      <w:pPr>
        <w:pStyle w:val="BodyText"/>
        <w:spacing w:before="14"/>
      </w:pPr>
    </w:p>
    <w:p>
      <w:pPr>
        <w:pStyle w:val="ListParagraph"/>
        <w:numPr>
          <w:ilvl w:val="0"/>
          <w:numId w:val="4"/>
        </w:numPr>
        <w:tabs>
          <w:tab w:pos="2061" w:val="left" w:leader="none"/>
        </w:tabs>
        <w:spacing w:line="240" w:lineRule="auto" w:before="0" w:after="0"/>
        <w:ind w:left="2061" w:right="0" w:hanging="359"/>
        <w:jc w:val="left"/>
        <w:rPr>
          <w:sz w:val="24"/>
        </w:rPr>
      </w:pPr>
      <w:r>
        <w:rPr>
          <w:b/>
          <w:sz w:val="24"/>
        </w:rPr>
        <w:t>AMPLITUD</w:t>
      </w:r>
      <w:r>
        <w:rPr>
          <w:b/>
          <w:spacing w:val="-4"/>
          <w:sz w:val="24"/>
        </w:rPr>
        <w:t> </w:t>
      </w:r>
      <w:r>
        <w:rPr>
          <w:b/>
          <w:sz w:val="24"/>
        </w:rPr>
        <w:t>DE</w:t>
      </w:r>
      <w:r>
        <w:rPr>
          <w:b/>
          <w:spacing w:val="-1"/>
          <w:sz w:val="24"/>
        </w:rPr>
        <w:t> </w:t>
      </w:r>
      <w:r>
        <w:rPr>
          <w:b/>
          <w:sz w:val="24"/>
        </w:rPr>
        <w:t>ACOMODACIÓN</w:t>
      </w:r>
      <w:r>
        <w:rPr>
          <w:b/>
          <w:spacing w:val="-5"/>
          <w:sz w:val="24"/>
        </w:rPr>
        <w:t> </w:t>
      </w:r>
      <w:r>
        <w:rPr>
          <w:b/>
          <w:sz w:val="24"/>
        </w:rPr>
        <w:t>OD</w:t>
      </w:r>
      <w:r>
        <w:rPr>
          <w:b/>
          <w:spacing w:val="-2"/>
          <w:sz w:val="24"/>
        </w:rPr>
        <w:t> </w:t>
      </w:r>
      <w:r>
        <w:rPr>
          <w:b/>
          <w:sz w:val="24"/>
        </w:rPr>
        <w:t>Y</w:t>
      </w:r>
      <w:r>
        <w:rPr>
          <w:b/>
          <w:spacing w:val="-5"/>
          <w:sz w:val="24"/>
        </w:rPr>
        <w:t> </w:t>
      </w:r>
      <w:r>
        <w:rPr>
          <w:b/>
          <w:sz w:val="24"/>
        </w:rPr>
        <w:t>OI:</w:t>
      </w:r>
      <w:r>
        <w:rPr>
          <w:b/>
          <w:spacing w:val="2"/>
          <w:sz w:val="24"/>
        </w:rPr>
        <w:t> </w:t>
      </w:r>
      <w:r>
        <w:rPr>
          <w:sz w:val="24"/>
        </w:rPr>
        <w:t>10</w:t>
      </w:r>
      <w:r>
        <w:rPr>
          <w:spacing w:val="-2"/>
          <w:sz w:val="24"/>
        </w:rPr>
        <w:t> </w:t>
      </w:r>
      <w:r>
        <w:rPr>
          <w:sz w:val="24"/>
        </w:rPr>
        <w:t>ambos</w:t>
      </w:r>
      <w:r>
        <w:rPr>
          <w:spacing w:val="-1"/>
          <w:sz w:val="24"/>
        </w:rPr>
        <w:t> </w:t>
      </w:r>
      <w:r>
        <w:rPr>
          <w:spacing w:val="-4"/>
          <w:sz w:val="24"/>
        </w:rPr>
        <w:t>ojos</w:t>
      </w:r>
    </w:p>
    <w:p>
      <w:pPr>
        <w:pStyle w:val="BodyText"/>
        <w:spacing w:before="15"/>
      </w:pPr>
    </w:p>
    <w:p>
      <w:pPr>
        <w:pStyle w:val="ListParagraph"/>
        <w:numPr>
          <w:ilvl w:val="0"/>
          <w:numId w:val="4"/>
        </w:numPr>
        <w:tabs>
          <w:tab w:pos="2061" w:val="left" w:leader="none"/>
        </w:tabs>
        <w:spacing w:line="240" w:lineRule="auto" w:before="0" w:after="0"/>
        <w:ind w:left="2061" w:right="0" w:hanging="359"/>
        <w:jc w:val="left"/>
        <w:rPr>
          <w:sz w:val="24"/>
        </w:rPr>
      </w:pPr>
      <w:r>
        <w:rPr>
          <w:b/>
          <w:sz w:val="24"/>
        </w:rPr>
        <w:t>FAM:</w:t>
      </w:r>
      <w:r>
        <w:rPr>
          <w:b/>
          <w:spacing w:val="-1"/>
          <w:sz w:val="24"/>
        </w:rPr>
        <w:t> </w:t>
      </w:r>
      <w:r>
        <w:rPr>
          <w:sz w:val="24"/>
        </w:rPr>
        <w:t>10cpm</w:t>
      </w:r>
      <w:r>
        <w:rPr>
          <w:spacing w:val="-3"/>
          <w:sz w:val="24"/>
        </w:rPr>
        <w:t> </w:t>
      </w:r>
      <w:r>
        <w:rPr>
          <w:sz w:val="24"/>
        </w:rPr>
        <w:t>ambos</w:t>
      </w:r>
      <w:r>
        <w:rPr>
          <w:spacing w:val="-3"/>
          <w:sz w:val="24"/>
        </w:rPr>
        <w:t> </w:t>
      </w:r>
      <w:r>
        <w:rPr>
          <w:spacing w:val="-4"/>
          <w:sz w:val="24"/>
        </w:rPr>
        <w:t>ojos</w:t>
      </w:r>
    </w:p>
    <w:p>
      <w:pPr>
        <w:pStyle w:val="BodyText"/>
        <w:spacing w:before="14"/>
      </w:pPr>
    </w:p>
    <w:p>
      <w:pPr>
        <w:pStyle w:val="ListParagraph"/>
        <w:numPr>
          <w:ilvl w:val="0"/>
          <w:numId w:val="4"/>
        </w:numPr>
        <w:tabs>
          <w:tab w:pos="2061" w:val="left" w:leader="none"/>
        </w:tabs>
        <w:spacing w:line="240" w:lineRule="auto" w:before="0" w:after="0"/>
        <w:ind w:left="2061" w:right="0" w:hanging="359"/>
        <w:jc w:val="left"/>
        <w:rPr>
          <w:sz w:val="24"/>
        </w:rPr>
      </w:pPr>
      <w:r>
        <w:rPr>
          <w:b/>
          <w:sz w:val="24"/>
        </w:rPr>
        <w:t>FAB:</w:t>
      </w:r>
      <w:r>
        <w:rPr>
          <w:b/>
          <w:spacing w:val="-3"/>
          <w:sz w:val="24"/>
        </w:rPr>
        <w:t> </w:t>
      </w:r>
      <w:r>
        <w:rPr>
          <w:sz w:val="24"/>
        </w:rPr>
        <w:t>diplopía</w:t>
      </w:r>
      <w:r>
        <w:rPr>
          <w:spacing w:val="-4"/>
          <w:sz w:val="24"/>
        </w:rPr>
        <w:t> </w:t>
      </w:r>
      <w:r>
        <w:rPr>
          <w:sz w:val="24"/>
        </w:rPr>
        <w:t>con -</w:t>
      </w:r>
      <w:r>
        <w:rPr>
          <w:spacing w:val="-4"/>
          <w:sz w:val="24"/>
        </w:rPr>
        <w:t>2.00</w:t>
      </w:r>
    </w:p>
    <w:p>
      <w:pPr>
        <w:pStyle w:val="BodyText"/>
        <w:spacing w:before="12"/>
      </w:pPr>
    </w:p>
    <w:p>
      <w:pPr>
        <w:pStyle w:val="ListParagraph"/>
        <w:numPr>
          <w:ilvl w:val="0"/>
          <w:numId w:val="4"/>
        </w:numPr>
        <w:tabs>
          <w:tab w:pos="2061" w:val="left" w:leader="none"/>
        </w:tabs>
        <w:spacing w:line="240" w:lineRule="auto" w:before="0" w:after="0"/>
        <w:ind w:left="2061" w:right="0" w:hanging="359"/>
        <w:jc w:val="left"/>
        <w:rPr>
          <w:sz w:val="24"/>
        </w:rPr>
      </w:pPr>
      <w:r>
        <w:rPr>
          <w:b/>
          <w:sz w:val="24"/>
        </w:rPr>
        <w:t>RETINOSCOPIA</w:t>
      </w:r>
      <w:r>
        <w:rPr>
          <w:b/>
          <w:spacing w:val="-3"/>
          <w:sz w:val="24"/>
        </w:rPr>
        <w:t> </w:t>
      </w:r>
      <w:r>
        <w:rPr>
          <w:b/>
          <w:sz w:val="24"/>
        </w:rPr>
        <w:t>MEM:</w:t>
      </w:r>
      <w:r>
        <w:rPr>
          <w:b/>
          <w:spacing w:val="-3"/>
          <w:sz w:val="24"/>
        </w:rPr>
        <w:t> </w:t>
      </w:r>
      <w:r>
        <w:rPr>
          <w:sz w:val="24"/>
        </w:rPr>
        <w:t>+1.00</w:t>
      </w:r>
      <w:r>
        <w:rPr>
          <w:spacing w:val="-3"/>
          <w:sz w:val="24"/>
        </w:rPr>
        <w:t> </w:t>
      </w:r>
      <w:r>
        <w:rPr>
          <w:sz w:val="24"/>
        </w:rPr>
        <w:t>ambos</w:t>
      </w:r>
      <w:r>
        <w:rPr>
          <w:spacing w:val="-2"/>
          <w:sz w:val="24"/>
        </w:rPr>
        <w:t> </w:t>
      </w:r>
      <w:r>
        <w:rPr>
          <w:spacing w:val="-4"/>
          <w:sz w:val="24"/>
        </w:rPr>
        <w:t>ojos</w:t>
      </w:r>
    </w:p>
    <w:p>
      <w:pPr>
        <w:pStyle w:val="BodyText"/>
        <w:spacing w:before="14"/>
      </w:pPr>
    </w:p>
    <w:p>
      <w:pPr>
        <w:pStyle w:val="ListParagraph"/>
        <w:numPr>
          <w:ilvl w:val="0"/>
          <w:numId w:val="4"/>
        </w:numPr>
        <w:tabs>
          <w:tab w:pos="2061" w:val="left" w:leader="none"/>
        </w:tabs>
        <w:spacing w:line="240" w:lineRule="auto" w:before="0" w:after="0"/>
        <w:ind w:left="2061" w:right="0" w:hanging="359"/>
        <w:jc w:val="left"/>
        <w:rPr>
          <w:sz w:val="24"/>
        </w:rPr>
      </w:pPr>
      <w:r>
        <w:rPr>
          <w:b/>
          <w:sz w:val="24"/>
        </w:rPr>
        <w:t>DISPARIDAD</w:t>
      </w:r>
      <w:r>
        <w:rPr>
          <w:b/>
          <w:spacing w:val="-6"/>
          <w:sz w:val="24"/>
        </w:rPr>
        <w:t> </w:t>
      </w:r>
      <w:r>
        <w:rPr>
          <w:b/>
          <w:sz w:val="24"/>
        </w:rPr>
        <w:t>DE</w:t>
      </w:r>
      <w:r>
        <w:rPr>
          <w:b/>
          <w:spacing w:val="-5"/>
          <w:sz w:val="24"/>
        </w:rPr>
        <w:t> </w:t>
      </w:r>
      <w:r>
        <w:rPr>
          <w:b/>
          <w:sz w:val="24"/>
        </w:rPr>
        <w:t>FIJACIÓN:</w:t>
      </w:r>
      <w:r>
        <w:rPr>
          <w:b/>
          <w:spacing w:val="1"/>
          <w:sz w:val="24"/>
        </w:rPr>
        <w:t> </w:t>
      </w:r>
      <w:r>
        <w:rPr>
          <w:sz w:val="24"/>
        </w:rPr>
        <w:t>Foria</w:t>
      </w:r>
      <w:r>
        <w:rPr>
          <w:spacing w:val="-2"/>
          <w:sz w:val="24"/>
        </w:rPr>
        <w:t> </w:t>
      </w:r>
      <w:r>
        <w:rPr>
          <w:sz w:val="24"/>
        </w:rPr>
        <w:t>asociada</w:t>
      </w:r>
      <w:r>
        <w:rPr>
          <w:spacing w:val="-3"/>
          <w:sz w:val="24"/>
        </w:rPr>
        <w:t> </w:t>
      </w:r>
      <w:r>
        <w:rPr>
          <w:sz w:val="24"/>
        </w:rPr>
        <w:t>de</w:t>
      </w:r>
      <w:r>
        <w:rPr>
          <w:spacing w:val="-2"/>
          <w:sz w:val="24"/>
        </w:rPr>
        <w:t> </w:t>
      </w:r>
      <w:r>
        <w:rPr>
          <w:sz w:val="24"/>
        </w:rPr>
        <w:t>4</w:t>
      </w:r>
      <w:r>
        <w:rPr>
          <w:spacing w:val="-4"/>
          <w:sz w:val="24"/>
        </w:rPr>
        <w:t> </w:t>
      </w:r>
      <w:r>
        <w:rPr>
          <w:sz w:val="24"/>
        </w:rPr>
        <w:t>base</w:t>
      </w:r>
      <w:r>
        <w:rPr>
          <w:spacing w:val="-2"/>
          <w:sz w:val="24"/>
        </w:rPr>
        <w:t> externa</w:t>
      </w:r>
    </w:p>
    <w:p>
      <w:pPr>
        <w:spacing w:after="0" w:line="240" w:lineRule="auto"/>
        <w:jc w:val="left"/>
        <w:rPr>
          <w:sz w:val="24"/>
        </w:rPr>
        <w:sectPr>
          <w:pgSz w:w="11910" w:h="16840"/>
          <w:pgMar w:header="0" w:footer="1000" w:top="1920" w:bottom="1200" w:left="360" w:right="520"/>
        </w:sectPr>
      </w:pPr>
    </w:p>
    <w:p>
      <w:pPr>
        <w:pStyle w:val="Heading4"/>
        <w:spacing w:before="77"/>
      </w:pPr>
      <w:r>
        <w:rPr/>
        <w:t>LA</w:t>
      </w:r>
      <w:r>
        <w:rPr>
          <w:spacing w:val="-3"/>
        </w:rPr>
        <w:t> </w:t>
      </w:r>
      <w:r>
        <w:rPr/>
        <w:t>PRESCRIPCIÓN</w:t>
      </w:r>
      <w:r>
        <w:rPr>
          <w:spacing w:val="-2"/>
        </w:rPr>
        <w:t> </w:t>
      </w:r>
      <w:r>
        <w:rPr/>
        <w:t>FINAL</w:t>
      </w:r>
      <w:r>
        <w:rPr>
          <w:spacing w:val="-5"/>
        </w:rPr>
        <w:t> </w:t>
      </w:r>
      <w:r>
        <w:rPr>
          <w:spacing w:val="-4"/>
        </w:rPr>
        <w:t>FUE:</w:t>
      </w:r>
    </w:p>
    <w:p>
      <w:pPr>
        <w:pStyle w:val="BodyText"/>
        <w:spacing w:before="14"/>
        <w:rPr>
          <w:b/>
        </w:rPr>
      </w:pPr>
    </w:p>
    <w:p>
      <w:pPr>
        <w:pStyle w:val="BodyText"/>
        <w:spacing w:line="491" w:lineRule="auto"/>
        <w:ind w:left="1342" w:right="8155"/>
      </w:pPr>
      <w:r>
        <w:rPr/>
        <w:t>OD:</w:t>
      </w:r>
      <w:r>
        <w:rPr>
          <w:spacing w:val="-14"/>
        </w:rPr>
        <w:t> </w:t>
      </w:r>
      <w:r>
        <w:rPr/>
        <w:t>+1.00dp O.I:</w:t>
      </w:r>
      <w:r>
        <w:rPr>
          <w:spacing w:val="-3"/>
        </w:rPr>
        <w:t> </w:t>
      </w:r>
      <w:r>
        <w:rPr>
          <w:spacing w:val="-2"/>
        </w:rPr>
        <w:t>+1.00dp</w:t>
      </w:r>
    </w:p>
    <w:p>
      <w:pPr>
        <w:pStyle w:val="BodyText"/>
        <w:spacing w:line="292" w:lineRule="exact"/>
        <w:ind w:left="1342"/>
      </w:pPr>
      <w:r>
        <w:rPr/>
        <w:t>Con</w:t>
      </w:r>
      <w:r>
        <w:rPr>
          <w:spacing w:val="-2"/>
        </w:rPr>
        <w:t> </w:t>
      </w:r>
      <w:r>
        <w:rPr/>
        <w:t>adición</w:t>
      </w:r>
      <w:r>
        <w:rPr>
          <w:spacing w:val="-3"/>
        </w:rPr>
        <w:t> </w:t>
      </w:r>
      <w:r>
        <w:rPr/>
        <w:t>de</w:t>
      </w:r>
      <w:r>
        <w:rPr>
          <w:spacing w:val="-3"/>
        </w:rPr>
        <w:t> </w:t>
      </w:r>
      <w:r>
        <w:rPr/>
        <w:t>+0.75dp,</w:t>
      </w:r>
      <w:r>
        <w:rPr>
          <w:spacing w:val="-6"/>
        </w:rPr>
        <w:t> </w:t>
      </w:r>
      <w:r>
        <w:rPr/>
        <w:t>y</w:t>
      </w:r>
      <w:r>
        <w:rPr>
          <w:spacing w:val="-2"/>
        </w:rPr>
        <w:t> </w:t>
      </w:r>
      <w:r>
        <w:rPr/>
        <w:t>2 dioptrías</w:t>
      </w:r>
      <w:r>
        <w:rPr>
          <w:spacing w:val="-4"/>
        </w:rPr>
        <w:t> </w:t>
      </w:r>
      <w:r>
        <w:rPr/>
        <w:t>base</w:t>
      </w:r>
      <w:r>
        <w:rPr>
          <w:spacing w:val="-1"/>
        </w:rPr>
        <w:t> </w:t>
      </w:r>
      <w:r>
        <w:rPr/>
        <w:t>externa</w:t>
      </w:r>
      <w:r>
        <w:rPr>
          <w:spacing w:val="-2"/>
        </w:rPr>
        <w:t> </w:t>
      </w:r>
      <w:r>
        <w:rPr/>
        <w:t>en</w:t>
      </w:r>
      <w:r>
        <w:rPr>
          <w:spacing w:val="-3"/>
        </w:rPr>
        <w:t> </w:t>
      </w:r>
      <w:r>
        <w:rPr/>
        <w:t>cada</w:t>
      </w:r>
      <w:r>
        <w:rPr>
          <w:spacing w:val="-3"/>
        </w:rPr>
        <w:t> </w:t>
      </w:r>
      <w:r>
        <w:rPr>
          <w:spacing w:val="-4"/>
        </w:rPr>
        <w:t>ojo.</w:t>
      </w:r>
    </w:p>
    <w:p>
      <w:pPr>
        <w:pStyle w:val="BodyText"/>
      </w:pPr>
    </w:p>
    <w:p>
      <w:pPr>
        <w:pStyle w:val="BodyText"/>
      </w:pPr>
    </w:p>
    <w:p>
      <w:pPr>
        <w:pStyle w:val="BodyText"/>
      </w:pPr>
    </w:p>
    <w:p>
      <w:pPr>
        <w:pStyle w:val="BodyText"/>
      </w:pPr>
    </w:p>
    <w:p>
      <w:pPr>
        <w:pStyle w:val="BodyText"/>
      </w:pPr>
    </w:p>
    <w:p>
      <w:pPr>
        <w:pStyle w:val="BodyText"/>
      </w:pPr>
    </w:p>
    <w:p>
      <w:pPr>
        <w:pStyle w:val="BodyText"/>
        <w:spacing w:before="134"/>
      </w:pPr>
    </w:p>
    <w:p>
      <w:pPr>
        <w:pStyle w:val="Heading1"/>
        <w:spacing w:before="1"/>
      </w:pPr>
      <w:bookmarkStart w:name="_bookmark38" w:id="39"/>
      <w:bookmarkEnd w:id="39"/>
      <w:r>
        <w:rPr/>
      </w:r>
      <w:r>
        <w:rPr>
          <w:color w:val="2E5395"/>
          <w:spacing w:val="-2"/>
        </w:rPr>
        <w:t>PLANTEAMIENTO</w:t>
      </w:r>
      <w:r>
        <w:rPr>
          <w:color w:val="2E5395"/>
          <w:spacing w:val="-11"/>
        </w:rPr>
        <w:t> </w:t>
      </w:r>
      <w:r>
        <w:rPr>
          <w:color w:val="2E5395"/>
          <w:spacing w:val="-2"/>
        </w:rPr>
        <w:t>DEL</w:t>
      </w:r>
      <w:r>
        <w:rPr>
          <w:color w:val="2E5395"/>
          <w:spacing w:val="-10"/>
        </w:rPr>
        <w:t> </w:t>
      </w:r>
      <w:r>
        <w:rPr>
          <w:color w:val="2E5395"/>
          <w:spacing w:val="-2"/>
        </w:rPr>
        <w:t>PROBLEMA</w:t>
      </w:r>
    </w:p>
    <w:p>
      <w:pPr>
        <w:pStyle w:val="Heading3"/>
        <w:spacing w:line="259" w:lineRule="auto" w:before="72"/>
        <w:ind w:right="967"/>
        <w:jc w:val="left"/>
      </w:pPr>
      <w:bookmarkStart w:name="_bookmark39" w:id="40"/>
      <w:bookmarkEnd w:id="40"/>
      <w:r>
        <w:rPr/>
      </w:r>
      <w:r>
        <w:rPr>
          <w:color w:val="2E5395"/>
        </w:rPr>
        <w:t>Análisis</w:t>
      </w:r>
      <w:r>
        <w:rPr>
          <w:color w:val="2E5395"/>
          <w:spacing w:val="-12"/>
        </w:rPr>
        <w:t> </w:t>
      </w:r>
      <w:r>
        <w:rPr>
          <w:color w:val="2E5395"/>
        </w:rPr>
        <w:t>de</w:t>
      </w:r>
      <w:r>
        <w:rPr>
          <w:color w:val="2E5395"/>
          <w:spacing w:val="-12"/>
        </w:rPr>
        <w:t> </w:t>
      </w:r>
      <w:r>
        <w:rPr>
          <w:color w:val="2E5395"/>
        </w:rPr>
        <w:t>las</w:t>
      </w:r>
      <w:r>
        <w:rPr>
          <w:color w:val="2E5395"/>
          <w:spacing w:val="-12"/>
        </w:rPr>
        <w:t> </w:t>
      </w:r>
      <w:r>
        <w:rPr>
          <w:color w:val="2E5395"/>
        </w:rPr>
        <w:t>conductas</w:t>
      </w:r>
      <w:r>
        <w:rPr>
          <w:color w:val="2E5395"/>
          <w:spacing w:val="-12"/>
        </w:rPr>
        <w:t> </w:t>
      </w:r>
      <w:r>
        <w:rPr>
          <w:color w:val="2E5395"/>
        </w:rPr>
        <w:t>que</w:t>
      </w:r>
      <w:r>
        <w:rPr>
          <w:color w:val="2E5395"/>
          <w:spacing w:val="-12"/>
        </w:rPr>
        <w:t> </w:t>
      </w:r>
      <w:r>
        <w:rPr>
          <w:color w:val="2E5395"/>
        </w:rPr>
        <w:t>pueden</w:t>
      </w:r>
      <w:r>
        <w:rPr>
          <w:color w:val="2E5395"/>
          <w:spacing w:val="-8"/>
        </w:rPr>
        <w:t> </w:t>
      </w:r>
      <w:r>
        <w:rPr>
          <w:color w:val="2E5395"/>
        </w:rPr>
        <w:t>dar</w:t>
      </w:r>
      <w:r>
        <w:rPr>
          <w:color w:val="2E5395"/>
          <w:spacing w:val="-11"/>
        </w:rPr>
        <w:t> </w:t>
      </w:r>
      <w:r>
        <w:rPr>
          <w:color w:val="2E5395"/>
        </w:rPr>
        <w:t>origen</w:t>
      </w:r>
      <w:r>
        <w:rPr>
          <w:color w:val="2E5395"/>
          <w:spacing w:val="-12"/>
        </w:rPr>
        <w:t> </w:t>
      </w:r>
      <w:r>
        <w:rPr>
          <w:color w:val="2E5395"/>
        </w:rPr>
        <w:t>a</w:t>
      </w:r>
      <w:r>
        <w:rPr>
          <w:color w:val="2E5395"/>
          <w:spacing w:val="-10"/>
        </w:rPr>
        <w:t> </w:t>
      </w:r>
      <w:r>
        <w:rPr>
          <w:color w:val="2E5395"/>
        </w:rPr>
        <w:t>la</w:t>
      </w:r>
      <w:r>
        <w:rPr>
          <w:color w:val="2E5395"/>
          <w:spacing w:val="-12"/>
        </w:rPr>
        <w:t> </w:t>
      </w:r>
      <w:r>
        <w:rPr>
          <w:color w:val="2E5395"/>
        </w:rPr>
        <w:t>problemática</w:t>
      </w:r>
      <w:r>
        <w:rPr>
          <w:color w:val="2E5395"/>
          <w:spacing w:val="-12"/>
        </w:rPr>
        <w:t> </w:t>
      </w:r>
      <w:r>
        <w:rPr>
          <w:color w:val="2E5395"/>
        </w:rPr>
        <w:t>y</w:t>
      </w:r>
      <w:r>
        <w:rPr>
          <w:color w:val="2E5395"/>
          <w:spacing w:val="-7"/>
        </w:rPr>
        <w:t> </w:t>
      </w:r>
      <w:r>
        <w:rPr>
          <w:color w:val="2E5395"/>
        </w:rPr>
        <w:t>procesos</w:t>
      </w:r>
      <w:r>
        <w:rPr>
          <w:color w:val="2E5395"/>
          <w:spacing w:val="-10"/>
        </w:rPr>
        <w:t> </w:t>
      </w:r>
      <w:r>
        <w:rPr>
          <w:color w:val="2E5395"/>
        </w:rPr>
        <w:t>a </w:t>
      </w:r>
      <w:r>
        <w:rPr>
          <w:color w:val="2E5395"/>
          <w:spacing w:val="-2"/>
        </w:rPr>
        <w:t>realizar.</w:t>
      </w:r>
    </w:p>
    <w:p>
      <w:pPr>
        <w:pStyle w:val="BodyText"/>
        <w:rPr>
          <w:sz w:val="20"/>
        </w:rPr>
      </w:pPr>
    </w:p>
    <w:p>
      <w:pPr>
        <w:pStyle w:val="BodyText"/>
        <w:rPr>
          <w:sz w:val="20"/>
        </w:rPr>
      </w:pPr>
    </w:p>
    <w:p>
      <w:pPr>
        <w:pStyle w:val="BodyText"/>
        <w:spacing w:before="166"/>
        <w:rPr>
          <w:sz w:val="20"/>
        </w:rPr>
      </w:pPr>
    </w:p>
    <w:tbl>
      <w:tblPr>
        <w:tblW w:w="0" w:type="auto"/>
        <w:jc w:val="left"/>
        <w:tblInd w:w="494" w:type="dxa"/>
        <w:tblBorders>
          <w:top w:val="single" w:sz="4" w:space="0" w:color="B0BACC"/>
          <w:left w:val="single" w:sz="4" w:space="0" w:color="B0BACC"/>
          <w:bottom w:val="single" w:sz="4" w:space="0" w:color="B0BACC"/>
          <w:right w:val="single" w:sz="4" w:space="0" w:color="B0BACC"/>
          <w:insideH w:val="single" w:sz="4" w:space="0" w:color="B0BACC"/>
          <w:insideV w:val="single" w:sz="4" w:space="0" w:color="B0BACC"/>
        </w:tblBorders>
        <w:tblLayout w:type="fixed"/>
        <w:tblCellMar>
          <w:top w:w="0" w:type="dxa"/>
          <w:left w:w="0" w:type="dxa"/>
          <w:bottom w:w="0" w:type="dxa"/>
          <w:right w:w="0" w:type="dxa"/>
        </w:tblCellMar>
        <w:tblLook w:val="01E0"/>
      </w:tblPr>
      <w:tblGrid>
        <w:gridCol w:w="2477"/>
        <w:gridCol w:w="3764"/>
        <w:gridCol w:w="1844"/>
        <w:gridCol w:w="1558"/>
      </w:tblGrid>
      <w:tr>
        <w:trPr>
          <w:trHeight w:val="402" w:hRule="atLeast"/>
        </w:trPr>
        <w:tc>
          <w:tcPr>
            <w:tcW w:w="2477" w:type="dxa"/>
          </w:tcPr>
          <w:p>
            <w:pPr>
              <w:pStyle w:val="TableParagraph"/>
              <w:spacing w:before="66"/>
              <w:ind w:left="11"/>
              <w:rPr>
                <w:b/>
                <w:sz w:val="22"/>
              </w:rPr>
            </w:pPr>
            <w:r>
              <w:rPr>
                <w:b/>
                <w:spacing w:val="-2"/>
                <w:sz w:val="22"/>
              </w:rPr>
              <w:t>VARIABLE</w:t>
            </w:r>
          </w:p>
        </w:tc>
        <w:tc>
          <w:tcPr>
            <w:tcW w:w="3764" w:type="dxa"/>
          </w:tcPr>
          <w:p>
            <w:pPr>
              <w:pStyle w:val="TableParagraph"/>
              <w:spacing w:before="66"/>
              <w:ind w:left="12"/>
              <w:rPr>
                <w:b/>
                <w:sz w:val="22"/>
              </w:rPr>
            </w:pPr>
            <w:r>
              <w:rPr>
                <w:b/>
                <w:spacing w:val="-2"/>
                <w:sz w:val="22"/>
              </w:rPr>
              <w:t>CONCEPTUAL</w:t>
            </w:r>
          </w:p>
        </w:tc>
        <w:tc>
          <w:tcPr>
            <w:tcW w:w="1844" w:type="dxa"/>
          </w:tcPr>
          <w:p>
            <w:pPr>
              <w:pStyle w:val="TableParagraph"/>
              <w:spacing w:before="66"/>
              <w:ind w:left="9"/>
              <w:rPr>
                <w:b/>
                <w:sz w:val="22"/>
              </w:rPr>
            </w:pPr>
            <w:r>
              <w:rPr>
                <w:b/>
                <w:spacing w:val="-2"/>
                <w:sz w:val="22"/>
              </w:rPr>
              <w:t>OPERACION</w:t>
            </w:r>
          </w:p>
        </w:tc>
        <w:tc>
          <w:tcPr>
            <w:tcW w:w="1558" w:type="dxa"/>
          </w:tcPr>
          <w:p>
            <w:pPr>
              <w:pStyle w:val="TableParagraph"/>
              <w:spacing w:before="66"/>
              <w:ind w:left="9"/>
              <w:rPr>
                <w:b/>
                <w:sz w:val="22"/>
              </w:rPr>
            </w:pPr>
            <w:r>
              <w:rPr>
                <w:b/>
                <w:spacing w:val="-2"/>
                <w:sz w:val="22"/>
              </w:rPr>
              <w:t>INDICACIONES</w:t>
            </w:r>
          </w:p>
        </w:tc>
      </w:tr>
      <w:tr>
        <w:trPr>
          <w:trHeight w:val="3492" w:hRule="atLeast"/>
        </w:trPr>
        <w:tc>
          <w:tcPr>
            <w:tcW w:w="24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66"/>
              <w:rPr>
                <w:sz w:val="22"/>
              </w:rPr>
            </w:pPr>
          </w:p>
          <w:p>
            <w:pPr>
              <w:pStyle w:val="TableParagraph"/>
              <w:ind w:left="11"/>
              <w:rPr>
                <w:b/>
                <w:sz w:val="22"/>
              </w:rPr>
            </w:pPr>
            <w:r>
              <w:rPr>
                <w:b/>
                <w:sz w:val="22"/>
              </w:rPr>
              <w:t>ENDO</w:t>
            </w:r>
            <w:r>
              <w:rPr>
                <w:b/>
                <w:spacing w:val="-4"/>
                <w:sz w:val="22"/>
              </w:rPr>
              <w:t> </w:t>
            </w:r>
            <w:r>
              <w:rPr>
                <w:b/>
                <w:sz w:val="22"/>
              </w:rPr>
              <w:t>FORIA</w:t>
            </w:r>
            <w:r>
              <w:rPr>
                <w:b/>
                <w:spacing w:val="-2"/>
                <w:sz w:val="22"/>
              </w:rPr>
              <w:t> OCULARES</w:t>
            </w:r>
          </w:p>
        </w:tc>
        <w:tc>
          <w:tcPr>
            <w:tcW w:w="3764" w:type="dxa"/>
          </w:tcPr>
          <w:p>
            <w:pPr>
              <w:pStyle w:val="TableParagraph"/>
              <w:rPr>
                <w:sz w:val="22"/>
              </w:rPr>
            </w:pPr>
          </w:p>
          <w:p>
            <w:pPr>
              <w:pStyle w:val="TableParagraph"/>
              <w:rPr>
                <w:sz w:val="22"/>
              </w:rPr>
            </w:pPr>
          </w:p>
          <w:p>
            <w:pPr>
              <w:pStyle w:val="TableParagraph"/>
              <w:spacing w:before="134"/>
              <w:rPr>
                <w:sz w:val="22"/>
              </w:rPr>
            </w:pPr>
          </w:p>
          <w:p>
            <w:pPr>
              <w:pStyle w:val="TableParagraph"/>
              <w:ind w:left="12"/>
              <w:rPr>
                <w:sz w:val="22"/>
              </w:rPr>
            </w:pPr>
            <w:r>
              <w:rPr>
                <w:sz w:val="22"/>
              </w:rPr>
              <w:t>Esto ocurre cuando hay una desviación ocular, cuando uno de los ojos tiende a desviarse hacia el interior, en la parte nasal. Aquella situación en la que se produce</w:t>
            </w:r>
            <w:r>
              <w:rPr>
                <w:spacing w:val="-6"/>
                <w:sz w:val="22"/>
              </w:rPr>
              <w:t> </w:t>
            </w:r>
            <w:r>
              <w:rPr>
                <w:sz w:val="22"/>
              </w:rPr>
              <w:t>una</w:t>
            </w:r>
            <w:r>
              <w:rPr>
                <w:spacing w:val="-7"/>
                <w:sz w:val="22"/>
              </w:rPr>
              <w:t> </w:t>
            </w:r>
            <w:r>
              <w:rPr>
                <w:sz w:val="22"/>
              </w:rPr>
              <w:t>falta</w:t>
            </w:r>
            <w:r>
              <w:rPr>
                <w:spacing w:val="-7"/>
                <w:sz w:val="22"/>
              </w:rPr>
              <w:t> </w:t>
            </w:r>
            <w:r>
              <w:rPr>
                <w:sz w:val="22"/>
              </w:rPr>
              <w:t>de</w:t>
            </w:r>
            <w:r>
              <w:rPr>
                <w:spacing w:val="-7"/>
                <w:sz w:val="22"/>
              </w:rPr>
              <w:t> </w:t>
            </w:r>
            <w:r>
              <w:rPr>
                <w:sz w:val="22"/>
              </w:rPr>
              <w:t>alineamiento</w:t>
            </w:r>
            <w:r>
              <w:rPr>
                <w:spacing w:val="-6"/>
                <w:sz w:val="22"/>
              </w:rPr>
              <w:t> </w:t>
            </w:r>
            <w:r>
              <w:rPr>
                <w:sz w:val="22"/>
              </w:rPr>
              <w:t>de</w:t>
            </w:r>
            <w:r>
              <w:rPr>
                <w:spacing w:val="-8"/>
                <w:sz w:val="22"/>
              </w:rPr>
              <w:t> </w:t>
            </w:r>
            <w:r>
              <w:rPr>
                <w:sz w:val="22"/>
              </w:rPr>
              <w:t>los ejes visuales</w:t>
            </w:r>
          </w:p>
        </w:tc>
        <w:tc>
          <w:tcPr>
            <w:tcW w:w="1844"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66"/>
              <w:rPr>
                <w:sz w:val="22"/>
              </w:rPr>
            </w:pPr>
          </w:p>
          <w:p>
            <w:pPr>
              <w:pStyle w:val="TableParagraph"/>
              <w:ind w:left="9"/>
              <w:rPr>
                <w:sz w:val="22"/>
              </w:rPr>
            </w:pPr>
            <w:r>
              <w:rPr>
                <w:sz w:val="22"/>
              </w:rPr>
              <w:t>AGUDEZA</w:t>
            </w:r>
            <w:r>
              <w:rPr>
                <w:spacing w:val="-2"/>
                <w:sz w:val="22"/>
              </w:rPr>
              <w:t> VISUAL</w:t>
            </w:r>
          </w:p>
        </w:tc>
        <w:tc>
          <w:tcPr>
            <w:tcW w:w="155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2"/>
              <w:rPr>
                <w:sz w:val="22"/>
              </w:rPr>
            </w:pPr>
          </w:p>
          <w:p>
            <w:pPr>
              <w:pStyle w:val="TableParagraph"/>
              <w:ind w:left="9" w:right="332"/>
              <w:rPr>
                <w:sz w:val="22"/>
              </w:rPr>
            </w:pPr>
            <w:r>
              <w:rPr>
                <w:sz w:val="22"/>
              </w:rPr>
              <w:t>SNELL</w:t>
            </w:r>
            <w:r>
              <w:rPr>
                <w:spacing w:val="-13"/>
                <w:sz w:val="22"/>
              </w:rPr>
              <w:t> </w:t>
            </w:r>
            <w:r>
              <w:rPr>
                <w:sz w:val="22"/>
              </w:rPr>
              <w:t>COVER </w:t>
            </w:r>
            <w:r>
              <w:rPr>
                <w:spacing w:val="-4"/>
                <w:sz w:val="22"/>
              </w:rPr>
              <w:t>TEST</w:t>
            </w:r>
          </w:p>
        </w:tc>
      </w:tr>
      <w:tr>
        <w:trPr>
          <w:trHeight w:val="1958" w:hRule="atLeast"/>
        </w:trPr>
        <w:tc>
          <w:tcPr>
            <w:tcW w:w="2477" w:type="dxa"/>
          </w:tcPr>
          <w:p>
            <w:pPr>
              <w:pStyle w:val="TableParagraph"/>
              <w:rPr>
                <w:sz w:val="22"/>
              </w:rPr>
            </w:pPr>
          </w:p>
          <w:p>
            <w:pPr>
              <w:pStyle w:val="TableParagraph"/>
              <w:rPr>
                <w:sz w:val="22"/>
              </w:rPr>
            </w:pPr>
          </w:p>
          <w:p>
            <w:pPr>
              <w:pStyle w:val="TableParagraph"/>
              <w:spacing w:before="38"/>
              <w:rPr>
                <w:sz w:val="22"/>
              </w:rPr>
            </w:pPr>
          </w:p>
          <w:p>
            <w:pPr>
              <w:pStyle w:val="TableParagraph"/>
              <w:ind w:left="11"/>
              <w:rPr>
                <w:b/>
                <w:sz w:val="22"/>
              </w:rPr>
            </w:pPr>
            <w:r>
              <w:rPr>
                <w:b/>
                <w:sz w:val="22"/>
              </w:rPr>
              <w:t>AGUDEZA</w:t>
            </w:r>
            <w:r>
              <w:rPr>
                <w:b/>
                <w:spacing w:val="-8"/>
                <w:sz w:val="22"/>
              </w:rPr>
              <w:t> </w:t>
            </w:r>
            <w:r>
              <w:rPr>
                <w:b/>
                <w:spacing w:val="-2"/>
                <w:sz w:val="22"/>
              </w:rPr>
              <w:t>VISUAL</w:t>
            </w:r>
          </w:p>
        </w:tc>
        <w:tc>
          <w:tcPr>
            <w:tcW w:w="3764" w:type="dxa"/>
          </w:tcPr>
          <w:p>
            <w:pPr>
              <w:pStyle w:val="TableParagraph"/>
              <w:spacing w:before="172"/>
              <w:rPr>
                <w:sz w:val="22"/>
              </w:rPr>
            </w:pPr>
          </w:p>
          <w:p>
            <w:pPr>
              <w:pStyle w:val="TableParagraph"/>
              <w:ind w:left="12"/>
              <w:rPr>
                <w:sz w:val="22"/>
              </w:rPr>
            </w:pPr>
            <w:r>
              <w:rPr>
                <w:sz w:val="22"/>
              </w:rPr>
              <w:t>La</w:t>
            </w:r>
            <w:r>
              <w:rPr>
                <w:spacing w:val="-6"/>
                <w:sz w:val="22"/>
              </w:rPr>
              <w:t> </w:t>
            </w:r>
            <w:r>
              <w:rPr>
                <w:sz w:val="22"/>
              </w:rPr>
              <w:t>agudeza</w:t>
            </w:r>
            <w:r>
              <w:rPr>
                <w:spacing w:val="-9"/>
                <w:sz w:val="22"/>
              </w:rPr>
              <w:t> </w:t>
            </w:r>
            <w:r>
              <w:rPr>
                <w:sz w:val="22"/>
              </w:rPr>
              <w:t>visual</w:t>
            </w:r>
            <w:r>
              <w:rPr>
                <w:spacing w:val="-6"/>
                <w:sz w:val="22"/>
              </w:rPr>
              <w:t> </w:t>
            </w:r>
            <w:r>
              <w:rPr>
                <w:sz w:val="22"/>
              </w:rPr>
              <w:t>es</w:t>
            </w:r>
            <w:r>
              <w:rPr>
                <w:spacing w:val="-8"/>
                <w:sz w:val="22"/>
              </w:rPr>
              <w:t> </w:t>
            </w:r>
            <w:r>
              <w:rPr>
                <w:sz w:val="22"/>
              </w:rPr>
              <w:t>una</w:t>
            </w:r>
            <w:r>
              <w:rPr>
                <w:spacing w:val="-6"/>
                <w:sz w:val="22"/>
              </w:rPr>
              <w:t> </w:t>
            </w:r>
            <w:r>
              <w:rPr>
                <w:sz w:val="22"/>
              </w:rPr>
              <w:t>capacidad</w:t>
            </w:r>
            <w:r>
              <w:rPr>
                <w:spacing w:val="-7"/>
                <w:sz w:val="22"/>
              </w:rPr>
              <w:t> </w:t>
            </w:r>
            <w:r>
              <w:rPr>
                <w:sz w:val="22"/>
              </w:rPr>
              <w:t>que tiene el sistema visual para percibir o detectar</w:t>
            </w:r>
            <w:r>
              <w:rPr>
                <w:spacing w:val="-4"/>
                <w:sz w:val="22"/>
              </w:rPr>
              <w:t> </w:t>
            </w:r>
            <w:r>
              <w:rPr>
                <w:sz w:val="22"/>
              </w:rPr>
              <w:t>objetos</w:t>
            </w:r>
            <w:r>
              <w:rPr>
                <w:spacing w:val="-4"/>
                <w:sz w:val="22"/>
              </w:rPr>
              <w:t> </w:t>
            </w:r>
            <w:r>
              <w:rPr>
                <w:sz w:val="22"/>
              </w:rPr>
              <w:t>lejanos</w:t>
            </w:r>
            <w:r>
              <w:rPr>
                <w:spacing w:val="-7"/>
                <w:sz w:val="22"/>
              </w:rPr>
              <w:t> </w:t>
            </w:r>
            <w:r>
              <w:rPr>
                <w:sz w:val="22"/>
              </w:rPr>
              <w:t>o</w:t>
            </w:r>
            <w:r>
              <w:rPr>
                <w:spacing w:val="-5"/>
                <w:sz w:val="22"/>
              </w:rPr>
              <w:t> </w:t>
            </w:r>
            <w:r>
              <w:rPr>
                <w:sz w:val="22"/>
              </w:rPr>
              <w:t>cercanos,</w:t>
            </w:r>
            <w:r>
              <w:rPr>
                <w:spacing w:val="-4"/>
                <w:sz w:val="22"/>
              </w:rPr>
              <w:t> </w:t>
            </w:r>
            <w:r>
              <w:rPr>
                <w:sz w:val="22"/>
              </w:rPr>
              <w:t>de forma nítida</w:t>
            </w:r>
          </w:p>
        </w:tc>
        <w:tc>
          <w:tcPr>
            <w:tcW w:w="1844" w:type="dxa"/>
          </w:tcPr>
          <w:p>
            <w:pPr>
              <w:pStyle w:val="TableParagraph"/>
              <w:rPr>
                <w:sz w:val="22"/>
              </w:rPr>
            </w:pPr>
          </w:p>
          <w:p>
            <w:pPr>
              <w:pStyle w:val="TableParagraph"/>
              <w:spacing w:before="172"/>
              <w:rPr>
                <w:sz w:val="22"/>
              </w:rPr>
            </w:pPr>
          </w:p>
          <w:p>
            <w:pPr>
              <w:pStyle w:val="TableParagraph"/>
              <w:ind w:left="9" w:right="552"/>
              <w:rPr>
                <w:sz w:val="22"/>
              </w:rPr>
            </w:pPr>
            <w:r>
              <w:rPr>
                <w:sz w:val="22"/>
              </w:rPr>
              <w:t>Examen</w:t>
            </w:r>
            <w:r>
              <w:rPr>
                <w:spacing w:val="-13"/>
                <w:sz w:val="22"/>
              </w:rPr>
              <w:t> </w:t>
            </w:r>
            <w:r>
              <w:rPr>
                <w:sz w:val="22"/>
              </w:rPr>
              <w:t>visual </w:t>
            </w:r>
            <w:r>
              <w:rPr>
                <w:spacing w:val="-2"/>
                <w:sz w:val="22"/>
              </w:rPr>
              <w:t>subjetiva</w:t>
            </w:r>
          </w:p>
        </w:tc>
        <w:tc>
          <w:tcPr>
            <w:tcW w:w="1558" w:type="dxa"/>
          </w:tcPr>
          <w:p>
            <w:pPr>
              <w:pStyle w:val="TableParagraph"/>
              <w:rPr>
                <w:sz w:val="22"/>
              </w:rPr>
            </w:pPr>
          </w:p>
          <w:p>
            <w:pPr>
              <w:pStyle w:val="TableParagraph"/>
              <w:rPr>
                <w:sz w:val="22"/>
              </w:rPr>
            </w:pPr>
          </w:p>
          <w:p>
            <w:pPr>
              <w:pStyle w:val="TableParagraph"/>
              <w:spacing w:before="38"/>
              <w:rPr>
                <w:sz w:val="22"/>
              </w:rPr>
            </w:pPr>
          </w:p>
          <w:p>
            <w:pPr>
              <w:pStyle w:val="TableParagraph"/>
              <w:ind w:left="9"/>
              <w:rPr>
                <w:sz w:val="22"/>
              </w:rPr>
            </w:pPr>
            <w:r>
              <w:rPr>
                <w:spacing w:val="-4"/>
                <w:sz w:val="22"/>
              </w:rPr>
              <w:t>SNELL</w:t>
            </w:r>
          </w:p>
        </w:tc>
      </w:tr>
    </w:tbl>
    <w:p>
      <w:pPr>
        <w:spacing w:after="0"/>
        <w:rPr>
          <w:sz w:val="22"/>
        </w:rPr>
        <w:sectPr>
          <w:pgSz w:w="11910" w:h="16840"/>
          <w:pgMar w:header="0" w:footer="1000" w:top="1920" w:bottom="1200" w:left="360" w:right="520"/>
        </w:sectPr>
      </w:pPr>
    </w:p>
    <w:tbl>
      <w:tblPr>
        <w:tblW w:w="0" w:type="auto"/>
        <w:jc w:val="left"/>
        <w:tblInd w:w="494" w:type="dxa"/>
        <w:tblBorders>
          <w:top w:val="single" w:sz="4" w:space="0" w:color="B0BACC"/>
          <w:left w:val="single" w:sz="4" w:space="0" w:color="B0BACC"/>
          <w:bottom w:val="single" w:sz="4" w:space="0" w:color="B0BACC"/>
          <w:right w:val="single" w:sz="4" w:space="0" w:color="B0BACC"/>
          <w:insideH w:val="single" w:sz="4" w:space="0" w:color="B0BACC"/>
          <w:insideV w:val="single" w:sz="4" w:space="0" w:color="B0BACC"/>
        </w:tblBorders>
        <w:tblLayout w:type="fixed"/>
        <w:tblCellMar>
          <w:top w:w="0" w:type="dxa"/>
          <w:left w:w="0" w:type="dxa"/>
          <w:bottom w:w="0" w:type="dxa"/>
          <w:right w:w="0" w:type="dxa"/>
        </w:tblCellMar>
        <w:tblLook w:val="01E0"/>
      </w:tblPr>
      <w:tblGrid>
        <w:gridCol w:w="2477"/>
        <w:gridCol w:w="3764"/>
        <w:gridCol w:w="1844"/>
        <w:gridCol w:w="1558"/>
      </w:tblGrid>
      <w:tr>
        <w:trPr>
          <w:trHeight w:val="2340" w:hRule="atLeast"/>
        </w:trPr>
        <w:tc>
          <w:tcPr>
            <w:tcW w:w="2477" w:type="dxa"/>
          </w:tcPr>
          <w:p>
            <w:pPr>
              <w:pStyle w:val="TableParagraph"/>
              <w:rPr>
                <w:sz w:val="22"/>
              </w:rPr>
            </w:pPr>
          </w:p>
          <w:p>
            <w:pPr>
              <w:pStyle w:val="TableParagraph"/>
              <w:rPr>
                <w:sz w:val="22"/>
              </w:rPr>
            </w:pPr>
          </w:p>
          <w:p>
            <w:pPr>
              <w:pStyle w:val="TableParagraph"/>
              <w:spacing w:before="228"/>
              <w:rPr>
                <w:sz w:val="22"/>
              </w:rPr>
            </w:pPr>
          </w:p>
          <w:p>
            <w:pPr>
              <w:pStyle w:val="TableParagraph"/>
              <w:ind w:left="11"/>
              <w:rPr>
                <w:b/>
                <w:sz w:val="22"/>
              </w:rPr>
            </w:pPr>
            <w:r>
              <w:rPr>
                <w:b/>
                <w:spacing w:val="-2"/>
                <w:sz w:val="22"/>
              </w:rPr>
              <w:t>CEFALEAS</w:t>
            </w:r>
          </w:p>
        </w:tc>
        <w:tc>
          <w:tcPr>
            <w:tcW w:w="3764" w:type="dxa"/>
          </w:tcPr>
          <w:p>
            <w:pPr>
              <w:pStyle w:val="TableParagraph"/>
              <w:rPr>
                <w:sz w:val="22"/>
              </w:rPr>
            </w:pPr>
          </w:p>
          <w:p>
            <w:pPr>
              <w:pStyle w:val="TableParagraph"/>
              <w:spacing w:before="96"/>
              <w:rPr>
                <w:sz w:val="22"/>
              </w:rPr>
            </w:pPr>
          </w:p>
          <w:p>
            <w:pPr>
              <w:pStyle w:val="TableParagraph"/>
              <w:ind w:left="12"/>
              <w:rPr>
                <w:sz w:val="22"/>
              </w:rPr>
            </w:pPr>
            <w:r>
              <w:rPr>
                <w:sz w:val="22"/>
              </w:rPr>
              <w:t>Se</w:t>
            </w:r>
            <w:r>
              <w:rPr>
                <w:spacing w:val="-6"/>
                <w:sz w:val="22"/>
              </w:rPr>
              <w:t> </w:t>
            </w:r>
            <w:r>
              <w:rPr>
                <w:sz w:val="22"/>
              </w:rPr>
              <w:t>presenta</w:t>
            </w:r>
            <w:r>
              <w:rPr>
                <w:spacing w:val="-6"/>
                <w:sz w:val="22"/>
              </w:rPr>
              <w:t> </w:t>
            </w:r>
            <w:r>
              <w:rPr>
                <w:sz w:val="22"/>
              </w:rPr>
              <w:t>cuando</w:t>
            </w:r>
            <w:r>
              <w:rPr>
                <w:spacing w:val="-8"/>
                <w:sz w:val="22"/>
              </w:rPr>
              <w:t> </w:t>
            </w:r>
            <w:r>
              <w:rPr>
                <w:sz w:val="22"/>
              </w:rPr>
              <w:t>el</w:t>
            </w:r>
            <w:r>
              <w:rPr>
                <w:spacing w:val="-6"/>
                <w:sz w:val="22"/>
              </w:rPr>
              <w:t> </w:t>
            </w:r>
            <w:r>
              <w:rPr>
                <w:sz w:val="22"/>
              </w:rPr>
              <w:t>paciente</w:t>
            </w:r>
            <w:r>
              <w:rPr>
                <w:spacing w:val="-5"/>
                <w:sz w:val="22"/>
              </w:rPr>
              <w:t> </w:t>
            </w:r>
            <w:r>
              <w:rPr>
                <w:sz w:val="22"/>
              </w:rPr>
              <w:t>hace</w:t>
            </w:r>
            <w:r>
              <w:rPr>
                <w:spacing w:val="-6"/>
                <w:sz w:val="22"/>
              </w:rPr>
              <w:t> </w:t>
            </w:r>
            <w:r>
              <w:rPr>
                <w:sz w:val="22"/>
              </w:rPr>
              <w:t>un excesivo esfuerzo visual en zonas próximas o lejanas, muchas veces se presentan con mareos y vómitos.</w:t>
            </w:r>
          </w:p>
        </w:tc>
        <w:tc>
          <w:tcPr>
            <w:tcW w:w="1844" w:type="dxa"/>
          </w:tcPr>
          <w:p>
            <w:pPr>
              <w:pStyle w:val="TableParagraph"/>
              <w:rPr>
                <w:sz w:val="22"/>
              </w:rPr>
            </w:pPr>
          </w:p>
          <w:p>
            <w:pPr>
              <w:pStyle w:val="TableParagraph"/>
              <w:rPr>
                <w:sz w:val="22"/>
              </w:rPr>
            </w:pPr>
          </w:p>
          <w:p>
            <w:pPr>
              <w:pStyle w:val="TableParagraph"/>
              <w:spacing w:before="228"/>
              <w:rPr>
                <w:sz w:val="22"/>
              </w:rPr>
            </w:pPr>
          </w:p>
          <w:p>
            <w:pPr>
              <w:pStyle w:val="TableParagraph"/>
              <w:ind w:left="9"/>
              <w:rPr>
                <w:sz w:val="22"/>
              </w:rPr>
            </w:pPr>
            <w:r>
              <w:rPr>
                <w:sz w:val="22"/>
              </w:rPr>
              <w:t>Motilidad</w:t>
            </w:r>
            <w:r>
              <w:rPr>
                <w:spacing w:val="-6"/>
                <w:sz w:val="22"/>
              </w:rPr>
              <w:t> </w:t>
            </w:r>
            <w:r>
              <w:rPr>
                <w:spacing w:val="-2"/>
                <w:sz w:val="22"/>
              </w:rPr>
              <w:t>ocular</w:t>
            </w:r>
          </w:p>
        </w:tc>
        <w:tc>
          <w:tcPr>
            <w:tcW w:w="1558" w:type="dxa"/>
          </w:tcPr>
          <w:p>
            <w:pPr>
              <w:pStyle w:val="TableParagraph"/>
              <w:rPr>
                <w:sz w:val="22"/>
              </w:rPr>
            </w:pPr>
          </w:p>
          <w:p>
            <w:pPr>
              <w:pStyle w:val="TableParagraph"/>
              <w:spacing w:before="230"/>
              <w:rPr>
                <w:sz w:val="22"/>
              </w:rPr>
            </w:pPr>
          </w:p>
          <w:p>
            <w:pPr>
              <w:pStyle w:val="TableParagraph"/>
              <w:ind w:left="9"/>
              <w:rPr>
                <w:sz w:val="22"/>
              </w:rPr>
            </w:pPr>
            <w:r>
              <w:rPr>
                <w:sz w:val="22"/>
              </w:rPr>
              <w:t>EXAMEN DE </w:t>
            </w:r>
            <w:r>
              <w:rPr>
                <w:spacing w:val="-2"/>
                <w:sz w:val="22"/>
              </w:rPr>
              <w:t>MOVIMIENTO SADICOS</w:t>
            </w:r>
          </w:p>
        </w:tc>
      </w:tr>
    </w:tbl>
    <w:p>
      <w:pPr>
        <w:pStyle w:val="BodyText"/>
      </w:pPr>
    </w:p>
    <w:p>
      <w:pPr>
        <w:pStyle w:val="BodyText"/>
        <w:spacing w:before="28"/>
      </w:pPr>
    </w:p>
    <w:p>
      <w:pPr>
        <w:pStyle w:val="BodyText"/>
        <w:spacing w:line="360" w:lineRule="auto"/>
        <w:ind w:left="1342" w:right="1181"/>
        <w:jc w:val="both"/>
      </w:pPr>
      <w:r>
        <w:rPr/>
        <w:t>Dada la falta de atención parental de una emergencia optométrica del paciente como es</w:t>
      </w:r>
      <w:r>
        <w:rPr>
          <w:spacing w:val="-7"/>
        </w:rPr>
        <w:t> </w:t>
      </w:r>
      <w:r>
        <w:rPr/>
        <w:t>la</w:t>
      </w:r>
      <w:r>
        <w:rPr>
          <w:spacing w:val="-10"/>
        </w:rPr>
        <w:t> </w:t>
      </w:r>
      <w:r>
        <w:rPr/>
        <w:t>presencia</w:t>
      </w:r>
      <w:r>
        <w:rPr>
          <w:spacing w:val="-10"/>
        </w:rPr>
        <w:t> </w:t>
      </w:r>
      <w:r>
        <w:rPr/>
        <w:t>de</w:t>
      </w:r>
      <w:r>
        <w:rPr>
          <w:spacing w:val="-9"/>
        </w:rPr>
        <w:t> </w:t>
      </w:r>
      <w:r>
        <w:rPr/>
        <w:t>la</w:t>
      </w:r>
      <w:r>
        <w:rPr>
          <w:spacing w:val="-10"/>
        </w:rPr>
        <w:t> </w:t>
      </w:r>
      <w:r>
        <w:rPr/>
        <w:t>endoforia</w:t>
      </w:r>
      <w:r>
        <w:rPr>
          <w:spacing w:val="-10"/>
        </w:rPr>
        <w:t> </w:t>
      </w:r>
      <w:r>
        <w:rPr/>
        <w:t>ocular,</w:t>
      </w:r>
      <w:r>
        <w:rPr>
          <w:spacing w:val="-7"/>
        </w:rPr>
        <w:t> </w:t>
      </w:r>
      <w:r>
        <w:rPr/>
        <w:t>acompañada</w:t>
      </w:r>
      <w:r>
        <w:rPr>
          <w:spacing w:val="-7"/>
        </w:rPr>
        <w:t> </w:t>
      </w:r>
      <w:r>
        <w:rPr/>
        <w:t>con</w:t>
      </w:r>
      <w:r>
        <w:rPr>
          <w:spacing w:val="-6"/>
        </w:rPr>
        <w:t> </w:t>
      </w:r>
      <w:r>
        <w:rPr/>
        <w:t>la</w:t>
      </w:r>
      <w:r>
        <w:rPr>
          <w:spacing w:val="-10"/>
        </w:rPr>
        <w:t> </w:t>
      </w:r>
      <w:r>
        <w:rPr/>
        <w:t>cefaleas</w:t>
      </w:r>
      <w:r>
        <w:rPr>
          <w:spacing w:val="-10"/>
        </w:rPr>
        <w:t> </w:t>
      </w:r>
      <w:r>
        <w:rPr/>
        <w:t>y</w:t>
      </w:r>
      <w:r>
        <w:rPr>
          <w:spacing w:val="-8"/>
        </w:rPr>
        <w:t> </w:t>
      </w:r>
      <w:r>
        <w:rPr/>
        <w:t>baja</w:t>
      </w:r>
      <w:r>
        <w:rPr>
          <w:spacing w:val="-9"/>
        </w:rPr>
        <w:t> </w:t>
      </w:r>
      <w:r>
        <w:rPr/>
        <w:t>visión,</w:t>
      </w:r>
      <w:r>
        <w:rPr>
          <w:spacing w:val="-7"/>
        </w:rPr>
        <w:t> </w:t>
      </w:r>
      <w:r>
        <w:rPr/>
        <w:t>mismas que no fueron tratadas con tiempo, por falta de conocimiento de aquello y dicha anomalía</w:t>
      </w:r>
      <w:r>
        <w:rPr>
          <w:spacing w:val="-2"/>
        </w:rPr>
        <w:t> </w:t>
      </w:r>
      <w:r>
        <w:rPr/>
        <w:t>ocular</w:t>
      </w:r>
      <w:r>
        <w:rPr>
          <w:spacing w:val="-2"/>
        </w:rPr>
        <w:t> </w:t>
      </w:r>
      <w:r>
        <w:rPr/>
        <w:t>esta</w:t>
      </w:r>
      <w:r>
        <w:rPr>
          <w:spacing w:val="-5"/>
        </w:rPr>
        <w:t> </w:t>
      </w:r>
      <w:r>
        <w:rPr/>
        <w:t>totalmente</w:t>
      </w:r>
      <w:r>
        <w:rPr>
          <w:spacing w:val="-2"/>
        </w:rPr>
        <w:t> </w:t>
      </w:r>
      <w:r>
        <w:rPr/>
        <w:t>adquirida.</w:t>
      </w:r>
      <w:r>
        <w:rPr>
          <w:spacing w:val="-1"/>
        </w:rPr>
        <w:t> </w:t>
      </w:r>
      <w:r>
        <w:rPr/>
        <w:t>Estas</w:t>
      </w:r>
      <w:r>
        <w:rPr>
          <w:spacing w:val="-3"/>
        </w:rPr>
        <w:t> </w:t>
      </w:r>
      <w:r>
        <w:rPr/>
        <w:t>complicaciones</w:t>
      </w:r>
      <w:r>
        <w:rPr>
          <w:spacing w:val="-3"/>
        </w:rPr>
        <w:t> </w:t>
      </w:r>
      <w:r>
        <w:rPr/>
        <w:t>son</w:t>
      </w:r>
      <w:r>
        <w:rPr>
          <w:spacing w:val="-1"/>
        </w:rPr>
        <w:t> </w:t>
      </w:r>
      <w:r>
        <w:rPr/>
        <w:t>las</w:t>
      </w:r>
      <w:r>
        <w:rPr>
          <w:spacing w:val="-3"/>
        </w:rPr>
        <w:t> </w:t>
      </w:r>
      <w:r>
        <w:rPr/>
        <w:t>causantes</w:t>
      </w:r>
      <w:r>
        <w:rPr>
          <w:spacing w:val="-3"/>
        </w:rPr>
        <w:t> </w:t>
      </w:r>
      <w:r>
        <w:rPr/>
        <w:t>que sufre el paciente.</w:t>
      </w:r>
    </w:p>
    <w:p>
      <w:pPr>
        <w:pStyle w:val="BodyText"/>
      </w:pPr>
    </w:p>
    <w:p>
      <w:pPr>
        <w:pStyle w:val="BodyText"/>
        <w:spacing w:before="254"/>
      </w:pPr>
    </w:p>
    <w:p>
      <w:pPr>
        <w:pStyle w:val="Heading1"/>
        <w:jc w:val="both"/>
      </w:pPr>
      <w:bookmarkStart w:name="_bookmark40" w:id="41"/>
      <w:bookmarkEnd w:id="41"/>
      <w:r>
        <w:rPr/>
      </w:r>
      <w:r>
        <w:rPr>
          <w:color w:val="2E5395"/>
          <w:spacing w:val="-2"/>
        </w:rPr>
        <w:t>Diagnostico</w:t>
      </w:r>
      <w:r>
        <w:rPr>
          <w:color w:val="2E5395"/>
          <w:spacing w:val="-12"/>
        </w:rPr>
        <w:t> </w:t>
      </w:r>
      <w:r>
        <w:rPr>
          <w:color w:val="2E5395"/>
          <w:spacing w:val="-2"/>
        </w:rPr>
        <w:t>presuntivo,</w:t>
      </w:r>
      <w:r>
        <w:rPr>
          <w:color w:val="2E5395"/>
          <w:spacing w:val="-12"/>
        </w:rPr>
        <w:t> </w:t>
      </w:r>
      <w:r>
        <w:rPr>
          <w:color w:val="2E5395"/>
          <w:spacing w:val="-2"/>
        </w:rPr>
        <w:t>diferencial</w:t>
      </w:r>
      <w:r>
        <w:rPr>
          <w:color w:val="2E5395"/>
          <w:spacing w:val="-10"/>
        </w:rPr>
        <w:t> </w:t>
      </w:r>
      <w:r>
        <w:rPr>
          <w:color w:val="2E5395"/>
          <w:spacing w:val="-2"/>
        </w:rPr>
        <w:t>y</w:t>
      </w:r>
      <w:r>
        <w:rPr>
          <w:color w:val="2E5395"/>
          <w:spacing w:val="-12"/>
        </w:rPr>
        <w:t> </w:t>
      </w:r>
      <w:r>
        <w:rPr>
          <w:color w:val="2E5395"/>
          <w:spacing w:val="-2"/>
        </w:rPr>
        <w:t>definitivo.</w:t>
      </w:r>
    </w:p>
    <w:p>
      <w:pPr>
        <w:pStyle w:val="BodyText"/>
        <w:spacing w:before="92"/>
        <w:rPr>
          <w:sz w:val="32"/>
        </w:rPr>
      </w:pPr>
    </w:p>
    <w:p>
      <w:pPr>
        <w:pStyle w:val="BodyText"/>
        <w:spacing w:line="360" w:lineRule="auto"/>
        <w:ind w:left="1342" w:right="1182"/>
        <w:jc w:val="both"/>
      </w:pPr>
      <w:r>
        <w:rPr/>
        <w:t>De primera mano, el paciente acude a la consulta optométrica por primera vez por sus dolores constantes de cabeza, dolores oculares, mareos y su sensibilidad a la luz. Una vez</w:t>
      </w:r>
      <w:r>
        <w:rPr>
          <w:spacing w:val="-9"/>
        </w:rPr>
        <w:t> </w:t>
      </w:r>
      <w:r>
        <w:rPr/>
        <w:t>ya</w:t>
      </w:r>
      <w:r>
        <w:rPr>
          <w:spacing w:val="-12"/>
        </w:rPr>
        <w:t> </w:t>
      </w:r>
      <w:r>
        <w:rPr/>
        <w:t>procedido</w:t>
      </w:r>
      <w:r>
        <w:rPr>
          <w:spacing w:val="-12"/>
        </w:rPr>
        <w:t> </w:t>
      </w:r>
      <w:r>
        <w:rPr/>
        <w:t>la</w:t>
      </w:r>
      <w:r>
        <w:rPr>
          <w:spacing w:val="-10"/>
        </w:rPr>
        <w:t> </w:t>
      </w:r>
      <w:r>
        <w:rPr/>
        <w:t>respectiva</w:t>
      </w:r>
      <w:r>
        <w:rPr>
          <w:spacing w:val="-10"/>
        </w:rPr>
        <w:t> </w:t>
      </w:r>
      <w:r>
        <w:rPr/>
        <w:t>inspección</w:t>
      </w:r>
      <w:r>
        <w:rPr>
          <w:spacing w:val="-11"/>
        </w:rPr>
        <w:t> </w:t>
      </w:r>
      <w:r>
        <w:rPr/>
        <w:t>del</w:t>
      </w:r>
      <w:r>
        <w:rPr>
          <w:spacing w:val="-12"/>
        </w:rPr>
        <w:t> </w:t>
      </w:r>
      <w:r>
        <w:rPr/>
        <w:t>paciente</w:t>
      </w:r>
      <w:r>
        <w:rPr>
          <w:spacing w:val="-12"/>
        </w:rPr>
        <w:t> </w:t>
      </w:r>
      <w:r>
        <w:rPr/>
        <w:t>primero</w:t>
      </w:r>
      <w:r>
        <w:rPr>
          <w:spacing w:val="-12"/>
        </w:rPr>
        <w:t> </w:t>
      </w:r>
      <w:r>
        <w:rPr/>
        <w:t>en</w:t>
      </w:r>
      <w:r>
        <w:rPr>
          <w:spacing w:val="-11"/>
        </w:rPr>
        <w:t> </w:t>
      </w:r>
      <w:r>
        <w:rPr/>
        <w:t>ambos</w:t>
      </w:r>
      <w:r>
        <w:rPr>
          <w:spacing w:val="-12"/>
        </w:rPr>
        <w:t> </w:t>
      </w:r>
      <w:r>
        <w:rPr/>
        <w:t>ojos</w:t>
      </w:r>
      <w:r>
        <w:rPr>
          <w:spacing w:val="-9"/>
        </w:rPr>
        <w:t> </w:t>
      </w:r>
      <w:r>
        <w:rPr/>
        <w:t>y</w:t>
      </w:r>
      <w:r>
        <w:rPr>
          <w:spacing w:val="-10"/>
        </w:rPr>
        <w:t> </w:t>
      </w:r>
      <w:r>
        <w:rPr/>
        <w:t>ya</w:t>
      </w:r>
      <w:r>
        <w:rPr>
          <w:spacing w:val="-10"/>
        </w:rPr>
        <w:t> </w:t>
      </w:r>
      <w:r>
        <w:rPr/>
        <w:t>luego haciendo enfoque en su endoforia ocular derecha, se le pregunta al paciente en que normalmente</w:t>
      </w:r>
      <w:r>
        <w:rPr>
          <w:spacing w:val="-2"/>
        </w:rPr>
        <w:t> </w:t>
      </w:r>
      <w:r>
        <w:rPr/>
        <w:t>se</w:t>
      </w:r>
      <w:r>
        <w:rPr>
          <w:spacing w:val="-2"/>
        </w:rPr>
        <w:t> </w:t>
      </w:r>
      <w:r>
        <w:rPr/>
        <w:t>ocupa</w:t>
      </w:r>
      <w:r>
        <w:rPr>
          <w:spacing w:val="-3"/>
        </w:rPr>
        <w:t> </w:t>
      </w:r>
      <w:r>
        <w:rPr/>
        <w:t>cotidianamente,</w:t>
      </w:r>
      <w:r>
        <w:rPr>
          <w:spacing w:val="-2"/>
        </w:rPr>
        <w:t> </w:t>
      </w:r>
      <w:r>
        <w:rPr/>
        <w:t>el</w:t>
      </w:r>
      <w:r>
        <w:rPr>
          <w:spacing w:val="-2"/>
        </w:rPr>
        <w:t> </w:t>
      </w:r>
      <w:r>
        <w:rPr/>
        <w:t>paciente</w:t>
      </w:r>
      <w:r>
        <w:rPr>
          <w:spacing w:val="-2"/>
        </w:rPr>
        <w:t> </w:t>
      </w:r>
      <w:r>
        <w:rPr/>
        <w:t>responde</w:t>
      </w:r>
      <w:r>
        <w:rPr>
          <w:spacing w:val="-2"/>
        </w:rPr>
        <w:t> </w:t>
      </w:r>
      <w:r>
        <w:rPr/>
        <w:t>que</w:t>
      </w:r>
      <w:r>
        <w:rPr>
          <w:spacing w:val="-2"/>
        </w:rPr>
        <w:t> </w:t>
      </w:r>
      <w:r>
        <w:rPr/>
        <w:t>en</w:t>
      </w:r>
      <w:r>
        <w:rPr>
          <w:spacing w:val="-1"/>
        </w:rPr>
        <w:t> </w:t>
      </w:r>
      <w:r>
        <w:rPr/>
        <w:t>sus</w:t>
      </w:r>
      <w:r>
        <w:rPr>
          <w:spacing w:val="-5"/>
        </w:rPr>
        <w:t> </w:t>
      </w:r>
      <w:r>
        <w:rPr/>
        <w:t>tareas,</w:t>
      </w:r>
      <w:r>
        <w:rPr>
          <w:spacing w:val="-3"/>
        </w:rPr>
        <w:t> </w:t>
      </w:r>
      <w:r>
        <w:rPr/>
        <w:t>en</w:t>
      </w:r>
      <w:r>
        <w:rPr>
          <w:spacing w:val="-1"/>
        </w:rPr>
        <w:t> </w:t>
      </w:r>
      <w:r>
        <w:rPr/>
        <w:t>sus clases, en la computadora, su</w:t>
      </w:r>
      <w:r>
        <w:rPr>
          <w:spacing w:val="-2"/>
        </w:rPr>
        <w:t> </w:t>
      </w:r>
      <w:r>
        <w:rPr/>
        <w:t>teléfono celular y</w:t>
      </w:r>
      <w:r>
        <w:rPr>
          <w:spacing w:val="-1"/>
        </w:rPr>
        <w:t> </w:t>
      </w:r>
      <w:r>
        <w:rPr/>
        <w:t>sus</w:t>
      </w:r>
      <w:r>
        <w:rPr>
          <w:spacing w:val="-1"/>
        </w:rPr>
        <w:t> </w:t>
      </w:r>
      <w:r>
        <w:rPr/>
        <w:t>videojuegos, dicho esto, nos</w:t>
      </w:r>
      <w:r>
        <w:rPr>
          <w:spacing w:val="-2"/>
        </w:rPr>
        <w:t> </w:t>
      </w:r>
      <w:r>
        <w:rPr/>
        <w:t>dio</w:t>
      </w:r>
      <w:r>
        <w:rPr>
          <w:spacing w:val="-2"/>
        </w:rPr>
        <w:t> </w:t>
      </w:r>
      <w:r>
        <w:rPr/>
        <w:t>un indicio</w:t>
      </w:r>
      <w:r>
        <w:rPr>
          <w:spacing w:val="-8"/>
        </w:rPr>
        <w:t> </w:t>
      </w:r>
      <w:r>
        <w:rPr/>
        <w:t>a</w:t>
      </w:r>
      <w:r>
        <w:rPr>
          <w:spacing w:val="-11"/>
        </w:rPr>
        <w:t> </w:t>
      </w:r>
      <w:r>
        <w:rPr/>
        <w:t>que</w:t>
      </w:r>
      <w:r>
        <w:rPr>
          <w:spacing w:val="-11"/>
        </w:rPr>
        <w:t> </w:t>
      </w:r>
      <w:r>
        <w:rPr/>
        <w:t>podría</w:t>
      </w:r>
      <w:r>
        <w:rPr>
          <w:spacing w:val="-9"/>
        </w:rPr>
        <w:t> </w:t>
      </w:r>
      <w:r>
        <w:rPr/>
        <w:t>ser</w:t>
      </w:r>
      <w:r>
        <w:rPr>
          <w:spacing w:val="-11"/>
        </w:rPr>
        <w:t> </w:t>
      </w:r>
      <w:r>
        <w:rPr/>
        <w:t>una</w:t>
      </w:r>
      <w:r>
        <w:rPr>
          <w:spacing w:val="-9"/>
        </w:rPr>
        <w:t> </w:t>
      </w:r>
      <w:r>
        <w:rPr/>
        <w:t>irritación</w:t>
      </w:r>
      <w:r>
        <w:rPr>
          <w:spacing w:val="-10"/>
        </w:rPr>
        <w:t> </w:t>
      </w:r>
      <w:r>
        <w:rPr/>
        <w:t>ya</w:t>
      </w:r>
      <w:r>
        <w:rPr>
          <w:spacing w:val="-9"/>
        </w:rPr>
        <w:t> </w:t>
      </w:r>
      <w:r>
        <w:rPr/>
        <w:t>que</w:t>
      </w:r>
      <w:r>
        <w:rPr>
          <w:spacing w:val="-8"/>
        </w:rPr>
        <w:t> </w:t>
      </w:r>
      <w:r>
        <w:rPr/>
        <w:t>manifestó</w:t>
      </w:r>
      <w:r>
        <w:rPr>
          <w:spacing w:val="-11"/>
        </w:rPr>
        <w:t> </w:t>
      </w:r>
      <w:r>
        <w:rPr/>
        <w:t>que</w:t>
      </w:r>
      <w:r>
        <w:rPr>
          <w:spacing w:val="-11"/>
        </w:rPr>
        <w:t> </w:t>
      </w:r>
      <w:r>
        <w:rPr/>
        <w:t>no</w:t>
      </w:r>
      <w:r>
        <w:rPr>
          <w:spacing w:val="-11"/>
        </w:rPr>
        <w:t> </w:t>
      </w:r>
      <w:r>
        <w:rPr/>
        <w:t>usa</w:t>
      </w:r>
      <w:r>
        <w:rPr>
          <w:spacing w:val="-9"/>
        </w:rPr>
        <w:t> </w:t>
      </w:r>
      <w:r>
        <w:rPr/>
        <w:t>ningún</w:t>
      </w:r>
      <w:r>
        <w:rPr>
          <w:spacing w:val="-8"/>
        </w:rPr>
        <w:t> </w:t>
      </w:r>
      <w:r>
        <w:rPr/>
        <w:t>tipo</w:t>
      </w:r>
      <w:r>
        <w:rPr>
          <w:spacing w:val="-11"/>
        </w:rPr>
        <w:t> </w:t>
      </w:r>
      <w:r>
        <w:rPr/>
        <w:t>de</w:t>
      </w:r>
      <w:r>
        <w:rPr>
          <w:spacing w:val="-8"/>
        </w:rPr>
        <w:t> </w:t>
      </w:r>
      <w:r>
        <w:rPr/>
        <w:t>lentes de protección y esta libremente a la exposición a la luz, eso hace que nuestro paciente se sienta muy aturdido, también que nunca había asistido a una consulta.</w:t>
      </w:r>
    </w:p>
    <w:p>
      <w:pPr>
        <w:pStyle w:val="BodyText"/>
      </w:pPr>
    </w:p>
    <w:p>
      <w:pPr>
        <w:pStyle w:val="BodyText"/>
        <w:spacing w:before="173"/>
      </w:pPr>
    </w:p>
    <w:p>
      <w:pPr>
        <w:pStyle w:val="BodyText"/>
        <w:spacing w:line="360" w:lineRule="auto"/>
        <w:ind w:left="1342" w:right="1182"/>
        <w:jc w:val="both"/>
      </w:pPr>
      <w:r>
        <w:rPr/>
        <w:t>Este</w:t>
      </w:r>
      <w:r>
        <w:rPr>
          <w:spacing w:val="-7"/>
        </w:rPr>
        <w:t> </w:t>
      </w:r>
      <w:r>
        <w:rPr/>
        <w:t>diagnóstico</w:t>
      </w:r>
      <w:r>
        <w:rPr>
          <w:spacing w:val="-7"/>
        </w:rPr>
        <w:t> </w:t>
      </w:r>
      <w:r>
        <w:rPr/>
        <w:t>diferencial</w:t>
      </w:r>
      <w:r>
        <w:rPr>
          <w:spacing w:val="-7"/>
        </w:rPr>
        <w:t> </w:t>
      </w:r>
      <w:r>
        <w:rPr/>
        <w:t>se</w:t>
      </w:r>
      <w:r>
        <w:rPr>
          <w:spacing w:val="-7"/>
        </w:rPr>
        <w:t> </w:t>
      </w:r>
      <w:r>
        <w:rPr/>
        <w:t>lo</w:t>
      </w:r>
      <w:r>
        <w:rPr>
          <w:spacing w:val="-9"/>
        </w:rPr>
        <w:t> </w:t>
      </w:r>
      <w:r>
        <w:rPr/>
        <w:t>toma</w:t>
      </w:r>
      <w:r>
        <w:rPr>
          <w:spacing w:val="-10"/>
        </w:rPr>
        <w:t> </w:t>
      </w:r>
      <w:r>
        <w:rPr/>
        <w:t>en</w:t>
      </w:r>
      <w:r>
        <w:rPr>
          <w:spacing w:val="-6"/>
        </w:rPr>
        <w:t> </w:t>
      </w:r>
      <w:r>
        <w:rPr/>
        <w:t>cuenta</w:t>
      </w:r>
      <w:r>
        <w:rPr>
          <w:spacing w:val="-10"/>
        </w:rPr>
        <w:t> </w:t>
      </w:r>
      <w:r>
        <w:rPr/>
        <w:t>por</w:t>
      </w:r>
      <w:r>
        <w:rPr>
          <w:spacing w:val="-7"/>
        </w:rPr>
        <w:t> </w:t>
      </w:r>
      <w:r>
        <w:rPr/>
        <w:t>la</w:t>
      </w:r>
      <w:r>
        <w:rPr>
          <w:spacing w:val="-7"/>
        </w:rPr>
        <w:t> </w:t>
      </w:r>
      <w:r>
        <w:rPr/>
        <w:t>suposición</w:t>
      </w:r>
      <w:r>
        <w:rPr>
          <w:spacing w:val="-6"/>
        </w:rPr>
        <w:t> </w:t>
      </w:r>
      <w:r>
        <w:rPr/>
        <w:t>al</w:t>
      </w:r>
      <w:r>
        <w:rPr>
          <w:spacing w:val="-9"/>
        </w:rPr>
        <w:t> </w:t>
      </w:r>
      <w:r>
        <w:rPr/>
        <w:t>principio</w:t>
      </w:r>
      <w:r>
        <w:rPr>
          <w:spacing w:val="-7"/>
        </w:rPr>
        <w:t> </w:t>
      </w:r>
      <w:r>
        <w:rPr/>
        <w:t>por</w:t>
      </w:r>
      <w:r>
        <w:rPr>
          <w:spacing w:val="-7"/>
        </w:rPr>
        <w:t> </w:t>
      </w:r>
      <w:r>
        <w:rPr/>
        <w:t>dicha enfermedad ocular, dicho análisis compartido por el optometrista profesional encargado de evaluar al paciente de buena forma y si es necesario derivarlo a un oftalmólogo o solamente si es tratamientos de corrección.</w:t>
      </w:r>
    </w:p>
    <w:p>
      <w:pPr>
        <w:spacing w:after="0" w:line="360" w:lineRule="auto"/>
        <w:jc w:val="both"/>
        <w:sectPr>
          <w:type w:val="continuous"/>
          <w:pgSz w:w="11910" w:h="16840"/>
          <w:pgMar w:header="0" w:footer="1000" w:top="1380" w:bottom="1200" w:left="360" w:right="520"/>
        </w:sectPr>
      </w:pPr>
    </w:p>
    <w:p>
      <w:pPr>
        <w:pStyle w:val="BodyText"/>
        <w:spacing w:line="360" w:lineRule="auto" w:before="37"/>
        <w:ind w:left="1342" w:right="1178"/>
        <w:jc w:val="both"/>
      </w:pPr>
      <w:r>
        <w:rPr/>
        <w:t>Para finalizar el diagnostico, dio como resultado que el déficit visual es causado por la desviación a la parte nasal de su ojo derecho (endoforia), mediante la valoración de su estado ocular.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8"/>
      </w:pPr>
    </w:p>
    <w:p>
      <w:pPr>
        <w:pStyle w:val="Heading1"/>
      </w:pPr>
      <w:bookmarkStart w:name="_bookmark41" w:id="42"/>
      <w:bookmarkEnd w:id="42"/>
      <w:r>
        <w:rPr/>
      </w:r>
      <w:r>
        <w:rPr>
          <w:color w:val="2E5395"/>
          <w:spacing w:val="-2"/>
        </w:rPr>
        <w:t>Seguimiento</w:t>
      </w:r>
      <w:r>
        <w:rPr>
          <w:color w:val="2E5395"/>
          <w:spacing w:val="-10"/>
        </w:rPr>
        <w:t> </w:t>
      </w:r>
      <w:r>
        <w:rPr>
          <w:color w:val="2E5395"/>
          <w:spacing w:val="-2"/>
        </w:rPr>
        <w:t>al</w:t>
      </w:r>
      <w:r>
        <w:rPr>
          <w:color w:val="2E5395"/>
          <w:spacing w:val="-8"/>
        </w:rPr>
        <w:t> </w:t>
      </w:r>
      <w:r>
        <w:rPr>
          <w:color w:val="2E5395"/>
          <w:spacing w:val="-2"/>
        </w:rPr>
        <w:t>paciente</w:t>
      </w:r>
    </w:p>
    <w:p>
      <w:pPr>
        <w:pStyle w:val="BodyText"/>
        <w:spacing w:before="89"/>
        <w:rPr>
          <w:sz w:val="32"/>
        </w:rPr>
      </w:pPr>
    </w:p>
    <w:p>
      <w:pPr>
        <w:pStyle w:val="BodyText"/>
        <w:spacing w:line="360" w:lineRule="auto" w:before="1"/>
        <w:ind w:left="1342" w:right="1181"/>
        <w:jc w:val="both"/>
      </w:pPr>
      <w:r>
        <w:rPr/>
        <w:t>Al</w:t>
      </w:r>
      <w:r>
        <w:rPr>
          <w:spacing w:val="-2"/>
        </w:rPr>
        <w:t> </w:t>
      </w:r>
      <w:r>
        <w:rPr/>
        <w:t>paciente</w:t>
      </w:r>
      <w:r>
        <w:rPr>
          <w:spacing w:val="-2"/>
        </w:rPr>
        <w:t> </w:t>
      </w:r>
      <w:r>
        <w:rPr/>
        <w:t>se</w:t>
      </w:r>
      <w:r>
        <w:rPr>
          <w:spacing w:val="-5"/>
        </w:rPr>
        <w:t> </w:t>
      </w:r>
      <w:r>
        <w:rPr/>
        <w:t>le</w:t>
      </w:r>
      <w:r>
        <w:rPr>
          <w:spacing w:val="-5"/>
        </w:rPr>
        <w:t> </w:t>
      </w:r>
      <w:r>
        <w:rPr/>
        <w:t>llevo</w:t>
      </w:r>
      <w:r>
        <w:rPr>
          <w:spacing w:val="-5"/>
        </w:rPr>
        <w:t> </w:t>
      </w:r>
      <w:r>
        <w:rPr/>
        <w:t>a</w:t>
      </w:r>
      <w:r>
        <w:rPr>
          <w:spacing w:val="-5"/>
        </w:rPr>
        <w:t> </w:t>
      </w:r>
      <w:r>
        <w:rPr/>
        <w:t>cabo</w:t>
      </w:r>
      <w:r>
        <w:rPr>
          <w:spacing w:val="-4"/>
        </w:rPr>
        <w:t> </w:t>
      </w:r>
      <w:r>
        <w:rPr/>
        <w:t>un</w:t>
      </w:r>
      <w:r>
        <w:rPr>
          <w:spacing w:val="-4"/>
        </w:rPr>
        <w:t> </w:t>
      </w:r>
      <w:r>
        <w:rPr/>
        <w:t>control</w:t>
      </w:r>
      <w:r>
        <w:rPr>
          <w:spacing w:val="-4"/>
        </w:rPr>
        <w:t> </w:t>
      </w:r>
      <w:r>
        <w:rPr/>
        <w:t>optométrico</w:t>
      </w:r>
      <w:r>
        <w:rPr>
          <w:spacing w:val="-2"/>
        </w:rPr>
        <w:t> </w:t>
      </w:r>
      <w:r>
        <w:rPr/>
        <w:t>para</w:t>
      </w:r>
      <w:r>
        <w:rPr>
          <w:spacing w:val="-4"/>
        </w:rPr>
        <w:t> </w:t>
      </w:r>
      <w:r>
        <w:rPr/>
        <w:t>evaluar</w:t>
      </w:r>
      <w:r>
        <w:rPr>
          <w:spacing w:val="-5"/>
        </w:rPr>
        <w:t> </w:t>
      </w:r>
      <w:r>
        <w:rPr/>
        <w:t>su</w:t>
      </w:r>
      <w:r>
        <w:rPr>
          <w:spacing w:val="-4"/>
        </w:rPr>
        <w:t> </w:t>
      </w:r>
      <w:r>
        <w:rPr/>
        <w:t>evolución</w:t>
      </w:r>
      <w:r>
        <w:rPr>
          <w:spacing w:val="-1"/>
        </w:rPr>
        <w:t> </w:t>
      </w:r>
      <w:r>
        <w:rPr/>
        <w:t>visual,</w:t>
      </w:r>
      <w:r>
        <w:rPr>
          <w:spacing w:val="-5"/>
        </w:rPr>
        <w:t> </w:t>
      </w:r>
      <w:r>
        <w:rPr/>
        <w:t>a su vez,</w:t>
      </w:r>
      <w:r>
        <w:rPr>
          <w:spacing w:val="-2"/>
        </w:rPr>
        <w:t> </w:t>
      </w:r>
      <w:r>
        <w:rPr/>
        <w:t>el proceso</w:t>
      </w:r>
      <w:r>
        <w:rPr>
          <w:spacing w:val="-1"/>
        </w:rPr>
        <w:t> </w:t>
      </w:r>
      <w:r>
        <w:rPr/>
        <w:t>de corrección de la endoforia.</w:t>
      </w:r>
      <w:r>
        <w:rPr>
          <w:spacing w:val="-2"/>
        </w:rPr>
        <w:t> </w:t>
      </w:r>
      <w:r>
        <w:rPr/>
        <w:t>Se le</w:t>
      </w:r>
      <w:r>
        <w:rPr>
          <w:spacing w:val="-1"/>
        </w:rPr>
        <w:t> </w:t>
      </w:r>
      <w:r>
        <w:rPr/>
        <w:t>hizo</w:t>
      </w:r>
      <w:r>
        <w:rPr>
          <w:spacing w:val="-1"/>
        </w:rPr>
        <w:t> </w:t>
      </w:r>
      <w:r>
        <w:rPr/>
        <w:t>un antes y</w:t>
      </w:r>
      <w:r>
        <w:rPr>
          <w:spacing w:val="-2"/>
        </w:rPr>
        <w:t> </w:t>
      </w:r>
      <w:r>
        <w:rPr/>
        <w:t>un</w:t>
      </w:r>
      <w:r>
        <w:rPr>
          <w:spacing w:val="-1"/>
        </w:rPr>
        <w:t> </w:t>
      </w:r>
      <w:r>
        <w:rPr/>
        <w:t>después de su primera consulta hasta su ultimo tratamiento.</w:t>
      </w:r>
    </w:p>
    <w:p>
      <w:pPr>
        <w:pStyle w:val="BodyText"/>
      </w:pPr>
    </w:p>
    <w:p>
      <w:pPr>
        <w:pStyle w:val="BodyText"/>
      </w:pPr>
    </w:p>
    <w:p>
      <w:pPr>
        <w:pStyle w:val="BodyText"/>
      </w:pPr>
    </w:p>
    <w:p>
      <w:pPr>
        <w:pStyle w:val="BodyText"/>
      </w:pPr>
    </w:p>
    <w:p>
      <w:pPr>
        <w:pStyle w:val="BodyText"/>
      </w:pPr>
    </w:p>
    <w:p>
      <w:pPr>
        <w:pStyle w:val="BodyText"/>
        <w:spacing w:before="280"/>
      </w:pPr>
    </w:p>
    <w:p>
      <w:pPr>
        <w:pStyle w:val="Heading1"/>
      </w:pPr>
      <w:bookmarkStart w:name="_bookmark42" w:id="43"/>
      <w:bookmarkEnd w:id="43"/>
      <w:r>
        <w:rPr/>
      </w:r>
      <w:r>
        <w:rPr>
          <w:color w:val="2E5395"/>
          <w:spacing w:val="-2"/>
        </w:rPr>
        <w:t>OBSERVACIONES</w:t>
      </w:r>
    </w:p>
    <w:p>
      <w:pPr>
        <w:pStyle w:val="BodyText"/>
        <w:spacing w:before="91"/>
        <w:rPr>
          <w:sz w:val="32"/>
        </w:rPr>
      </w:pPr>
    </w:p>
    <w:p>
      <w:pPr>
        <w:pStyle w:val="BodyText"/>
        <w:spacing w:line="360" w:lineRule="auto"/>
        <w:ind w:left="1342" w:right="1179"/>
        <w:jc w:val="both"/>
      </w:pPr>
      <w:r>
        <w:rPr/>
        <w:t>Al</w:t>
      </w:r>
      <w:r>
        <w:rPr>
          <w:spacing w:val="-1"/>
        </w:rPr>
        <w:t> </w:t>
      </w:r>
      <w:r>
        <w:rPr/>
        <w:t>momento</w:t>
      </w:r>
      <w:r>
        <w:rPr>
          <w:spacing w:val="-4"/>
        </w:rPr>
        <w:t> </w:t>
      </w:r>
      <w:r>
        <w:rPr/>
        <w:t>que</w:t>
      </w:r>
      <w:r>
        <w:rPr>
          <w:spacing w:val="-1"/>
        </w:rPr>
        <w:t> </w:t>
      </w:r>
      <w:r>
        <w:rPr/>
        <w:t>el</w:t>
      </w:r>
      <w:r>
        <w:rPr>
          <w:spacing w:val="-3"/>
        </w:rPr>
        <w:t> </w:t>
      </w:r>
      <w:r>
        <w:rPr/>
        <w:t>paciente</w:t>
      </w:r>
      <w:r>
        <w:rPr>
          <w:spacing w:val="-3"/>
        </w:rPr>
        <w:t> </w:t>
      </w:r>
      <w:r>
        <w:rPr/>
        <w:t>acudió</w:t>
      </w:r>
      <w:r>
        <w:rPr>
          <w:spacing w:val="-4"/>
        </w:rPr>
        <w:t> </w:t>
      </w:r>
      <w:r>
        <w:rPr/>
        <w:t>a</w:t>
      </w:r>
      <w:r>
        <w:rPr>
          <w:spacing w:val="-2"/>
        </w:rPr>
        <w:t> </w:t>
      </w:r>
      <w:r>
        <w:rPr/>
        <w:t>la</w:t>
      </w:r>
      <w:r>
        <w:rPr>
          <w:spacing w:val="-2"/>
        </w:rPr>
        <w:t> </w:t>
      </w:r>
      <w:r>
        <w:rPr/>
        <w:t>consulta</w:t>
      </w:r>
      <w:r>
        <w:rPr>
          <w:spacing w:val="-4"/>
        </w:rPr>
        <w:t> </w:t>
      </w:r>
      <w:r>
        <w:rPr/>
        <w:t>optométrica,</w:t>
      </w:r>
      <w:r>
        <w:rPr>
          <w:spacing w:val="-1"/>
        </w:rPr>
        <w:t> </w:t>
      </w:r>
      <w:r>
        <w:rPr/>
        <w:t>se</w:t>
      </w:r>
      <w:r>
        <w:rPr>
          <w:spacing w:val="-1"/>
        </w:rPr>
        <w:t> </w:t>
      </w:r>
      <w:r>
        <w:rPr/>
        <w:t>procedió</w:t>
      </w:r>
      <w:r>
        <w:rPr>
          <w:spacing w:val="-4"/>
        </w:rPr>
        <w:t> </w:t>
      </w:r>
      <w:r>
        <w:rPr/>
        <w:t>a</w:t>
      </w:r>
      <w:r>
        <w:rPr>
          <w:spacing w:val="-2"/>
        </w:rPr>
        <w:t> </w:t>
      </w:r>
      <w:r>
        <w:rPr/>
        <w:t>realizar</w:t>
      </w:r>
      <w:r>
        <w:rPr>
          <w:spacing w:val="-1"/>
        </w:rPr>
        <w:t> </w:t>
      </w:r>
      <w:r>
        <w:rPr/>
        <w:t>un rápido y exhausto diagnóstico. A simple vista pudimos observar que nuestro paciente presentaba una endoforia y baja visión, de lo cual, se procedió a verificar de manera profesional su error refractivo. Posterior a eso, se hablo con el paciente y su representante para llevar a cabo actividades que no perjudiquen más su visión, al contrario que pueda</w:t>
      </w:r>
      <w:r>
        <w:rPr>
          <w:spacing w:val="19"/>
        </w:rPr>
        <w:t> </w:t>
      </w:r>
      <w:r>
        <w:rPr/>
        <w:t>corregir</w:t>
      </w:r>
      <w:r>
        <w:rPr>
          <w:spacing w:val="19"/>
        </w:rPr>
        <w:t> </w:t>
      </w:r>
      <w:r>
        <w:rPr/>
        <w:t>mediante tratamientos adecuados. Se</w:t>
      </w:r>
      <w:r>
        <w:rPr>
          <w:spacing w:val="19"/>
        </w:rPr>
        <w:t> </w:t>
      </w:r>
      <w:r>
        <w:rPr/>
        <w:t>le</w:t>
      </w:r>
      <w:r>
        <w:rPr>
          <w:spacing w:val="19"/>
        </w:rPr>
        <w:t> </w:t>
      </w:r>
      <w:r>
        <w:rPr/>
        <w:t>recordó que</w:t>
      </w:r>
      <w:r>
        <w:rPr>
          <w:spacing w:val="19"/>
        </w:rPr>
        <w:t> </w:t>
      </w:r>
      <w:r>
        <w:rPr/>
        <w:t>al</w:t>
      </w:r>
    </w:p>
    <w:p>
      <w:pPr>
        <w:spacing w:after="0" w:line="360" w:lineRule="auto"/>
        <w:jc w:val="both"/>
        <w:sectPr>
          <w:pgSz w:w="11910" w:h="16840"/>
          <w:pgMar w:header="0" w:footer="1000" w:top="1360" w:bottom="1200" w:left="360" w:right="520"/>
        </w:sectPr>
      </w:pPr>
    </w:p>
    <w:p>
      <w:pPr>
        <w:pStyle w:val="BodyText"/>
        <w:spacing w:line="360" w:lineRule="auto" w:before="37"/>
        <w:ind w:left="1342" w:right="1182"/>
        <w:jc w:val="both"/>
      </w:pPr>
      <w:r>
        <w:rPr/>
        <w:t>momento de usar dispositivos electrónicos haga descansos paulatinos para que relaje los musculos y ayude a prevenir dolores a futuro. No fue necesario la intervención </w:t>
      </w:r>
      <w:r>
        <w:rPr>
          <w:spacing w:val="-2"/>
        </w:rPr>
        <w:t>oftalmológica.</w:t>
      </w:r>
    </w:p>
    <w:p>
      <w:pPr>
        <w:pStyle w:val="BodyText"/>
        <w:spacing w:line="362" w:lineRule="auto" w:before="160"/>
        <w:ind w:left="1342" w:right="1184"/>
        <w:jc w:val="both"/>
      </w:pPr>
      <w:r>
        <w:rPr/>
        <w:t>Cabe</w:t>
      </w:r>
      <w:r>
        <w:rPr>
          <w:spacing w:val="-2"/>
        </w:rPr>
        <w:t> </w:t>
      </w:r>
      <w:r>
        <w:rPr/>
        <w:t>destacar</w:t>
      </w:r>
      <w:r>
        <w:rPr>
          <w:spacing w:val="-3"/>
        </w:rPr>
        <w:t> </w:t>
      </w:r>
      <w:r>
        <w:rPr/>
        <w:t>que</w:t>
      </w:r>
      <w:r>
        <w:rPr>
          <w:spacing w:val="-2"/>
        </w:rPr>
        <w:t> </w:t>
      </w:r>
      <w:r>
        <w:rPr/>
        <w:t>durante</w:t>
      </w:r>
      <w:r>
        <w:rPr>
          <w:spacing w:val="-2"/>
        </w:rPr>
        <w:t> </w:t>
      </w:r>
      <w:r>
        <w:rPr/>
        <w:t>el los controles</w:t>
      </w:r>
      <w:r>
        <w:rPr>
          <w:spacing w:val="-3"/>
        </w:rPr>
        <w:t> </w:t>
      </w:r>
      <w:r>
        <w:rPr/>
        <w:t>el</w:t>
      </w:r>
      <w:r>
        <w:rPr>
          <w:spacing w:val="-2"/>
        </w:rPr>
        <w:t> </w:t>
      </w:r>
      <w:r>
        <w:rPr/>
        <w:t>paciente</w:t>
      </w:r>
      <w:r>
        <w:rPr>
          <w:spacing w:val="-5"/>
        </w:rPr>
        <w:t> </w:t>
      </w:r>
      <w:r>
        <w:rPr/>
        <w:t>presentaba cefalea</w:t>
      </w:r>
      <w:r>
        <w:rPr>
          <w:spacing w:val="-5"/>
        </w:rPr>
        <w:t> </w:t>
      </w:r>
      <w:r>
        <w:rPr/>
        <w:t>y</w:t>
      </w:r>
      <w:r>
        <w:rPr>
          <w:spacing w:val="-1"/>
        </w:rPr>
        <w:t> </w:t>
      </w:r>
      <w:r>
        <w:rPr/>
        <w:t>fotofobia</w:t>
      </w:r>
      <w:r>
        <w:rPr>
          <w:spacing w:val="-3"/>
        </w:rPr>
        <w:t> </w:t>
      </w:r>
      <w:r>
        <w:rPr/>
        <w:t>y se le explico el uso correcto de los lentes optométricos.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89"/>
      </w:pPr>
    </w:p>
    <w:p>
      <w:pPr>
        <w:pStyle w:val="Heading1"/>
        <w:ind w:left="1414"/>
      </w:pPr>
      <w:bookmarkStart w:name="_bookmark43" w:id="44"/>
      <w:bookmarkEnd w:id="44"/>
      <w:r>
        <w:rPr/>
      </w:r>
      <w:r>
        <w:rPr>
          <w:color w:val="2E5395"/>
          <w:spacing w:val="-2"/>
        </w:rPr>
        <w:t>RECOMENDACIONES</w:t>
      </w:r>
    </w:p>
    <w:p>
      <w:pPr>
        <w:pStyle w:val="BodyText"/>
        <w:spacing w:before="91"/>
        <w:rPr>
          <w:sz w:val="32"/>
        </w:rPr>
      </w:pPr>
    </w:p>
    <w:p>
      <w:pPr>
        <w:spacing w:line="360" w:lineRule="auto" w:before="1"/>
        <w:ind w:left="1342" w:right="1178" w:firstLine="0"/>
        <w:jc w:val="both"/>
        <w:rPr>
          <w:sz w:val="24"/>
        </w:rPr>
      </w:pPr>
      <w:r>
        <w:rPr>
          <w:b/>
          <w:sz w:val="24"/>
        </w:rPr>
        <w:t>Examinar la visión y la endoforia de manera exhaustiva: </w:t>
      </w:r>
      <w:r>
        <w:rPr>
          <w:sz w:val="24"/>
        </w:rPr>
        <w:t>Realizar una evaluación detallada</w:t>
      </w:r>
      <w:r>
        <w:rPr>
          <w:spacing w:val="-14"/>
          <w:sz w:val="24"/>
        </w:rPr>
        <w:t> </w:t>
      </w:r>
      <w:r>
        <w:rPr>
          <w:sz w:val="24"/>
        </w:rPr>
        <w:t>de</w:t>
      </w:r>
      <w:r>
        <w:rPr>
          <w:spacing w:val="-14"/>
          <w:sz w:val="24"/>
        </w:rPr>
        <w:t> </w:t>
      </w:r>
      <w:r>
        <w:rPr>
          <w:sz w:val="24"/>
        </w:rPr>
        <w:t>la</w:t>
      </w:r>
      <w:r>
        <w:rPr>
          <w:spacing w:val="-13"/>
          <w:sz w:val="24"/>
        </w:rPr>
        <w:t> </w:t>
      </w:r>
      <w:r>
        <w:rPr>
          <w:sz w:val="24"/>
        </w:rPr>
        <w:t>agudeza</w:t>
      </w:r>
      <w:r>
        <w:rPr>
          <w:spacing w:val="-14"/>
          <w:sz w:val="24"/>
        </w:rPr>
        <w:t> </w:t>
      </w:r>
      <w:r>
        <w:rPr>
          <w:sz w:val="24"/>
        </w:rPr>
        <w:t>visual,</w:t>
      </w:r>
      <w:r>
        <w:rPr>
          <w:spacing w:val="-13"/>
          <w:sz w:val="24"/>
        </w:rPr>
        <w:t> </w:t>
      </w:r>
      <w:r>
        <w:rPr>
          <w:sz w:val="24"/>
        </w:rPr>
        <w:t>la</w:t>
      </w:r>
      <w:r>
        <w:rPr>
          <w:spacing w:val="-14"/>
          <w:sz w:val="24"/>
        </w:rPr>
        <w:t> </w:t>
      </w:r>
      <w:r>
        <w:rPr>
          <w:sz w:val="24"/>
        </w:rPr>
        <w:t>refracción</w:t>
      </w:r>
      <w:r>
        <w:rPr>
          <w:spacing w:val="-13"/>
          <w:sz w:val="24"/>
        </w:rPr>
        <w:t> </w:t>
      </w:r>
      <w:r>
        <w:rPr>
          <w:sz w:val="24"/>
        </w:rPr>
        <w:t>ocular</w:t>
      </w:r>
      <w:r>
        <w:rPr>
          <w:spacing w:val="-14"/>
          <w:sz w:val="24"/>
        </w:rPr>
        <w:t> </w:t>
      </w:r>
      <w:r>
        <w:rPr>
          <w:sz w:val="24"/>
        </w:rPr>
        <w:t>y</w:t>
      </w:r>
      <w:r>
        <w:rPr>
          <w:spacing w:val="-14"/>
          <w:sz w:val="24"/>
        </w:rPr>
        <w:t> </w:t>
      </w:r>
      <w:r>
        <w:rPr>
          <w:sz w:val="24"/>
        </w:rPr>
        <w:t>la</w:t>
      </w:r>
      <w:r>
        <w:rPr>
          <w:spacing w:val="-13"/>
          <w:sz w:val="24"/>
        </w:rPr>
        <w:t> </w:t>
      </w:r>
      <w:r>
        <w:rPr>
          <w:sz w:val="24"/>
        </w:rPr>
        <w:t>endoforia</w:t>
      </w:r>
      <w:r>
        <w:rPr>
          <w:spacing w:val="-14"/>
          <w:sz w:val="24"/>
        </w:rPr>
        <w:t> </w:t>
      </w:r>
      <w:r>
        <w:rPr>
          <w:sz w:val="24"/>
        </w:rPr>
        <w:t>para</w:t>
      </w:r>
      <w:r>
        <w:rPr>
          <w:spacing w:val="-13"/>
          <w:sz w:val="24"/>
        </w:rPr>
        <w:t> </w:t>
      </w:r>
      <w:r>
        <w:rPr>
          <w:sz w:val="24"/>
        </w:rPr>
        <w:t>comprender</w:t>
      </w:r>
      <w:r>
        <w:rPr>
          <w:spacing w:val="-14"/>
          <w:sz w:val="24"/>
        </w:rPr>
        <w:t> </w:t>
      </w:r>
      <w:r>
        <w:rPr>
          <w:sz w:val="24"/>
        </w:rPr>
        <w:t>mejor cómo afectan la visión borrosa y la alineación ocular.</w:t>
      </w:r>
    </w:p>
    <w:p>
      <w:pPr>
        <w:pStyle w:val="BodyText"/>
        <w:spacing w:line="360" w:lineRule="auto" w:before="160"/>
        <w:ind w:left="1342" w:right="1178"/>
        <w:jc w:val="both"/>
      </w:pPr>
      <w:r>
        <w:rPr>
          <w:b/>
        </w:rPr>
        <w:t>Corregir cualquier error refractivo identificado: </w:t>
      </w:r>
      <w:r>
        <w:rPr/>
        <w:t>Proporcionar la corrección óptica adecuada, ya sea mediante gafas o lentes de contacto, si se detectan problemas de refracción durante la evaluación, para mejorar la calidad de la visión y reducir la </w:t>
      </w:r>
      <w:r>
        <w:rPr>
          <w:spacing w:val="-2"/>
        </w:rPr>
        <w:t>borrosidad.</w:t>
      </w:r>
    </w:p>
    <w:p>
      <w:pPr>
        <w:pStyle w:val="BodyText"/>
        <w:spacing w:line="360" w:lineRule="auto" w:before="160"/>
        <w:ind w:left="1342" w:right="1175"/>
        <w:jc w:val="both"/>
      </w:pPr>
      <w:r>
        <w:rPr>
          <w:b/>
        </w:rPr>
        <w:t>Considerar terapia visual: </w:t>
      </w:r>
      <w:r>
        <w:rPr/>
        <w:t>Evaluar la viabilidad de la terapia visual para mejorar la coordinación de los músculos oculares y reducir la endoforia, utilizando ejercicios específicos diseñados para fortalecer los músculos y mejorar la alineación de los ojos.</w:t>
      </w:r>
    </w:p>
    <w:p>
      <w:pPr>
        <w:pStyle w:val="BodyText"/>
        <w:spacing w:line="360" w:lineRule="auto" w:before="161"/>
        <w:ind w:left="1342" w:right="1181"/>
        <w:jc w:val="both"/>
      </w:pPr>
      <w:r>
        <w:rPr>
          <w:b/>
        </w:rPr>
        <w:t>Realizar seguimiento periódico: </w:t>
      </w:r>
      <w:r>
        <w:rPr/>
        <w:t>Programar visitas regulares de seguimiento para evaluar la efectividad de las intervenciones realizadas y ajustar el plan de tratamiento según sea necesario para optimizar los resultados.</w:t>
      </w:r>
    </w:p>
    <w:p>
      <w:pPr>
        <w:pStyle w:val="BodyText"/>
        <w:spacing w:line="360" w:lineRule="auto" w:before="160"/>
        <w:ind w:left="1342" w:right="1174"/>
        <w:jc w:val="both"/>
      </w:pPr>
      <w:r>
        <w:rPr>
          <w:b/>
        </w:rPr>
        <w:t>Proporcionar educación y orientación: </w:t>
      </w:r>
      <w:r>
        <w:rPr/>
        <w:t>Educar al paciente y a su familia sobre la importancia</w:t>
      </w:r>
      <w:r>
        <w:rPr>
          <w:spacing w:val="-11"/>
        </w:rPr>
        <w:t> </w:t>
      </w:r>
      <w:r>
        <w:rPr/>
        <w:t>de</w:t>
      </w:r>
      <w:r>
        <w:rPr>
          <w:spacing w:val="-11"/>
        </w:rPr>
        <w:t> </w:t>
      </w:r>
      <w:r>
        <w:rPr/>
        <w:t>adherirse</w:t>
      </w:r>
      <w:r>
        <w:rPr>
          <w:spacing w:val="-11"/>
        </w:rPr>
        <w:t> </w:t>
      </w:r>
      <w:r>
        <w:rPr/>
        <w:t>al</w:t>
      </w:r>
      <w:r>
        <w:rPr>
          <w:spacing w:val="-11"/>
        </w:rPr>
        <w:t> </w:t>
      </w:r>
      <w:r>
        <w:rPr/>
        <w:t>plan</w:t>
      </w:r>
      <w:r>
        <w:rPr>
          <w:spacing w:val="-10"/>
        </w:rPr>
        <w:t> </w:t>
      </w:r>
      <w:r>
        <w:rPr/>
        <w:t>de</w:t>
      </w:r>
      <w:r>
        <w:rPr>
          <w:spacing w:val="-11"/>
        </w:rPr>
        <w:t> </w:t>
      </w:r>
      <w:r>
        <w:rPr/>
        <w:t>tratamiento</w:t>
      </w:r>
      <w:r>
        <w:rPr>
          <w:spacing w:val="-11"/>
        </w:rPr>
        <w:t> </w:t>
      </w:r>
      <w:r>
        <w:rPr/>
        <w:t>recomendado</w:t>
      </w:r>
      <w:r>
        <w:rPr>
          <w:spacing w:val="-11"/>
        </w:rPr>
        <w:t> </w:t>
      </w:r>
      <w:r>
        <w:rPr/>
        <w:t>y</w:t>
      </w:r>
      <w:r>
        <w:rPr>
          <w:spacing w:val="-9"/>
        </w:rPr>
        <w:t> </w:t>
      </w:r>
      <w:r>
        <w:rPr/>
        <w:t>la</w:t>
      </w:r>
      <w:r>
        <w:rPr>
          <w:spacing w:val="-11"/>
        </w:rPr>
        <w:t> </w:t>
      </w:r>
      <w:r>
        <w:rPr/>
        <w:t>necesidad</w:t>
      </w:r>
      <w:r>
        <w:rPr>
          <w:spacing w:val="-10"/>
        </w:rPr>
        <w:t> </w:t>
      </w:r>
      <w:r>
        <w:rPr/>
        <w:t>de</w:t>
      </w:r>
      <w:r>
        <w:rPr>
          <w:spacing w:val="-11"/>
        </w:rPr>
        <w:t> </w:t>
      </w:r>
      <w:r>
        <w:rPr/>
        <w:t>realizar visitas de seguimiento para mantener una buena salud visual a largo plazo.</w:t>
      </w:r>
    </w:p>
    <w:p>
      <w:pPr>
        <w:spacing w:after="0" w:line="360" w:lineRule="auto"/>
        <w:jc w:val="both"/>
        <w:sectPr>
          <w:pgSz w:w="11910" w:h="16840"/>
          <w:pgMar w:header="0" w:footer="1000" w:top="1360" w:bottom="1200" w:left="360" w:right="52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65"/>
        <w:rPr>
          <w:sz w:val="32"/>
        </w:rPr>
      </w:pPr>
    </w:p>
    <w:p>
      <w:pPr>
        <w:pStyle w:val="Heading1"/>
      </w:pPr>
      <w:bookmarkStart w:name="_bookmark44" w:id="45"/>
      <w:bookmarkEnd w:id="45"/>
      <w:r>
        <w:rPr/>
      </w:r>
      <w:r>
        <w:rPr>
          <w:color w:val="2E5395"/>
          <w:spacing w:val="-2"/>
        </w:rPr>
        <w:t>CONCLUSIONES</w:t>
      </w:r>
    </w:p>
    <w:p>
      <w:pPr>
        <w:pStyle w:val="BodyText"/>
        <w:spacing w:before="92"/>
        <w:rPr>
          <w:sz w:val="32"/>
        </w:rPr>
      </w:pPr>
    </w:p>
    <w:p>
      <w:pPr>
        <w:pStyle w:val="BodyText"/>
        <w:spacing w:line="360" w:lineRule="auto"/>
        <w:ind w:left="1342" w:right="1173"/>
        <w:jc w:val="both"/>
      </w:pPr>
      <w:r>
        <w:rPr>
          <w:spacing w:val="-2"/>
          <w:w w:val="105"/>
        </w:rPr>
        <w:t>Es</w:t>
      </w:r>
      <w:r>
        <w:rPr>
          <w:spacing w:val="-9"/>
          <w:w w:val="105"/>
        </w:rPr>
        <w:t> </w:t>
      </w:r>
      <w:r>
        <w:rPr>
          <w:spacing w:val="-2"/>
          <w:w w:val="105"/>
        </w:rPr>
        <w:t>muy</w:t>
      </w:r>
      <w:r>
        <w:rPr>
          <w:spacing w:val="-9"/>
          <w:w w:val="105"/>
        </w:rPr>
        <w:t> </w:t>
      </w:r>
      <w:r>
        <w:rPr>
          <w:spacing w:val="-2"/>
          <w:w w:val="105"/>
        </w:rPr>
        <w:t>importante</w:t>
      </w:r>
      <w:r>
        <w:rPr>
          <w:spacing w:val="-8"/>
          <w:w w:val="105"/>
        </w:rPr>
        <w:t> </w:t>
      </w:r>
      <w:r>
        <w:rPr>
          <w:spacing w:val="-2"/>
          <w:w w:val="105"/>
        </w:rPr>
        <w:t>tener</w:t>
      </w:r>
      <w:r>
        <w:rPr>
          <w:spacing w:val="-8"/>
          <w:w w:val="105"/>
        </w:rPr>
        <w:t> </w:t>
      </w:r>
      <w:r>
        <w:rPr>
          <w:spacing w:val="-2"/>
          <w:w w:val="105"/>
        </w:rPr>
        <w:t>en</w:t>
      </w:r>
      <w:r>
        <w:rPr>
          <w:spacing w:val="-7"/>
          <w:w w:val="105"/>
        </w:rPr>
        <w:t> </w:t>
      </w:r>
      <w:r>
        <w:rPr>
          <w:spacing w:val="-2"/>
          <w:w w:val="105"/>
        </w:rPr>
        <w:t>cuenta</w:t>
      </w:r>
      <w:r>
        <w:rPr>
          <w:spacing w:val="-9"/>
          <w:w w:val="105"/>
        </w:rPr>
        <w:t> </w:t>
      </w:r>
      <w:r>
        <w:rPr>
          <w:spacing w:val="-2"/>
          <w:w w:val="105"/>
        </w:rPr>
        <w:t>que</w:t>
      </w:r>
      <w:r>
        <w:rPr>
          <w:spacing w:val="-8"/>
          <w:w w:val="105"/>
        </w:rPr>
        <w:t> </w:t>
      </w:r>
      <w:r>
        <w:rPr>
          <w:spacing w:val="-2"/>
          <w:w w:val="105"/>
        </w:rPr>
        <w:t>gracias</w:t>
      </w:r>
      <w:r>
        <w:rPr>
          <w:spacing w:val="-11"/>
          <w:w w:val="105"/>
        </w:rPr>
        <w:t> </w:t>
      </w:r>
      <w:r>
        <w:rPr>
          <w:spacing w:val="-2"/>
          <w:w w:val="105"/>
        </w:rPr>
        <w:t>a</w:t>
      </w:r>
      <w:r>
        <w:rPr>
          <w:spacing w:val="-9"/>
          <w:w w:val="105"/>
        </w:rPr>
        <w:t> </w:t>
      </w:r>
      <w:r>
        <w:rPr>
          <w:spacing w:val="-2"/>
          <w:w w:val="105"/>
        </w:rPr>
        <w:t>este</w:t>
      </w:r>
      <w:r>
        <w:rPr>
          <w:spacing w:val="-8"/>
          <w:w w:val="105"/>
        </w:rPr>
        <w:t> </w:t>
      </w:r>
      <w:r>
        <w:rPr>
          <w:spacing w:val="-2"/>
          <w:w w:val="105"/>
        </w:rPr>
        <w:t>caso</w:t>
      </w:r>
      <w:r>
        <w:rPr>
          <w:spacing w:val="-8"/>
          <w:w w:val="105"/>
        </w:rPr>
        <w:t> </w:t>
      </w:r>
      <w:r>
        <w:rPr>
          <w:spacing w:val="-2"/>
          <w:w w:val="105"/>
        </w:rPr>
        <w:t>clínico</w:t>
      </w:r>
      <w:r>
        <w:rPr>
          <w:spacing w:val="-8"/>
          <w:w w:val="105"/>
        </w:rPr>
        <w:t> </w:t>
      </w:r>
      <w:r>
        <w:rPr>
          <w:spacing w:val="-2"/>
          <w:w w:val="105"/>
        </w:rPr>
        <w:t>se</w:t>
      </w:r>
      <w:r>
        <w:rPr>
          <w:spacing w:val="-10"/>
          <w:w w:val="105"/>
        </w:rPr>
        <w:t> </w:t>
      </w:r>
      <w:r>
        <w:rPr>
          <w:spacing w:val="-2"/>
          <w:w w:val="105"/>
        </w:rPr>
        <w:t>pudo</w:t>
      </w:r>
      <w:r>
        <w:rPr>
          <w:spacing w:val="-8"/>
          <w:w w:val="105"/>
        </w:rPr>
        <w:t> </w:t>
      </w:r>
      <w:r>
        <w:rPr>
          <w:spacing w:val="-2"/>
          <w:w w:val="105"/>
        </w:rPr>
        <w:t>observar</w:t>
      </w:r>
      <w:r>
        <w:rPr>
          <w:spacing w:val="-10"/>
          <w:w w:val="105"/>
        </w:rPr>
        <w:t> </w:t>
      </w:r>
      <w:r>
        <w:rPr>
          <w:spacing w:val="-2"/>
          <w:w w:val="105"/>
        </w:rPr>
        <w:t>y </w:t>
      </w:r>
      <w:r>
        <w:rPr/>
        <w:t>aprender sobre las endo </w:t>
      </w:r>
      <w:r>
        <w:rPr>
          <w:rFonts w:ascii="Trebuchet MS" w:hAnsi="Trebuchet MS"/>
        </w:rPr>
        <w:t>–</w:t>
      </w:r>
      <w:r>
        <w:rPr>
          <w:rFonts w:ascii="Trebuchet MS" w:hAnsi="Trebuchet MS"/>
          <w:spacing w:val="-10"/>
        </w:rPr>
        <w:t> </w:t>
      </w:r>
      <w:r>
        <w:rPr/>
        <w:t>forias que son muy frecuentes en adolescentes, puesto que </w:t>
      </w:r>
      <w:r>
        <w:rPr>
          <w:w w:val="105"/>
        </w:rPr>
        <w:t>como</w:t>
      </w:r>
      <w:r>
        <w:rPr>
          <w:w w:val="105"/>
        </w:rPr>
        <w:t> sabemos</w:t>
      </w:r>
      <w:r>
        <w:rPr>
          <w:w w:val="105"/>
        </w:rPr>
        <w:t> los</w:t>
      </w:r>
      <w:r>
        <w:rPr>
          <w:w w:val="105"/>
        </w:rPr>
        <w:t> músculos</w:t>
      </w:r>
      <w:r>
        <w:rPr>
          <w:w w:val="105"/>
        </w:rPr>
        <w:t> rectos</w:t>
      </w:r>
      <w:r>
        <w:rPr>
          <w:w w:val="105"/>
        </w:rPr>
        <w:t> temporales</w:t>
      </w:r>
      <w:r>
        <w:rPr>
          <w:w w:val="105"/>
        </w:rPr>
        <w:t> frecuentemente</w:t>
      </w:r>
      <w:r>
        <w:rPr>
          <w:w w:val="105"/>
        </w:rPr>
        <w:t> presentan </w:t>
      </w:r>
      <w:r>
        <w:rPr/>
        <w:t>inconvenientes</w:t>
      </w:r>
      <w:r>
        <w:rPr>
          <w:spacing w:val="-4"/>
        </w:rPr>
        <w:t> </w:t>
      </w:r>
      <w:r>
        <w:rPr/>
        <w:t>y</w:t>
      </w:r>
      <w:r>
        <w:rPr>
          <w:spacing w:val="-5"/>
        </w:rPr>
        <w:t> </w:t>
      </w:r>
      <w:r>
        <w:rPr/>
        <w:t>producen</w:t>
      </w:r>
      <w:r>
        <w:rPr>
          <w:spacing w:val="-3"/>
        </w:rPr>
        <w:t> </w:t>
      </w:r>
      <w:r>
        <w:rPr/>
        <w:t>anomalías</w:t>
      </w:r>
      <w:r>
        <w:rPr>
          <w:spacing w:val="-4"/>
        </w:rPr>
        <w:t> </w:t>
      </w:r>
      <w:r>
        <w:rPr/>
        <w:t>visuales</w:t>
      </w:r>
      <w:r>
        <w:rPr>
          <w:spacing w:val="-4"/>
        </w:rPr>
        <w:t> </w:t>
      </w:r>
      <w:r>
        <w:rPr/>
        <w:t>o</w:t>
      </w:r>
      <w:r>
        <w:rPr>
          <w:spacing w:val="-6"/>
        </w:rPr>
        <w:t> </w:t>
      </w:r>
      <w:r>
        <w:rPr/>
        <w:t>parálisis</w:t>
      </w:r>
      <w:r>
        <w:rPr>
          <w:spacing w:val="-4"/>
        </w:rPr>
        <w:t> </w:t>
      </w:r>
      <w:r>
        <w:rPr/>
        <w:t>del</w:t>
      </w:r>
      <w:r>
        <w:rPr>
          <w:spacing w:val="-6"/>
        </w:rPr>
        <w:t> </w:t>
      </w:r>
      <w:r>
        <w:rPr/>
        <w:t>VI</w:t>
      </w:r>
      <w:r>
        <w:rPr>
          <w:spacing w:val="-4"/>
        </w:rPr>
        <w:t> </w:t>
      </w:r>
      <w:r>
        <w:rPr/>
        <w:t>par</w:t>
      </w:r>
      <w:r>
        <w:rPr>
          <w:spacing w:val="-3"/>
        </w:rPr>
        <w:t> </w:t>
      </w:r>
      <w:r>
        <w:rPr/>
        <w:t>craneal</w:t>
      </w:r>
      <w:r>
        <w:rPr>
          <w:spacing w:val="-4"/>
        </w:rPr>
        <w:t> </w:t>
      </w:r>
      <w:r>
        <w:rPr/>
        <w:t>el</w:t>
      </w:r>
      <w:r>
        <w:rPr>
          <w:spacing w:val="-3"/>
        </w:rPr>
        <w:t> </w:t>
      </w:r>
      <w:r>
        <w:rPr/>
        <w:t>cual</w:t>
      </w:r>
      <w:r>
        <w:rPr>
          <w:spacing w:val="-4"/>
        </w:rPr>
        <w:t> </w:t>
      </w:r>
      <w:r>
        <w:rPr/>
        <w:t>tiene </w:t>
      </w:r>
      <w:r>
        <w:rPr>
          <w:w w:val="105"/>
        </w:rPr>
        <w:t>inervado</w:t>
      </w:r>
      <w:r>
        <w:rPr>
          <w:spacing w:val="-9"/>
          <w:w w:val="105"/>
        </w:rPr>
        <w:t> </w:t>
      </w:r>
      <w:r>
        <w:rPr>
          <w:w w:val="105"/>
        </w:rPr>
        <w:t>el</w:t>
      </w:r>
      <w:r>
        <w:rPr>
          <w:spacing w:val="-12"/>
          <w:w w:val="105"/>
        </w:rPr>
        <w:t> </w:t>
      </w:r>
      <w:r>
        <w:rPr>
          <w:w w:val="105"/>
        </w:rPr>
        <w:t>musculo</w:t>
      </w:r>
      <w:r>
        <w:rPr>
          <w:spacing w:val="-9"/>
          <w:w w:val="105"/>
        </w:rPr>
        <w:t> </w:t>
      </w:r>
      <w:r>
        <w:rPr>
          <w:w w:val="105"/>
        </w:rPr>
        <w:t>recto</w:t>
      </w:r>
      <w:r>
        <w:rPr>
          <w:spacing w:val="-9"/>
          <w:w w:val="105"/>
        </w:rPr>
        <w:t> </w:t>
      </w:r>
      <w:r>
        <w:rPr>
          <w:w w:val="105"/>
        </w:rPr>
        <w:t>temporal.</w:t>
      </w:r>
    </w:p>
    <w:p>
      <w:pPr>
        <w:pStyle w:val="BodyText"/>
        <w:spacing w:line="360" w:lineRule="auto" w:before="160"/>
        <w:ind w:left="1342" w:right="1183"/>
        <w:jc w:val="both"/>
      </w:pPr>
      <w:r>
        <w:rPr/>
        <w:t>Las</w:t>
      </w:r>
      <w:r>
        <w:rPr>
          <w:spacing w:val="-7"/>
        </w:rPr>
        <w:t> </w:t>
      </w:r>
      <w:r>
        <w:rPr/>
        <w:t>molestias</w:t>
      </w:r>
      <w:r>
        <w:rPr>
          <w:spacing w:val="-10"/>
        </w:rPr>
        <w:t> </w:t>
      </w:r>
      <w:r>
        <w:rPr/>
        <w:t>que</w:t>
      </w:r>
      <w:r>
        <w:rPr>
          <w:spacing w:val="-7"/>
        </w:rPr>
        <w:t> </w:t>
      </w:r>
      <w:r>
        <w:rPr/>
        <w:t>presentaba</w:t>
      </w:r>
      <w:r>
        <w:rPr>
          <w:spacing w:val="-10"/>
        </w:rPr>
        <w:t> </w:t>
      </w:r>
      <w:r>
        <w:rPr/>
        <w:t>el</w:t>
      </w:r>
      <w:r>
        <w:rPr>
          <w:spacing w:val="-7"/>
        </w:rPr>
        <w:t> </w:t>
      </w:r>
      <w:r>
        <w:rPr/>
        <w:t>paciente,</w:t>
      </w:r>
      <w:r>
        <w:rPr>
          <w:spacing w:val="-7"/>
        </w:rPr>
        <w:t> </w:t>
      </w:r>
      <w:r>
        <w:rPr/>
        <w:t>fueron</w:t>
      </w:r>
      <w:r>
        <w:rPr>
          <w:spacing w:val="-9"/>
        </w:rPr>
        <w:t> </w:t>
      </w:r>
      <w:r>
        <w:rPr/>
        <w:t>de</w:t>
      </w:r>
      <w:r>
        <w:rPr>
          <w:spacing w:val="-7"/>
        </w:rPr>
        <w:t> </w:t>
      </w:r>
      <w:r>
        <w:rPr/>
        <w:t>atención</w:t>
      </w:r>
      <w:r>
        <w:rPr>
          <w:spacing w:val="-6"/>
        </w:rPr>
        <w:t> </w:t>
      </w:r>
      <w:r>
        <w:rPr/>
        <w:t>primaria</w:t>
      </w:r>
      <w:r>
        <w:rPr>
          <w:spacing w:val="-10"/>
        </w:rPr>
        <w:t> </w:t>
      </w:r>
      <w:r>
        <w:rPr/>
        <w:t>de</w:t>
      </w:r>
      <w:r>
        <w:rPr>
          <w:spacing w:val="-7"/>
        </w:rPr>
        <w:t> </w:t>
      </w:r>
      <w:r>
        <w:rPr/>
        <w:t>la</w:t>
      </w:r>
      <w:r>
        <w:rPr>
          <w:spacing w:val="-7"/>
        </w:rPr>
        <w:t> </w:t>
      </w:r>
      <w:r>
        <w:rPr/>
        <w:t>salud</w:t>
      </w:r>
      <w:r>
        <w:rPr>
          <w:spacing w:val="-6"/>
        </w:rPr>
        <w:t> </w:t>
      </w:r>
      <w:r>
        <w:rPr/>
        <w:t>visual ocular, logrando realizar el respectivo diagnostico y tratamiento de manera correcta y responsable. Se le realizo chequeos constantes al paciente.</w:t>
      </w:r>
    </w:p>
    <w:p>
      <w:pPr>
        <w:pStyle w:val="BodyText"/>
        <w:spacing w:line="360" w:lineRule="auto" w:before="161"/>
        <w:ind w:left="1342" w:right="1178"/>
        <w:jc w:val="both"/>
      </w:pPr>
      <w:r>
        <w:rPr/>
        <w:t>Mediante</w:t>
      </w:r>
      <w:r>
        <w:rPr>
          <w:spacing w:val="-1"/>
        </w:rPr>
        <w:t> </w:t>
      </w:r>
      <w:r>
        <w:rPr/>
        <w:t>la</w:t>
      </w:r>
      <w:r>
        <w:rPr>
          <w:spacing w:val="-3"/>
        </w:rPr>
        <w:t> </w:t>
      </w:r>
      <w:r>
        <w:rPr/>
        <w:t>correcta</w:t>
      </w:r>
      <w:r>
        <w:rPr>
          <w:spacing w:val="-3"/>
        </w:rPr>
        <w:t> </w:t>
      </w:r>
      <w:r>
        <w:rPr/>
        <w:t>realización</w:t>
      </w:r>
      <w:r>
        <w:rPr>
          <w:spacing w:val="-1"/>
        </w:rPr>
        <w:t> </w:t>
      </w:r>
      <w:r>
        <w:rPr/>
        <w:t>de</w:t>
      </w:r>
      <w:r>
        <w:rPr>
          <w:spacing w:val="-2"/>
        </w:rPr>
        <w:t> </w:t>
      </w:r>
      <w:r>
        <w:rPr/>
        <w:t>la</w:t>
      </w:r>
      <w:r>
        <w:rPr>
          <w:spacing w:val="-3"/>
        </w:rPr>
        <w:t> </w:t>
      </w:r>
      <w:r>
        <w:rPr/>
        <w:t>valoración</w:t>
      </w:r>
      <w:r>
        <w:rPr>
          <w:spacing w:val="-4"/>
        </w:rPr>
        <w:t> </w:t>
      </w:r>
      <w:r>
        <w:rPr/>
        <w:t>optométrica</w:t>
      </w:r>
      <w:r>
        <w:rPr>
          <w:spacing w:val="-3"/>
        </w:rPr>
        <w:t> </w:t>
      </w:r>
      <w:r>
        <w:rPr/>
        <w:t>se</w:t>
      </w:r>
      <w:r>
        <w:rPr>
          <w:spacing w:val="-2"/>
        </w:rPr>
        <w:t> </w:t>
      </w:r>
      <w:r>
        <w:rPr/>
        <w:t>le</w:t>
      </w:r>
      <w:r>
        <w:rPr>
          <w:spacing w:val="-2"/>
        </w:rPr>
        <w:t> </w:t>
      </w:r>
      <w:r>
        <w:rPr/>
        <w:t>realizo</w:t>
      </w:r>
      <w:r>
        <w:rPr>
          <w:spacing w:val="-5"/>
        </w:rPr>
        <w:t> </w:t>
      </w:r>
      <w:r>
        <w:rPr/>
        <w:t>la</w:t>
      </w:r>
      <w:r>
        <w:rPr>
          <w:spacing w:val="-3"/>
        </w:rPr>
        <w:t> </w:t>
      </w:r>
      <w:r>
        <w:rPr/>
        <w:t>corrección visual que nuestro paciente presento, evitando que el paciente siga presentando cefalea,</w:t>
      </w:r>
      <w:r>
        <w:rPr>
          <w:spacing w:val="-4"/>
        </w:rPr>
        <w:t> </w:t>
      </w:r>
      <w:r>
        <w:rPr/>
        <w:t>dolores</w:t>
      </w:r>
      <w:r>
        <w:rPr>
          <w:spacing w:val="-7"/>
        </w:rPr>
        <w:t> </w:t>
      </w:r>
      <w:r>
        <w:rPr/>
        <w:t>oculares</w:t>
      </w:r>
      <w:r>
        <w:rPr>
          <w:spacing w:val="-7"/>
        </w:rPr>
        <w:t> </w:t>
      </w:r>
      <w:r>
        <w:rPr/>
        <w:t>y</w:t>
      </w:r>
      <w:r>
        <w:rPr>
          <w:spacing w:val="-5"/>
        </w:rPr>
        <w:t> </w:t>
      </w:r>
      <w:r>
        <w:rPr/>
        <w:t>visión</w:t>
      </w:r>
      <w:r>
        <w:rPr>
          <w:spacing w:val="-2"/>
        </w:rPr>
        <w:t> </w:t>
      </w:r>
      <w:r>
        <w:rPr/>
        <w:t>borrosa.</w:t>
      </w:r>
      <w:r>
        <w:rPr>
          <w:spacing w:val="-5"/>
        </w:rPr>
        <w:t> </w:t>
      </w:r>
      <w:r>
        <w:rPr/>
        <w:t>A</w:t>
      </w:r>
      <w:r>
        <w:rPr>
          <w:spacing w:val="-4"/>
        </w:rPr>
        <w:t> </w:t>
      </w:r>
      <w:r>
        <w:rPr/>
        <w:t>su</w:t>
      </w:r>
      <w:r>
        <w:rPr>
          <w:spacing w:val="-3"/>
        </w:rPr>
        <w:t> </w:t>
      </w:r>
      <w:r>
        <w:rPr/>
        <w:t>vez se</w:t>
      </w:r>
      <w:r>
        <w:rPr>
          <w:spacing w:val="-4"/>
        </w:rPr>
        <w:t> </w:t>
      </w:r>
      <w:r>
        <w:rPr/>
        <w:t>le</w:t>
      </w:r>
      <w:r>
        <w:rPr>
          <w:spacing w:val="-3"/>
        </w:rPr>
        <w:t> </w:t>
      </w:r>
      <w:r>
        <w:rPr/>
        <w:t>realizo</w:t>
      </w:r>
      <w:r>
        <w:rPr>
          <w:spacing w:val="-6"/>
        </w:rPr>
        <w:t> </w:t>
      </w:r>
      <w:r>
        <w:rPr/>
        <w:t>un</w:t>
      </w:r>
      <w:r>
        <w:rPr>
          <w:spacing w:val="-3"/>
        </w:rPr>
        <w:t> </w:t>
      </w:r>
      <w:r>
        <w:rPr/>
        <w:t>examen</w:t>
      </w:r>
      <w:r>
        <w:rPr>
          <w:spacing w:val="-5"/>
        </w:rPr>
        <w:t> </w:t>
      </w:r>
      <w:r>
        <w:rPr/>
        <w:t>optométrico para la realización de unos lentes optométricos para asi evitar molestias de fotofobia. También se le recomendó acudir al centro óptico para un correcto control cada seis meses para la evaluación optométrica del paciente.</w:t>
      </w:r>
    </w:p>
    <w:p>
      <w:pPr>
        <w:pStyle w:val="BodyText"/>
        <w:spacing w:line="360" w:lineRule="auto" w:before="159"/>
        <w:ind w:left="1342" w:right="1183"/>
        <w:jc w:val="both"/>
      </w:pPr>
      <w:r>
        <w:rPr/>
        <w:t>Para finalizar, la realización de este caso clínico me permitió de manera adecuada el manejo</w:t>
      </w:r>
      <w:r>
        <w:rPr>
          <w:spacing w:val="40"/>
        </w:rPr>
        <w:t> </w:t>
      </w:r>
      <w:r>
        <w:rPr/>
        <w:t>antes,</w:t>
      </w:r>
      <w:r>
        <w:rPr>
          <w:spacing w:val="40"/>
        </w:rPr>
        <w:t> </w:t>
      </w:r>
      <w:r>
        <w:rPr/>
        <w:t>durante</w:t>
      </w:r>
      <w:r>
        <w:rPr>
          <w:spacing w:val="40"/>
        </w:rPr>
        <w:t> </w:t>
      </w:r>
      <w:r>
        <w:rPr/>
        <w:t>y</w:t>
      </w:r>
      <w:r>
        <w:rPr>
          <w:spacing w:val="40"/>
        </w:rPr>
        <w:t> </w:t>
      </w:r>
      <w:r>
        <w:rPr/>
        <w:t>después</w:t>
      </w:r>
      <w:r>
        <w:rPr>
          <w:spacing w:val="40"/>
        </w:rPr>
        <w:t> </w:t>
      </w:r>
      <w:r>
        <w:rPr/>
        <w:t>de</w:t>
      </w:r>
      <w:r>
        <w:rPr>
          <w:spacing w:val="40"/>
        </w:rPr>
        <w:t> </w:t>
      </w:r>
      <w:r>
        <w:rPr/>
        <w:t>dicho</w:t>
      </w:r>
      <w:r>
        <w:rPr>
          <w:spacing w:val="40"/>
        </w:rPr>
        <w:t> </w:t>
      </w:r>
      <w:r>
        <w:rPr/>
        <w:t>tratamiento</w:t>
      </w:r>
      <w:r>
        <w:rPr>
          <w:spacing w:val="40"/>
        </w:rPr>
        <w:t> </w:t>
      </w:r>
      <w:r>
        <w:rPr/>
        <w:t>optométrico.</w:t>
      </w:r>
      <w:r>
        <w:rPr>
          <w:spacing w:val="40"/>
        </w:rPr>
        <w:t> </w:t>
      </w:r>
      <w:r>
        <w:rPr/>
        <w:t>Gané</w:t>
      </w:r>
      <w:r>
        <w:rPr>
          <w:spacing w:val="40"/>
        </w:rPr>
        <w:t> </w:t>
      </w:r>
      <w:r>
        <w:rPr/>
        <w:t>mucho</w:t>
      </w:r>
    </w:p>
    <w:p>
      <w:pPr>
        <w:spacing w:after="0" w:line="360" w:lineRule="auto"/>
        <w:jc w:val="both"/>
        <w:sectPr>
          <w:pgSz w:w="11910" w:h="16840"/>
          <w:pgMar w:header="0" w:footer="1000" w:top="1920" w:bottom="1200" w:left="360" w:right="520"/>
        </w:sectPr>
      </w:pPr>
    </w:p>
    <w:p>
      <w:pPr>
        <w:pStyle w:val="BodyText"/>
        <w:spacing w:line="360" w:lineRule="auto" w:before="37"/>
        <w:ind w:left="1342" w:right="1180"/>
        <w:jc w:val="both"/>
      </w:pPr>
      <w:r>
        <w:rPr/>
        <w:t>conocimiento</w:t>
      </w:r>
      <w:r>
        <w:rPr>
          <w:spacing w:val="-14"/>
        </w:rPr>
        <w:t> </w:t>
      </w:r>
      <w:r>
        <w:rPr/>
        <w:t>y</w:t>
      </w:r>
      <w:r>
        <w:rPr>
          <w:spacing w:val="-14"/>
        </w:rPr>
        <w:t> </w:t>
      </w:r>
      <w:r>
        <w:rPr/>
        <w:t>aprendí</w:t>
      </w:r>
      <w:r>
        <w:rPr>
          <w:spacing w:val="-13"/>
        </w:rPr>
        <w:t> </w:t>
      </w:r>
      <w:r>
        <w:rPr/>
        <w:t>a</w:t>
      </w:r>
      <w:r>
        <w:rPr>
          <w:spacing w:val="-14"/>
        </w:rPr>
        <w:t> </w:t>
      </w:r>
      <w:r>
        <w:rPr/>
        <w:t>manejarme</w:t>
      </w:r>
      <w:r>
        <w:rPr>
          <w:spacing w:val="-13"/>
        </w:rPr>
        <w:t> </w:t>
      </w:r>
      <w:r>
        <w:rPr/>
        <w:t>con</w:t>
      </w:r>
      <w:r>
        <w:rPr>
          <w:spacing w:val="-14"/>
        </w:rPr>
        <w:t> </w:t>
      </w:r>
      <w:r>
        <w:rPr/>
        <w:t>la</w:t>
      </w:r>
      <w:r>
        <w:rPr>
          <w:spacing w:val="-13"/>
        </w:rPr>
        <w:t> </w:t>
      </w:r>
      <w:r>
        <w:rPr/>
        <w:t>situación.</w:t>
      </w:r>
      <w:r>
        <w:rPr>
          <w:spacing w:val="-14"/>
        </w:rPr>
        <w:t> </w:t>
      </w:r>
      <w:r>
        <w:rPr/>
        <w:t>Logrando</w:t>
      </w:r>
      <w:r>
        <w:rPr>
          <w:spacing w:val="-14"/>
        </w:rPr>
        <w:t> </w:t>
      </w:r>
      <w:r>
        <w:rPr/>
        <w:t>obtener</w:t>
      </w:r>
      <w:r>
        <w:rPr>
          <w:spacing w:val="-13"/>
        </w:rPr>
        <w:t> </w:t>
      </w:r>
      <w:r>
        <w:rPr/>
        <w:t>resultados</w:t>
      </w:r>
      <w:r>
        <w:rPr>
          <w:spacing w:val="-14"/>
        </w:rPr>
        <w:t> </w:t>
      </w:r>
      <w:r>
        <w:rPr/>
        <w:t>muy favorables para su correcta visión y acomodación, lo cual al paciente le ayudara de mucho a disminuir su déficit visual.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1"/>
        <w:spacing w:before="1"/>
      </w:pPr>
      <w:bookmarkStart w:name="_bookmark45" w:id="46"/>
      <w:bookmarkEnd w:id="46"/>
      <w:r>
        <w:rPr/>
      </w:r>
      <w:r>
        <w:rPr>
          <w:color w:val="2E5395"/>
          <w:spacing w:val="-2"/>
        </w:rPr>
        <w:t>BIBLIOGRAFÍA</w:t>
      </w:r>
    </w:p>
    <w:p>
      <w:pPr>
        <w:pStyle w:val="BodyText"/>
        <w:spacing w:before="89"/>
        <w:rPr>
          <w:sz w:val="32"/>
        </w:rPr>
      </w:pPr>
    </w:p>
    <w:p>
      <w:pPr>
        <w:spacing w:line="360" w:lineRule="auto" w:before="0"/>
        <w:ind w:left="2062" w:right="967" w:hanging="720"/>
        <w:jc w:val="left"/>
        <w:rPr>
          <w:sz w:val="24"/>
        </w:rPr>
      </w:pPr>
      <w:r>
        <w:rPr>
          <w:sz w:val="24"/>
        </w:rPr>
        <w:t>Aguado,</w:t>
      </w:r>
      <w:r>
        <w:rPr>
          <w:spacing w:val="-4"/>
          <w:sz w:val="24"/>
        </w:rPr>
        <w:t> </w:t>
      </w:r>
      <w:r>
        <w:rPr>
          <w:sz w:val="24"/>
        </w:rPr>
        <w:t>D.</w:t>
      </w:r>
      <w:r>
        <w:rPr>
          <w:spacing w:val="-4"/>
          <w:sz w:val="24"/>
        </w:rPr>
        <w:t> </w:t>
      </w:r>
      <w:r>
        <w:rPr>
          <w:sz w:val="24"/>
        </w:rPr>
        <w:t>J.</w:t>
      </w:r>
      <w:r>
        <w:rPr>
          <w:spacing w:val="-6"/>
          <w:sz w:val="24"/>
        </w:rPr>
        <w:t> </w:t>
      </w:r>
      <w:r>
        <w:rPr>
          <w:sz w:val="24"/>
        </w:rPr>
        <w:t>(2016).</w:t>
      </w:r>
      <w:r>
        <w:rPr>
          <w:spacing w:val="-1"/>
          <w:sz w:val="24"/>
        </w:rPr>
        <w:t> </w:t>
      </w:r>
      <w:r>
        <w:rPr>
          <w:i/>
          <w:sz w:val="24"/>
        </w:rPr>
        <w:t>Cribado</w:t>
      </w:r>
      <w:r>
        <w:rPr>
          <w:i/>
          <w:spacing w:val="-4"/>
          <w:sz w:val="24"/>
        </w:rPr>
        <w:t> </w:t>
      </w:r>
      <w:r>
        <w:rPr>
          <w:i/>
          <w:sz w:val="24"/>
        </w:rPr>
        <w:t>de</w:t>
      </w:r>
      <w:r>
        <w:rPr>
          <w:i/>
          <w:spacing w:val="-2"/>
          <w:sz w:val="24"/>
        </w:rPr>
        <w:t> </w:t>
      </w:r>
      <w:r>
        <w:rPr>
          <w:i/>
          <w:sz w:val="24"/>
        </w:rPr>
        <w:t>alteraciones</w:t>
      </w:r>
      <w:r>
        <w:rPr>
          <w:i/>
          <w:spacing w:val="-2"/>
          <w:sz w:val="24"/>
        </w:rPr>
        <w:t> </w:t>
      </w:r>
      <w:r>
        <w:rPr>
          <w:i/>
          <w:sz w:val="24"/>
        </w:rPr>
        <w:t>visuales</w:t>
      </w:r>
      <w:r>
        <w:rPr>
          <w:i/>
          <w:spacing w:val="-2"/>
          <w:sz w:val="24"/>
        </w:rPr>
        <w:t> </w:t>
      </w:r>
      <w:r>
        <w:rPr>
          <w:i/>
          <w:sz w:val="24"/>
        </w:rPr>
        <w:t>en</w:t>
      </w:r>
      <w:r>
        <w:rPr>
          <w:i/>
          <w:spacing w:val="-4"/>
          <w:sz w:val="24"/>
        </w:rPr>
        <w:t> </w:t>
      </w:r>
      <w:r>
        <w:rPr>
          <w:i/>
          <w:sz w:val="24"/>
        </w:rPr>
        <w:t>la</w:t>
      </w:r>
      <w:r>
        <w:rPr>
          <w:i/>
          <w:spacing w:val="-4"/>
          <w:sz w:val="24"/>
        </w:rPr>
        <w:t> </w:t>
      </w:r>
      <w:r>
        <w:rPr>
          <w:i/>
          <w:sz w:val="24"/>
        </w:rPr>
        <w:t>infancia. </w:t>
      </w:r>
      <w:r>
        <w:rPr>
          <w:sz w:val="24"/>
        </w:rPr>
        <w:t>España:</w:t>
      </w:r>
      <w:r>
        <w:rPr>
          <w:spacing w:val="-2"/>
          <w:sz w:val="24"/>
        </w:rPr>
        <w:t> </w:t>
      </w:r>
      <w:r>
        <w:rPr>
          <w:sz w:val="24"/>
        </w:rPr>
        <w:t>Grupo </w:t>
      </w:r>
      <w:r>
        <w:rPr>
          <w:spacing w:val="-2"/>
          <w:sz w:val="24"/>
        </w:rPr>
        <w:t>PrevInfan.</w:t>
      </w:r>
    </w:p>
    <w:p>
      <w:pPr>
        <w:pStyle w:val="BodyText"/>
        <w:spacing w:before="161"/>
        <w:ind w:right="1550"/>
        <w:jc w:val="right"/>
      </w:pPr>
      <w:r>
        <w:rPr/>
        <w:t>Carlson,</w:t>
      </w:r>
      <w:r>
        <w:rPr>
          <w:spacing w:val="-3"/>
        </w:rPr>
        <w:t> </w:t>
      </w:r>
      <w:r>
        <w:rPr/>
        <w:t>N.</w:t>
      </w:r>
      <w:r>
        <w:rPr>
          <w:spacing w:val="-5"/>
        </w:rPr>
        <w:t> </w:t>
      </w:r>
      <w:r>
        <w:rPr/>
        <w:t>B.</w:t>
      </w:r>
      <w:r>
        <w:rPr>
          <w:spacing w:val="-3"/>
        </w:rPr>
        <w:t> </w:t>
      </w:r>
      <w:r>
        <w:rPr/>
        <w:t>(1999).</w:t>
      </w:r>
      <w:r>
        <w:rPr>
          <w:spacing w:val="-3"/>
        </w:rPr>
        <w:t> </w:t>
      </w:r>
      <w:r>
        <w:rPr/>
        <w:t>Procedimientos</w:t>
      </w:r>
      <w:r>
        <w:rPr>
          <w:spacing w:val="-3"/>
        </w:rPr>
        <w:t> </w:t>
      </w:r>
      <w:r>
        <w:rPr/>
        <w:t>clínicos</w:t>
      </w:r>
      <w:r>
        <w:rPr>
          <w:spacing w:val="-1"/>
        </w:rPr>
        <w:t> </w:t>
      </w:r>
      <w:r>
        <w:rPr/>
        <w:t>en</w:t>
      </w:r>
      <w:r>
        <w:rPr>
          <w:spacing w:val="-1"/>
        </w:rPr>
        <w:t> </w:t>
      </w:r>
      <w:r>
        <w:rPr/>
        <w:t>el</w:t>
      </w:r>
      <w:r>
        <w:rPr>
          <w:spacing w:val="-2"/>
        </w:rPr>
        <w:t> </w:t>
      </w:r>
      <w:r>
        <w:rPr/>
        <w:t>examen</w:t>
      </w:r>
      <w:r>
        <w:rPr>
          <w:spacing w:val="-4"/>
        </w:rPr>
        <w:t> </w:t>
      </w:r>
      <w:r>
        <w:rPr/>
        <w:t>visual</w:t>
      </w:r>
      <w:r>
        <w:rPr>
          <w:spacing w:val="-1"/>
        </w:rPr>
        <w:t> </w:t>
      </w:r>
      <w:r>
        <w:rPr/>
        <w:t>.</w:t>
      </w:r>
      <w:r>
        <w:rPr>
          <w:spacing w:val="-5"/>
        </w:rPr>
        <w:t> </w:t>
      </w:r>
      <w:r>
        <w:rPr/>
        <w:t>En</w:t>
      </w:r>
      <w:r>
        <w:rPr>
          <w:spacing w:val="-3"/>
        </w:rPr>
        <w:t> </w:t>
      </w:r>
      <w:r>
        <w:rPr/>
        <w:t>N.</w:t>
      </w:r>
      <w:r>
        <w:rPr>
          <w:spacing w:val="-3"/>
        </w:rPr>
        <w:t> </w:t>
      </w:r>
      <w:r>
        <w:rPr/>
        <w:t>B.</w:t>
      </w:r>
      <w:r>
        <w:rPr>
          <w:spacing w:val="-5"/>
        </w:rPr>
        <w:t> </w:t>
      </w:r>
      <w:r>
        <w:rPr>
          <w:spacing w:val="-2"/>
        </w:rPr>
        <w:t>Carlson,</w:t>
      </w:r>
    </w:p>
    <w:p>
      <w:pPr>
        <w:spacing w:before="146"/>
        <w:ind w:left="0" w:right="1555" w:firstLine="0"/>
        <w:jc w:val="right"/>
        <w:rPr>
          <w:sz w:val="24"/>
        </w:rPr>
      </w:pPr>
      <w:r>
        <w:rPr>
          <w:i/>
          <w:sz w:val="24"/>
        </w:rPr>
        <w:t>Procedimientos</w:t>
      </w:r>
      <w:r>
        <w:rPr>
          <w:i/>
          <w:spacing w:val="-5"/>
          <w:sz w:val="24"/>
        </w:rPr>
        <w:t> </w:t>
      </w:r>
      <w:r>
        <w:rPr>
          <w:i/>
          <w:sz w:val="24"/>
        </w:rPr>
        <w:t>clínicos</w:t>
      </w:r>
      <w:r>
        <w:rPr>
          <w:i/>
          <w:spacing w:val="-3"/>
          <w:sz w:val="24"/>
        </w:rPr>
        <w:t> </w:t>
      </w:r>
      <w:r>
        <w:rPr>
          <w:i/>
          <w:sz w:val="24"/>
        </w:rPr>
        <w:t>en</w:t>
      </w:r>
      <w:r>
        <w:rPr>
          <w:i/>
          <w:spacing w:val="-4"/>
          <w:sz w:val="24"/>
        </w:rPr>
        <w:t> </w:t>
      </w:r>
      <w:r>
        <w:rPr>
          <w:i/>
          <w:sz w:val="24"/>
        </w:rPr>
        <w:t>el</w:t>
      </w:r>
      <w:r>
        <w:rPr>
          <w:i/>
          <w:spacing w:val="-1"/>
          <w:sz w:val="24"/>
        </w:rPr>
        <w:t> </w:t>
      </w:r>
      <w:r>
        <w:rPr>
          <w:i/>
          <w:sz w:val="24"/>
        </w:rPr>
        <w:t>examen</w:t>
      </w:r>
      <w:r>
        <w:rPr>
          <w:i/>
          <w:spacing w:val="-4"/>
          <w:sz w:val="24"/>
        </w:rPr>
        <w:t> </w:t>
      </w:r>
      <w:r>
        <w:rPr>
          <w:i/>
          <w:sz w:val="24"/>
        </w:rPr>
        <w:t>visual</w:t>
      </w:r>
      <w:r>
        <w:rPr>
          <w:i/>
          <w:spacing w:val="3"/>
          <w:sz w:val="24"/>
        </w:rPr>
        <w:t> </w:t>
      </w:r>
      <w:r>
        <w:rPr>
          <w:sz w:val="24"/>
        </w:rPr>
        <w:t>(pág.</w:t>
      </w:r>
      <w:r>
        <w:rPr>
          <w:spacing w:val="-6"/>
          <w:sz w:val="24"/>
        </w:rPr>
        <w:t> </w:t>
      </w:r>
      <w:r>
        <w:rPr>
          <w:sz w:val="24"/>
        </w:rPr>
        <w:t>251).</w:t>
      </w:r>
      <w:r>
        <w:rPr>
          <w:spacing w:val="-3"/>
          <w:sz w:val="24"/>
        </w:rPr>
        <w:t> </w:t>
      </w:r>
      <w:r>
        <w:rPr>
          <w:sz w:val="24"/>
        </w:rPr>
        <w:t>SAN</w:t>
      </w:r>
      <w:r>
        <w:rPr>
          <w:spacing w:val="-4"/>
          <w:sz w:val="24"/>
        </w:rPr>
        <w:t> </w:t>
      </w:r>
      <w:r>
        <w:rPr>
          <w:sz w:val="24"/>
        </w:rPr>
        <w:t>DIEGO:</w:t>
      </w:r>
      <w:r>
        <w:rPr>
          <w:spacing w:val="-4"/>
          <w:sz w:val="24"/>
        </w:rPr>
        <w:t> </w:t>
      </w:r>
      <w:r>
        <w:rPr>
          <w:spacing w:val="-2"/>
          <w:sz w:val="24"/>
        </w:rPr>
        <w:t>Ciagami.</w:t>
      </w:r>
    </w:p>
    <w:p>
      <w:pPr>
        <w:pStyle w:val="BodyText"/>
        <w:spacing w:before="14"/>
      </w:pPr>
    </w:p>
    <w:p>
      <w:pPr>
        <w:spacing w:line="360" w:lineRule="auto" w:before="0"/>
        <w:ind w:left="2062" w:right="967" w:hanging="720"/>
        <w:jc w:val="left"/>
        <w:rPr>
          <w:sz w:val="24"/>
        </w:rPr>
      </w:pPr>
      <w:r>
        <w:rPr>
          <w:sz w:val="24"/>
        </w:rPr>
        <w:t>Ferrer</w:t>
      </w:r>
      <w:r>
        <w:rPr>
          <w:spacing w:val="-2"/>
          <w:sz w:val="24"/>
        </w:rPr>
        <w:t> </w:t>
      </w:r>
      <w:r>
        <w:rPr>
          <w:sz w:val="24"/>
        </w:rPr>
        <w:t>Ruiz,</w:t>
      </w:r>
      <w:r>
        <w:rPr>
          <w:spacing w:val="-5"/>
          <w:sz w:val="24"/>
        </w:rPr>
        <w:t> </w:t>
      </w:r>
      <w:r>
        <w:rPr>
          <w:sz w:val="24"/>
        </w:rPr>
        <w:t>J.</w:t>
      </w:r>
      <w:r>
        <w:rPr>
          <w:spacing w:val="-3"/>
          <w:sz w:val="24"/>
        </w:rPr>
        <w:t> </w:t>
      </w:r>
      <w:r>
        <w:rPr>
          <w:sz w:val="24"/>
        </w:rPr>
        <w:t>(1991).</w:t>
      </w:r>
      <w:r>
        <w:rPr>
          <w:spacing w:val="-4"/>
          <w:sz w:val="24"/>
        </w:rPr>
        <w:t> </w:t>
      </w:r>
      <w:r>
        <w:rPr>
          <w:sz w:val="24"/>
        </w:rPr>
        <w:t>Estrabismos</w:t>
      </w:r>
      <w:r>
        <w:rPr>
          <w:spacing w:val="-3"/>
          <w:sz w:val="24"/>
        </w:rPr>
        <w:t> </w:t>
      </w:r>
      <w:r>
        <w:rPr>
          <w:sz w:val="24"/>
        </w:rPr>
        <w:t>y</w:t>
      </w:r>
      <w:r>
        <w:rPr>
          <w:spacing w:val="-3"/>
          <w:sz w:val="24"/>
        </w:rPr>
        <w:t> </w:t>
      </w:r>
      <w:r>
        <w:rPr>
          <w:sz w:val="24"/>
        </w:rPr>
        <w:t>ambliopías</w:t>
      </w:r>
      <w:r>
        <w:rPr>
          <w:spacing w:val="-3"/>
          <w:sz w:val="24"/>
        </w:rPr>
        <w:t> </w:t>
      </w:r>
      <w:r>
        <w:rPr>
          <w:sz w:val="24"/>
        </w:rPr>
        <w:t>.</w:t>
      </w:r>
      <w:r>
        <w:rPr>
          <w:spacing w:val="-6"/>
          <w:sz w:val="24"/>
        </w:rPr>
        <w:t> </w:t>
      </w:r>
      <w:r>
        <w:rPr>
          <w:sz w:val="24"/>
        </w:rPr>
        <w:t>En</w:t>
      </w:r>
      <w:r>
        <w:rPr>
          <w:spacing w:val="-2"/>
          <w:sz w:val="24"/>
        </w:rPr>
        <w:t> </w:t>
      </w:r>
      <w:r>
        <w:rPr>
          <w:sz w:val="24"/>
        </w:rPr>
        <w:t>J.</w:t>
      </w:r>
      <w:r>
        <w:rPr>
          <w:spacing w:val="-3"/>
          <w:sz w:val="24"/>
        </w:rPr>
        <w:t> </w:t>
      </w:r>
      <w:r>
        <w:rPr>
          <w:sz w:val="24"/>
        </w:rPr>
        <w:t>Ferrer</w:t>
      </w:r>
      <w:r>
        <w:rPr>
          <w:spacing w:val="-2"/>
          <w:sz w:val="24"/>
        </w:rPr>
        <w:t> </w:t>
      </w:r>
      <w:r>
        <w:rPr>
          <w:sz w:val="24"/>
        </w:rPr>
        <w:t>Ruiz,</w:t>
      </w:r>
      <w:r>
        <w:rPr>
          <w:spacing w:val="-5"/>
          <w:sz w:val="24"/>
        </w:rPr>
        <w:t> </w:t>
      </w:r>
      <w:r>
        <w:rPr>
          <w:i/>
          <w:sz w:val="24"/>
        </w:rPr>
        <w:t>Estrabismos</w:t>
      </w:r>
      <w:r>
        <w:rPr>
          <w:i/>
          <w:spacing w:val="-3"/>
          <w:sz w:val="24"/>
        </w:rPr>
        <w:t> </w:t>
      </w:r>
      <w:r>
        <w:rPr>
          <w:i/>
          <w:sz w:val="24"/>
        </w:rPr>
        <w:t>y</w:t>
      </w:r>
      <w:r>
        <w:rPr>
          <w:i/>
          <w:sz w:val="24"/>
        </w:rPr>
        <w:t> ambliopías </w:t>
      </w:r>
      <w:r>
        <w:rPr>
          <w:sz w:val="24"/>
        </w:rPr>
        <w:t>(pág. 256). ESPAÑA: DOYMA.</w:t>
      </w:r>
    </w:p>
    <w:p>
      <w:pPr>
        <w:spacing w:line="360" w:lineRule="auto" w:before="160"/>
        <w:ind w:left="2062" w:right="967" w:hanging="720"/>
        <w:jc w:val="left"/>
        <w:rPr>
          <w:sz w:val="24"/>
        </w:rPr>
      </w:pPr>
      <w:r>
        <w:rPr>
          <w:sz w:val="24"/>
        </w:rPr>
        <w:t>HERRANZ,</w:t>
      </w:r>
      <w:r>
        <w:rPr>
          <w:spacing w:val="-3"/>
          <w:sz w:val="24"/>
        </w:rPr>
        <w:t> </w:t>
      </w:r>
      <w:r>
        <w:rPr>
          <w:sz w:val="24"/>
        </w:rPr>
        <w:t>R.</w:t>
      </w:r>
      <w:r>
        <w:rPr>
          <w:spacing w:val="-5"/>
          <w:sz w:val="24"/>
        </w:rPr>
        <w:t> </w:t>
      </w:r>
      <w:r>
        <w:rPr>
          <w:sz w:val="24"/>
        </w:rPr>
        <w:t>M.</w:t>
      </w:r>
      <w:r>
        <w:rPr>
          <w:spacing w:val="-5"/>
          <w:sz w:val="24"/>
        </w:rPr>
        <w:t> </w:t>
      </w:r>
      <w:r>
        <w:rPr>
          <w:sz w:val="24"/>
        </w:rPr>
        <w:t>(2018).</w:t>
      </w:r>
      <w:r>
        <w:rPr>
          <w:spacing w:val="-6"/>
          <w:sz w:val="24"/>
        </w:rPr>
        <w:t> </w:t>
      </w:r>
      <w:r>
        <w:rPr>
          <w:i/>
          <w:sz w:val="24"/>
        </w:rPr>
        <w:t>MANUAL</w:t>
      </w:r>
      <w:r>
        <w:rPr>
          <w:i/>
          <w:spacing w:val="-4"/>
          <w:sz w:val="24"/>
        </w:rPr>
        <w:t> </w:t>
      </w:r>
      <w:r>
        <w:rPr>
          <w:i/>
          <w:sz w:val="24"/>
        </w:rPr>
        <w:t>DE</w:t>
      </w:r>
      <w:r>
        <w:rPr>
          <w:i/>
          <w:spacing w:val="-6"/>
          <w:sz w:val="24"/>
        </w:rPr>
        <w:t> </w:t>
      </w:r>
      <w:r>
        <w:rPr>
          <w:i/>
          <w:sz w:val="24"/>
        </w:rPr>
        <w:t>LA</w:t>
      </w:r>
      <w:r>
        <w:rPr>
          <w:i/>
          <w:spacing w:val="-3"/>
          <w:sz w:val="24"/>
        </w:rPr>
        <w:t> </w:t>
      </w:r>
      <w:r>
        <w:rPr>
          <w:i/>
          <w:sz w:val="24"/>
        </w:rPr>
        <w:t>OPTOMETRIA.</w:t>
      </w:r>
      <w:r>
        <w:rPr>
          <w:i/>
          <w:spacing w:val="-1"/>
          <w:sz w:val="24"/>
        </w:rPr>
        <w:t> </w:t>
      </w:r>
      <w:r>
        <w:rPr>
          <w:sz w:val="24"/>
        </w:rPr>
        <w:t>Valladolid:</w:t>
      </w:r>
      <w:r>
        <w:rPr>
          <w:spacing w:val="-5"/>
          <w:sz w:val="24"/>
        </w:rPr>
        <w:t> </w:t>
      </w:r>
      <w:r>
        <w:rPr>
          <w:sz w:val="24"/>
        </w:rPr>
        <w:t>MEDICA PANAMERICANA - Esta 2ª.</w:t>
      </w:r>
    </w:p>
    <w:p>
      <w:pPr>
        <w:pStyle w:val="BodyText"/>
        <w:spacing w:line="362" w:lineRule="auto" w:before="158"/>
        <w:ind w:left="2062" w:right="967" w:hanging="720"/>
      </w:pPr>
      <w:r>
        <w:rPr/>
        <w:t>Hugonnier,</w:t>
      </w:r>
      <w:r>
        <w:rPr>
          <w:spacing w:val="-4"/>
        </w:rPr>
        <w:t> </w:t>
      </w:r>
      <w:r>
        <w:rPr/>
        <w:t>R.</w:t>
      </w:r>
      <w:r>
        <w:rPr>
          <w:spacing w:val="-5"/>
        </w:rPr>
        <w:t> </w:t>
      </w:r>
      <w:r>
        <w:rPr/>
        <w:t>(1994).</w:t>
      </w:r>
      <w:r>
        <w:rPr>
          <w:spacing w:val="-5"/>
        </w:rPr>
        <w:t> </w:t>
      </w:r>
      <w:r>
        <w:rPr/>
        <w:t>Estrabismos.</w:t>
      </w:r>
      <w:r>
        <w:rPr>
          <w:spacing w:val="-5"/>
        </w:rPr>
        <w:t> </w:t>
      </w:r>
      <w:r>
        <w:rPr/>
        <w:t>En</w:t>
      </w:r>
      <w:r>
        <w:rPr>
          <w:spacing w:val="-3"/>
        </w:rPr>
        <w:t> </w:t>
      </w:r>
      <w:r>
        <w:rPr/>
        <w:t>R.</w:t>
      </w:r>
      <w:r>
        <w:rPr>
          <w:spacing w:val="-5"/>
        </w:rPr>
        <w:t> </w:t>
      </w:r>
      <w:r>
        <w:rPr/>
        <w:t>Hugonnier, </w:t>
      </w:r>
      <w:r>
        <w:rPr>
          <w:i/>
        </w:rPr>
        <w:t>Estrabismos</w:t>
      </w:r>
      <w:r>
        <w:rPr>
          <w:i/>
          <w:spacing w:val="-3"/>
        </w:rPr>
        <w:t> </w:t>
      </w:r>
      <w:r>
        <w:rPr/>
        <w:t>(pág.</w:t>
      </w:r>
      <w:r>
        <w:rPr>
          <w:spacing w:val="-5"/>
        </w:rPr>
        <w:t> </w:t>
      </w:r>
      <w:r>
        <w:rPr/>
        <w:t>198).</w:t>
      </w:r>
      <w:r>
        <w:rPr>
          <w:spacing w:val="-5"/>
        </w:rPr>
        <w:t> </w:t>
      </w:r>
      <w:r>
        <w:rPr/>
        <w:t>MADRID: </w:t>
      </w:r>
      <w:r>
        <w:rPr>
          <w:spacing w:val="-2"/>
        </w:rPr>
        <w:t>DRARK}.</w:t>
      </w:r>
    </w:p>
    <w:p>
      <w:pPr>
        <w:spacing w:line="360" w:lineRule="auto" w:before="155"/>
        <w:ind w:left="2062" w:right="967" w:hanging="720"/>
        <w:jc w:val="left"/>
        <w:rPr>
          <w:sz w:val="24"/>
        </w:rPr>
      </w:pPr>
      <w:r>
        <w:rPr>
          <w:sz w:val="24"/>
        </w:rPr>
        <w:t>Pickwell,</w:t>
      </w:r>
      <w:r>
        <w:rPr>
          <w:spacing w:val="-2"/>
          <w:sz w:val="24"/>
        </w:rPr>
        <w:t> </w:t>
      </w:r>
      <w:r>
        <w:rPr>
          <w:sz w:val="24"/>
        </w:rPr>
        <w:t>D.</w:t>
      </w:r>
      <w:r>
        <w:rPr>
          <w:spacing w:val="-6"/>
          <w:sz w:val="24"/>
        </w:rPr>
        <w:t> </w:t>
      </w:r>
      <w:r>
        <w:rPr>
          <w:sz w:val="24"/>
        </w:rPr>
        <w:t>(1996).</w:t>
      </w:r>
      <w:r>
        <w:rPr>
          <w:spacing w:val="-4"/>
          <w:sz w:val="24"/>
        </w:rPr>
        <w:t> </w:t>
      </w:r>
      <w:r>
        <w:rPr>
          <w:sz w:val="24"/>
        </w:rPr>
        <w:t>Anomalías</w:t>
      </w:r>
      <w:r>
        <w:rPr>
          <w:spacing w:val="-3"/>
          <w:sz w:val="24"/>
        </w:rPr>
        <w:t> </w:t>
      </w:r>
      <w:r>
        <w:rPr>
          <w:sz w:val="24"/>
        </w:rPr>
        <w:t>de</w:t>
      </w:r>
      <w:r>
        <w:rPr>
          <w:spacing w:val="-5"/>
          <w:sz w:val="24"/>
        </w:rPr>
        <w:t> </w:t>
      </w:r>
      <w:r>
        <w:rPr>
          <w:sz w:val="24"/>
        </w:rPr>
        <w:t>la</w:t>
      </w:r>
      <w:r>
        <w:rPr>
          <w:spacing w:val="-3"/>
          <w:sz w:val="24"/>
        </w:rPr>
        <w:t> </w:t>
      </w:r>
      <w:r>
        <w:rPr>
          <w:sz w:val="24"/>
        </w:rPr>
        <w:t>visión</w:t>
      </w:r>
      <w:r>
        <w:rPr>
          <w:spacing w:val="-4"/>
          <w:sz w:val="24"/>
        </w:rPr>
        <w:t> </w:t>
      </w:r>
      <w:r>
        <w:rPr>
          <w:sz w:val="24"/>
        </w:rPr>
        <w:t>binocular</w:t>
      </w:r>
      <w:r>
        <w:rPr>
          <w:spacing w:val="-2"/>
          <w:sz w:val="24"/>
        </w:rPr>
        <w:t> </w:t>
      </w:r>
      <w:r>
        <w:rPr>
          <w:sz w:val="24"/>
        </w:rPr>
        <w:t>.</w:t>
      </w:r>
      <w:r>
        <w:rPr>
          <w:spacing w:val="-4"/>
          <w:sz w:val="24"/>
        </w:rPr>
        <w:t> </w:t>
      </w:r>
      <w:r>
        <w:rPr>
          <w:sz w:val="24"/>
        </w:rPr>
        <w:t>En</w:t>
      </w:r>
      <w:r>
        <w:rPr>
          <w:spacing w:val="-4"/>
          <w:sz w:val="24"/>
        </w:rPr>
        <w:t> </w:t>
      </w:r>
      <w:r>
        <w:rPr>
          <w:sz w:val="24"/>
        </w:rPr>
        <w:t>D.</w:t>
      </w:r>
      <w:r>
        <w:rPr>
          <w:spacing w:val="-4"/>
          <w:sz w:val="24"/>
        </w:rPr>
        <w:t> </w:t>
      </w:r>
      <w:r>
        <w:rPr>
          <w:sz w:val="24"/>
        </w:rPr>
        <w:t>Pickwell, </w:t>
      </w:r>
      <w:r>
        <w:rPr>
          <w:i/>
          <w:sz w:val="24"/>
        </w:rPr>
        <w:t>Anomalías</w:t>
      </w:r>
      <w:r>
        <w:rPr>
          <w:i/>
          <w:spacing w:val="-3"/>
          <w:sz w:val="24"/>
        </w:rPr>
        <w:t> </w:t>
      </w:r>
      <w:r>
        <w:rPr>
          <w:i/>
          <w:sz w:val="24"/>
        </w:rPr>
        <w:t>de</w:t>
      </w:r>
      <w:r>
        <w:rPr>
          <w:i/>
          <w:spacing w:val="-2"/>
          <w:sz w:val="24"/>
        </w:rPr>
        <w:t> </w:t>
      </w:r>
      <w:r>
        <w:rPr>
          <w:i/>
          <w:sz w:val="24"/>
        </w:rPr>
        <w:t>la</w:t>
      </w:r>
      <w:r>
        <w:rPr>
          <w:i/>
          <w:sz w:val="24"/>
        </w:rPr>
        <w:t> visión binocular </w:t>
      </w:r>
      <w:r>
        <w:rPr>
          <w:sz w:val="24"/>
        </w:rPr>
        <w:t>(pág. 274). LOS ANGELES: EDITORIAL JIMS SA.</w:t>
      </w:r>
    </w:p>
    <w:p>
      <w:pPr>
        <w:pStyle w:val="BodyText"/>
        <w:spacing w:before="160"/>
        <w:ind w:left="1342"/>
      </w:pPr>
      <w:r>
        <w:rPr/>
        <w:t>TUBERT,</w:t>
      </w:r>
      <w:r>
        <w:rPr>
          <w:spacing w:val="-4"/>
        </w:rPr>
        <w:t> </w:t>
      </w:r>
      <w:r>
        <w:rPr/>
        <w:t>D.</w:t>
      </w:r>
      <w:r>
        <w:rPr>
          <w:spacing w:val="-3"/>
        </w:rPr>
        <w:t> </w:t>
      </w:r>
      <w:r>
        <w:rPr/>
        <w:t>(2019).</w:t>
      </w:r>
      <w:r>
        <w:rPr>
          <w:spacing w:val="-3"/>
        </w:rPr>
        <w:t> </w:t>
      </w:r>
      <w:r>
        <w:rPr/>
        <w:t>ANATOMIA</w:t>
      </w:r>
      <w:r>
        <w:rPr>
          <w:spacing w:val="-2"/>
        </w:rPr>
        <w:t> </w:t>
      </w:r>
      <w:r>
        <w:rPr/>
        <w:t>DEL</w:t>
      </w:r>
      <w:r>
        <w:rPr>
          <w:spacing w:val="-4"/>
        </w:rPr>
        <w:t> </w:t>
      </w:r>
      <w:r>
        <w:rPr/>
        <w:t>OJO.</w:t>
      </w:r>
      <w:r>
        <w:rPr>
          <w:spacing w:val="-3"/>
        </w:rPr>
        <w:t> </w:t>
      </w:r>
      <w:r>
        <w:rPr/>
        <w:t>En</w:t>
      </w:r>
      <w:r>
        <w:rPr>
          <w:spacing w:val="-3"/>
        </w:rPr>
        <w:t> </w:t>
      </w:r>
      <w:r>
        <w:rPr/>
        <w:t>D.</w:t>
      </w:r>
      <w:r>
        <w:rPr>
          <w:spacing w:val="-3"/>
        </w:rPr>
        <w:t> </w:t>
      </w:r>
      <w:r>
        <w:rPr/>
        <w:t>TUBERT,</w:t>
      </w:r>
      <w:r>
        <w:rPr>
          <w:spacing w:val="3"/>
        </w:rPr>
        <w:t> </w:t>
      </w:r>
      <w:r>
        <w:rPr>
          <w:i/>
        </w:rPr>
        <w:t>EYES</w:t>
      </w:r>
      <w:r>
        <w:rPr>
          <w:i/>
          <w:spacing w:val="-2"/>
        </w:rPr>
        <w:t> </w:t>
      </w:r>
      <w:r>
        <w:rPr>
          <w:i/>
        </w:rPr>
        <w:t>ANATOMY</w:t>
      </w:r>
      <w:r>
        <w:rPr>
          <w:i/>
          <w:spacing w:val="-2"/>
        </w:rPr>
        <w:t> </w:t>
      </w:r>
      <w:r>
        <w:rPr/>
        <w:t>(pág.</w:t>
      </w:r>
      <w:r>
        <w:rPr>
          <w:spacing w:val="-3"/>
        </w:rPr>
        <w:t> </w:t>
      </w:r>
      <w:r>
        <w:rPr/>
        <w:t>237).</w:t>
      </w:r>
      <w:r>
        <w:rPr>
          <w:spacing w:val="-3"/>
        </w:rPr>
        <w:t> </w:t>
      </w:r>
      <w:r>
        <w:rPr>
          <w:spacing w:val="-5"/>
        </w:rPr>
        <w:t>LOS</w:t>
      </w:r>
    </w:p>
    <w:p>
      <w:pPr>
        <w:pStyle w:val="BodyText"/>
        <w:spacing w:before="147"/>
        <w:ind w:left="2062"/>
      </w:pPr>
      <w:r>
        <w:rPr/>
        <w:t>ANGELES:</w:t>
      </w:r>
      <w:r>
        <w:rPr>
          <w:spacing w:val="-6"/>
        </w:rPr>
        <w:t> </w:t>
      </w:r>
      <w:r>
        <w:rPr/>
        <w:t>American</w:t>
      </w:r>
      <w:r>
        <w:rPr>
          <w:spacing w:val="-5"/>
        </w:rPr>
        <w:t> </w:t>
      </w:r>
      <w:r>
        <w:rPr/>
        <w:t>Academy</w:t>
      </w:r>
      <w:r>
        <w:rPr>
          <w:spacing w:val="-5"/>
        </w:rPr>
        <w:t> </w:t>
      </w:r>
      <w:r>
        <w:rPr/>
        <w:t>of</w:t>
      </w:r>
      <w:r>
        <w:rPr>
          <w:spacing w:val="-3"/>
        </w:rPr>
        <w:t> </w:t>
      </w:r>
      <w:r>
        <w:rPr/>
        <w:t>Ophthalmology</w:t>
      </w:r>
      <w:r>
        <w:rPr>
          <w:spacing w:val="-6"/>
        </w:rPr>
        <w:t> </w:t>
      </w:r>
      <w:r>
        <w:rPr>
          <w:spacing w:val="-2"/>
        </w:rPr>
        <w:t>2023.</w:t>
      </w:r>
    </w:p>
    <w:p>
      <w:pPr>
        <w:pStyle w:val="BodyText"/>
        <w:spacing w:before="14"/>
      </w:pPr>
    </w:p>
    <w:p>
      <w:pPr>
        <w:pStyle w:val="BodyText"/>
        <w:ind w:left="1342"/>
        <w:jc w:val="both"/>
      </w:pPr>
      <w:r>
        <w:rPr/>
        <w:t>Wright,</w:t>
      </w:r>
      <w:r>
        <w:rPr>
          <w:spacing w:val="-7"/>
        </w:rPr>
        <w:t> </w:t>
      </w:r>
      <w:r>
        <w:rPr/>
        <w:t>K.</w:t>
      </w:r>
      <w:r>
        <w:rPr>
          <w:spacing w:val="-3"/>
        </w:rPr>
        <w:t> </w:t>
      </w:r>
      <w:r>
        <w:rPr/>
        <w:t>W.</w:t>
      </w:r>
      <w:r>
        <w:rPr>
          <w:spacing w:val="-2"/>
        </w:rPr>
        <w:t> </w:t>
      </w:r>
      <w:r>
        <w:rPr/>
        <w:t>(1995).</w:t>
      </w:r>
      <w:r>
        <w:rPr>
          <w:spacing w:val="-4"/>
        </w:rPr>
        <w:t> </w:t>
      </w:r>
      <w:r>
        <w:rPr/>
        <w:t>Oftalmología</w:t>
      </w:r>
      <w:r>
        <w:rPr>
          <w:spacing w:val="-3"/>
        </w:rPr>
        <w:t> </w:t>
      </w:r>
      <w:r>
        <w:rPr/>
        <w:t>pediátrica</w:t>
      </w:r>
      <w:r>
        <w:rPr>
          <w:spacing w:val="-3"/>
        </w:rPr>
        <w:t> </w:t>
      </w:r>
      <w:r>
        <w:rPr/>
        <w:t>y</w:t>
      </w:r>
      <w:r>
        <w:rPr>
          <w:spacing w:val="-5"/>
        </w:rPr>
        <w:t> </w:t>
      </w:r>
      <w:r>
        <w:rPr/>
        <w:t>estrabismo</w:t>
      </w:r>
      <w:r>
        <w:rPr>
          <w:spacing w:val="-4"/>
        </w:rPr>
        <w:t> </w:t>
      </w:r>
      <w:r>
        <w:rPr/>
        <w:t>.</w:t>
      </w:r>
      <w:r>
        <w:rPr>
          <w:spacing w:val="-3"/>
        </w:rPr>
        <w:t> </w:t>
      </w:r>
      <w:r>
        <w:rPr/>
        <w:t>En</w:t>
      </w:r>
      <w:r>
        <w:rPr>
          <w:spacing w:val="-2"/>
        </w:rPr>
        <w:t> </w:t>
      </w:r>
      <w:r>
        <w:rPr/>
        <w:t>K.</w:t>
      </w:r>
      <w:r>
        <w:rPr>
          <w:spacing w:val="-3"/>
        </w:rPr>
        <w:t> </w:t>
      </w:r>
      <w:r>
        <w:rPr/>
        <w:t>W.</w:t>
      </w:r>
      <w:r>
        <w:rPr>
          <w:spacing w:val="-2"/>
        </w:rPr>
        <w:t> Wright,</w:t>
      </w:r>
    </w:p>
    <w:p>
      <w:pPr>
        <w:spacing w:before="146"/>
        <w:ind w:left="2062" w:right="0" w:firstLine="0"/>
        <w:jc w:val="left"/>
        <w:rPr>
          <w:sz w:val="24"/>
        </w:rPr>
      </w:pPr>
      <w:r>
        <w:rPr>
          <w:i/>
          <w:sz w:val="24"/>
        </w:rPr>
        <w:t>Oftalmología</w:t>
      </w:r>
      <w:r>
        <w:rPr>
          <w:i/>
          <w:spacing w:val="-7"/>
          <w:sz w:val="24"/>
        </w:rPr>
        <w:t> </w:t>
      </w:r>
      <w:r>
        <w:rPr>
          <w:i/>
          <w:sz w:val="24"/>
        </w:rPr>
        <w:t>pediátrica</w:t>
      </w:r>
      <w:r>
        <w:rPr>
          <w:i/>
          <w:spacing w:val="-5"/>
          <w:sz w:val="24"/>
        </w:rPr>
        <w:t> </w:t>
      </w:r>
      <w:r>
        <w:rPr>
          <w:i/>
          <w:sz w:val="24"/>
        </w:rPr>
        <w:t>y</w:t>
      </w:r>
      <w:r>
        <w:rPr>
          <w:i/>
          <w:spacing w:val="-3"/>
          <w:sz w:val="24"/>
        </w:rPr>
        <w:t> </w:t>
      </w:r>
      <w:r>
        <w:rPr>
          <w:i/>
          <w:sz w:val="24"/>
        </w:rPr>
        <w:t>estrabismo </w:t>
      </w:r>
      <w:r>
        <w:rPr>
          <w:sz w:val="24"/>
        </w:rPr>
        <w:t>(pág.</w:t>
      </w:r>
      <w:r>
        <w:rPr>
          <w:spacing w:val="-4"/>
          <w:sz w:val="24"/>
        </w:rPr>
        <w:t> </w:t>
      </w:r>
      <w:r>
        <w:rPr>
          <w:sz w:val="24"/>
        </w:rPr>
        <w:t>520).</w:t>
      </w:r>
      <w:r>
        <w:rPr>
          <w:spacing w:val="-7"/>
          <w:sz w:val="24"/>
        </w:rPr>
        <w:t> </w:t>
      </w:r>
      <w:r>
        <w:rPr>
          <w:sz w:val="24"/>
        </w:rPr>
        <w:t>Elsevier</w:t>
      </w:r>
      <w:r>
        <w:rPr>
          <w:spacing w:val="-2"/>
          <w:sz w:val="24"/>
        </w:rPr>
        <w:t> España.</w:t>
      </w:r>
    </w:p>
    <w:p>
      <w:pPr>
        <w:spacing w:after="0"/>
        <w:jc w:val="left"/>
        <w:rPr>
          <w:sz w:val="24"/>
        </w:rPr>
        <w:sectPr>
          <w:pgSz w:w="11910" w:h="16840"/>
          <w:pgMar w:header="0" w:footer="1000" w:top="1360" w:bottom="1200" w:left="360" w:right="520"/>
        </w:sectPr>
      </w:pPr>
    </w:p>
    <w:p>
      <w:pPr>
        <w:pStyle w:val="BodyText"/>
        <w:spacing w:before="4"/>
        <w:rPr>
          <w:sz w:val="16"/>
        </w:rPr>
      </w:pPr>
    </w:p>
    <w:p>
      <w:pPr>
        <w:spacing w:after="0"/>
        <w:rPr>
          <w:sz w:val="16"/>
        </w:rPr>
        <w:sectPr>
          <w:pgSz w:w="11910" w:h="16840"/>
          <w:pgMar w:header="0" w:footer="1000" w:top="1920" w:bottom="1200" w:left="360" w:right="520"/>
        </w:sectPr>
      </w:pPr>
    </w:p>
    <w:p>
      <w:pPr>
        <w:pStyle w:val="Heading1"/>
        <w:spacing w:before="18"/>
      </w:pPr>
      <w:r>
        <w:rPr/>
        <mc:AlternateContent>
          <mc:Choice Requires="wps">
            <w:drawing>
              <wp:anchor distT="0" distB="0" distL="0" distR="0" allowOverlap="1" layoutInCell="1" locked="0" behindDoc="0" simplePos="0" relativeHeight="15729664">
                <wp:simplePos x="0" y="0"/>
                <wp:positionH relativeFrom="page">
                  <wp:posOffset>326136</wp:posOffset>
                </wp:positionH>
                <wp:positionV relativeFrom="paragraph">
                  <wp:posOffset>761585</wp:posOffset>
                </wp:positionV>
                <wp:extent cx="3570604" cy="754697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3570604" cy="7546975"/>
                          <a:chExt cx="3570604" cy="7546975"/>
                        </a:xfrm>
                      </wpg:grpSpPr>
                      <pic:pic>
                        <pic:nvPicPr>
                          <pic:cNvPr id="5" name="Image 5"/>
                          <pic:cNvPicPr/>
                        </pic:nvPicPr>
                        <pic:blipFill>
                          <a:blip r:embed="rId8" cstate="print"/>
                          <a:stretch>
                            <a:fillRect/>
                          </a:stretch>
                        </pic:blipFill>
                        <pic:spPr>
                          <a:xfrm>
                            <a:off x="66116" y="0"/>
                            <a:ext cx="3504158" cy="3571181"/>
                          </a:xfrm>
                          <a:prstGeom prst="rect">
                            <a:avLst/>
                          </a:prstGeom>
                        </pic:spPr>
                      </pic:pic>
                      <pic:pic>
                        <pic:nvPicPr>
                          <pic:cNvPr id="6" name="Image 6"/>
                          <pic:cNvPicPr/>
                        </pic:nvPicPr>
                        <pic:blipFill>
                          <a:blip r:embed="rId9" cstate="print"/>
                          <a:stretch>
                            <a:fillRect/>
                          </a:stretch>
                        </pic:blipFill>
                        <pic:spPr>
                          <a:xfrm>
                            <a:off x="344424" y="471839"/>
                            <a:ext cx="2631566" cy="2854452"/>
                          </a:xfrm>
                          <a:prstGeom prst="rect">
                            <a:avLst/>
                          </a:prstGeom>
                        </pic:spPr>
                      </pic:pic>
                      <wps:wsp>
                        <wps:cNvPr id="7" name="Graphic 7"/>
                        <wps:cNvSpPr/>
                        <wps:spPr>
                          <a:xfrm>
                            <a:off x="299974" y="233968"/>
                            <a:ext cx="3068955" cy="3136900"/>
                          </a:xfrm>
                          <a:custGeom>
                            <a:avLst/>
                            <a:gdLst/>
                            <a:ahLst/>
                            <a:cxnLst/>
                            <a:rect l="l" t="t" r="r" b="b"/>
                            <a:pathLst>
                              <a:path w="3068955" h="3136900">
                                <a:moveTo>
                                  <a:pt x="540296" y="0"/>
                                </a:moveTo>
                                <a:lnTo>
                                  <a:pt x="3068701" y="0"/>
                                </a:lnTo>
                                <a:lnTo>
                                  <a:pt x="3068701" y="2596896"/>
                                </a:lnTo>
                                <a:lnTo>
                                  <a:pt x="3066161" y="2651125"/>
                                </a:lnTo>
                                <a:lnTo>
                                  <a:pt x="3057905" y="2704846"/>
                                </a:lnTo>
                                <a:lnTo>
                                  <a:pt x="3044443" y="2756789"/>
                                </a:lnTo>
                                <a:lnTo>
                                  <a:pt x="3026282" y="2806573"/>
                                </a:lnTo>
                                <a:lnTo>
                                  <a:pt x="3003295" y="2853817"/>
                                </a:lnTo>
                                <a:lnTo>
                                  <a:pt x="2976117" y="2898267"/>
                                </a:lnTo>
                                <a:lnTo>
                                  <a:pt x="2945003" y="2940050"/>
                                </a:lnTo>
                                <a:lnTo>
                                  <a:pt x="2909951" y="2978658"/>
                                </a:lnTo>
                                <a:lnTo>
                                  <a:pt x="2871469" y="3013202"/>
                                </a:lnTo>
                                <a:lnTo>
                                  <a:pt x="2830067" y="3044317"/>
                                </a:lnTo>
                                <a:lnTo>
                                  <a:pt x="2785491" y="3071495"/>
                                </a:lnTo>
                                <a:lnTo>
                                  <a:pt x="2737866" y="3094482"/>
                                </a:lnTo>
                                <a:lnTo>
                                  <a:pt x="2688209" y="3112643"/>
                                </a:lnTo>
                                <a:lnTo>
                                  <a:pt x="2636266" y="3126105"/>
                                </a:lnTo>
                                <a:lnTo>
                                  <a:pt x="2582545" y="3134233"/>
                                </a:lnTo>
                                <a:lnTo>
                                  <a:pt x="2528316" y="3136773"/>
                                </a:lnTo>
                                <a:lnTo>
                                  <a:pt x="0" y="3136773"/>
                                </a:lnTo>
                                <a:lnTo>
                                  <a:pt x="0" y="540257"/>
                                </a:lnTo>
                                <a:lnTo>
                                  <a:pt x="2540" y="486028"/>
                                </a:lnTo>
                                <a:lnTo>
                                  <a:pt x="10769" y="432307"/>
                                </a:lnTo>
                                <a:lnTo>
                                  <a:pt x="24180" y="380365"/>
                                </a:lnTo>
                                <a:lnTo>
                                  <a:pt x="42341" y="330707"/>
                                </a:lnTo>
                                <a:lnTo>
                                  <a:pt x="65303" y="283082"/>
                                </a:lnTo>
                                <a:lnTo>
                                  <a:pt x="92557" y="238505"/>
                                </a:lnTo>
                                <a:lnTo>
                                  <a:pt x="123659" y="196976"/>
                                </a:lnTo>
                                <a:lnTo>
                                  <a:pt x="158635" y="158623"/>
                                </a:lnTo>
                                <a:lnTo>
                                  <a:pt x="197065" y="123571"/>
                                </a:lnTo>
                                <a:lnTo>
                                  <a:pt x="238544" y="92455"/>
                                </a:lnTo>
                                <a:lnTo>
                                  <a:pt x="283108" y="65277"/>
                                </a:lnTo>
                                <a:lnTo>
                                  <a:pt x="330746" y="42291"/>
                                </a:lnTo>
                                <a:lnTo>
                                  <a:pt x="380492" y="24129"/>
                                </a:lnTo>
                                <a:lnTo>
                                  <a:pt x="432384" y="10668"/>
                                </a:lnTo>
                                <a:lnTo>
                                  <a:pt x="486117" y="2413"/>
                                </a:lnTo>
                                <a:lnTo>
                                  <a:pt x="540296" y="0"/>
                                </a:lnTo>
                                <a:close/>
                              </a:path>
                            </a:pathLst>
                          </a:custGeom>
                          <a:ln w="88900">
                            <a:solidFill>
                              <a:srgbClr val="FFFFFF"/>
                            </a:solidFill>
                            <a:prstDash val="solid"/>
                          </a:ln>
                        </wps:spPr>
                        <wps:bodyPr wrap="square" lIns="0" tIns="0" rIns="0" bIns="0" rtlCol="0">
                          <a:prstTxWarp prst="textNoShape">
                            <a:avLst/>
                          </a:prstTxWarp>
                          <a:noAutofit/>
                        </wps:bodyPr>
                      </wps:wsp>
                      <pic:pic>
                        <pic:nvPicPr>
                          <pic:cNvPr id="8" name="Image 8"/>
                          <pic:cNvPicPr/>
                        </pic:nvPicPr>
                        <pic:blipFill>
                          <a:blip r:embed="rId10" cstate="print"/>
                          <a:stretch>
                            <a:fillRect/>
                          </a:stretch>
                        </pic:blipFill>
                        <pic:spPr>
                          <a:xfrm>
                            <a:off x="0" y="3477166"/>
                            <a:ext cx="3217544" cy="4069461"/>
                          </a:xfrm>
                          <a:prstGeom prst="rect">
                            <a:avLst/>
                          </a:prstGeom>
                        </pic:spPr>
                      </pic:pic>
                      <pic:pic>
                        <pic:nvPicPr>
                          <pic:cNvPr id="9" name="Image 9"/>
                          <pic:cNvPicPr/>
                        </pic:nvPicPr>
                        <pic:blipFill>
                          <a:blip r:embed="rId11" cstate="print"/>
                          <a:stretch>
                            <a:fillRect/>
                          </a:stretch>
                        </pic:blipFill>
                        <pic:spPr>
                          <a:xfrm>
                            <a:off x="344424" y="3821591"/>
                            <a:ext cx="2560319" cy="3413760"/>
                          </a:xfrm>
                          <a:prstGeom prst="rect">
                            <a:avLst/>
                          </a:prstGeom>
                        </pic:spPr>
                      </pic:pic>
                      <wps:wsp>
                        <wps:cNvPr id="10" name="Graphic 10"/>
                        <wps:cNvSpPr/>
                        <wps:spPr>
                          <a:xfrm>
                            <a:off x="299974" y="3777141"/>
                            <a:ext cx="2649855" cy="3503295"/>
                          </a:xfrm>
                          <a:custGeom>
                            <a:avLst/>
                            <a:gdLst/>
                            <a:ahLst/>
                            <a:cxnLst/>
                            <a:rect l="l" t="t" r="r" b="b"/>
                            <a:pathLst>
                              <a:path w="2649855" h="3503295">
                                <a:moveTo>
                                  <a:pt x="470281" y="0"/>
                                </a:moveTo>
                                <a:lnTo>
                                  <a:pt x="2649601" y="0"/>
                                </a:lnTo>
                                <a:lnTo>
                                  <a:pt x="2649601" y="3033014"/>
                                </a:lnTo>
                                <a:lnTo>
                                  <a:pt x="2646934" y="3079877"/>
                                </a:lnTo>
                                <a:lnTo>
                                  <a:pt x="2639949" y="3126613"/>
                                </a:lnTo>
                                <a:lnTo>
                                  <a:pt x="2628518" y="3171952"/>
                                </a:lnTo>
                                <a:lnTo>
                                  <a:pt x="2612263" y="3215386"/>
                                </a:lnTo>
                                <a:lnTo>
                                  <a:pt x="2592578" y="3256661"/>
                                </a:lnTo>
                                <a:lnTo>
                                  <a:pt x="2568829" y="3295269"/>
                                </a:lnTo>
                                <a:lnTo>
                                  <a:pt x="2541778" y="3331464"/>
                                </a:lnTo>
                                <a:lnTo>
                                  <a:pt x="2511552" y="3364865"/>
                                </a:lnTo>
                                <a:lnTo>
                                  <a:pt x="2477642" y="3395599"/>
                                </a:lnTo>
                                <a:lnTo>
                                  <a:pt x="2441448" y="3422269"/>
                                </a:lnTo>
                                <a:lnTo>
                                  <a:pt x="2403094" y="3445764"/>
                                </a:lnTo>
                                <a:lnTo>
                                  <a:pt x="2361691" y="3465956"/>
                                </a:lnTo>
                                <a:lnTo>
                                  <a:pt x="2318131" y="3481831"/>
                                </a:lnTo>
                                <a:lnTo>
                                  <a:pt x="2272919" y="3493262"/>
                                </a:lnTo>
                                <a:lnTo>
                                  <a:pt x="2226183" y="3500247"/>
                                </a:lnTo>
                                <a:lnTo>
                                  <a:pt x="2179320" y="3502787"/>
                                </a:lnTo>
                                <a:lnTo>
                                  <a:pt x="0" y="3502787"/>
                                </a:lnTo>
                                <a:lnTo>
                                  <a:pt x="0" y="470281"/>
                                </a:lnTo>
                                <a:lnTo>
                                  <a:pt x="2565" y="423290"/>
                                </a:lnTo>
                                <a:lnTo>
                                  <a:pt x="9550" y="376682"/>
                                </a:lnTo>
                                <a:lnTo>
                                  <a:pt x="21005" y="331215"/>
                                </a:lnTo>
                                <a:lnTo>
                                  <a:pt x="37236" y="287782"/>
                                </a:lnTo>
                                <a:lnTo>
                                  <a:pt x="56946" y="246634"/>
                                </a:lnTo>
                                <a:lnTo>
                                  <a:pt x="80645" y="208025"/>
                                </a:lnTo>
                                <a:lnTo>
                                  <a:pt x="107657" y="171831"/>
                                </a:lnTo>
                                <a:lnTo>
                                  <a:pt x="137985" y="138049"/>
                                </a:lnTo>
                                <a:lnTo>
                                  <a:pt x="171843" y="107696"/>
                                </a:lnTo>
                                <a:lnTo>
                                  <a:pt x="207987" y="80645"/>
                                </a:lnTo>
                                <a:lnTo>
                                  <a:pt x="246608" y="57023"/>
                                </a:lnTo>
                                <a:lnTo>
                                  <a:pt x="287781" y="37211"/>
                                </a:lnTo>
                                <a:lnTo>
                                  <a:pt x="331228" y="21082"/>
                                </a:lnTo>
                                <a:lnTo>
                                  <a:pt x="376618" y="9525"/>
                                </a:lnTo>
                                <a:lnTo>
                                  <a:pt x="423329" y="2539"/>
                                </a:lnTo>
                                <a:lnTo>
                                  <a:pt x="470281"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8pt;margin-top:59.967323pt;width:281.150pt;height:594.25pt;mso-position-horizontal-relative:page;mso-position-vertical-relative:paragraph;z-index:15729664" id="docshapegroup2" coordorigin="514,1199" coordsize="5623,11885">
                <v:shape style="position:absolute;left:617;top:1199;width:5519;height:5624" type="#_x0000_t75" id="docshape3" stroked="false">
                  <v:imagedata r:id="rId8" o:title=""/>
                </v:shape>
                <v:shape style="position:absolute;left:1056;top:1942;width:4145;height:4496" type="#_x0000_t75" id="docshape4" stroked="false">
                  <v:imagedata r:id="rId9" o:title=""/>
                </v:shape>
                <v:shape style="position:absolute;left:986;top:1567;width:4833;height:4940" id="docshape5" coordorigin="986,1568" coordsize="4833,4940" path="m1837,1568l5819,1568,5819,5657,5815,5743,5802,5827,5780,5909,5752,5988,5716,6062,5673,6132,5624,6198,5569,6259,5508,6313,5443,6362,5373,6405,5298,6441,5219,6470,5138,6491,5053,6504,4968,6508,986,6508,986,2419,990,2333,1003,2249,1024,2167,1053,2089,1089,2014,1132,1943,1181,1878,1236,1818,1296,1762,1362,1713,1432,1671,1507,1634,1585,1606,1667,1585,1752,1572,1837,1568xe" filled="false" stroked="true" strokeweight="7pt" strokecolor="#ffffff">
                  <v:path arrowok="t"/>
                  <v:stroke dashstyle="solid"/>
                </v:shape>
                <v:shape style="position:absolute;left:513;top:6675;width:5067;height:6409" type="#_x0000_t75" id="docshape6" stroked="false">
                  <v:imagedata r:id="rId10" o:title=""/>
                </v:shape>
                <v:shape style="position:absolute;left:1056;top:7217;width:4032;height:5376" type="#_x0000_t75" id="docshape7" stroked="false">
                  <v:imagedata r:id="rId11" o:title=""/>
                </v:shape>
                <v:shape style="position:absolute;left:986;top:7147;width:4173;height:5517" id="docshape8" coordorigin="986,7148" coordsize="4173,5517" path="m1727,7148l5159,7148,5159,11924,5154,11998,5143,12071,5125,12143,5100,12211,5069,12276,5031,12337,4989,12394,4941,12447,4888,12495,4831,12537,4770,12574,4705,12606,4637,12631,4565,12649,4492,12660,4418,12664,986,12664,986,7888,990,7814,1001,7741,1019,7669,1045,7601,1076,7536,1113,7475,1156,7418,1203,7365,1257,7317,1314,7275,1374,7237,1439,7206,1508,7181,1579,7163,1653,7152,1727,7148xe" filled="false" stroked="true" strokeweight="7pt" strokecolor="#ffffff">
                  <v:path arrowok="t"/>
                  <v:stroke dashstyle="solid"/>
                </v:shape>
                <w10:wrap type="none"/>
              </v:group>
            </w:pict>
          </mc:Fallback>
        </mc:AlternateContent>
      </w:r>
      <w:r>
        <w:rPr/>
        <w:drawing>
          <wp:anchor distT="0" distB="0" distL="0" distR="0" allowOverlap="1" layoutInCell="1" locked="0" behindDoc="0" simplePos="0" relativeHeight="15730176">
            <wp:simplePos x="0" y="0"/>
            <wp:positionH relativeFrom="page">
              <wp:posOffset>3975626</wp:posOffset>
            </wp:positionH>
            <wp:positionV relativeFrom="paragraph">
              <wp:posOffset>1050036</wp:posOffset>
            </wp:positionV>
            <wp:extent cx="3192885" cy="315277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3192885" cy="3152775"/>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3980148</wp:posOffset>
            </wp:positionH>
            <wp:positionV relativeFrom="page">
              <wp:posOffset>5353016</wp:posOffset>
            </wp:positionV>
            <wp:extent cx="2856147" cy="374332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2856147" cy="3743325"/>
                    </a:xfrm>
                    <a:prstGeom prst="rect">
                      <a:avLst/>
                    </a:prstGeom>
                  </pic:spPr>
                </pic:pic>
              </a:graphicData>
            </a:graphic>
          </wp:anchor>
        </w:drawing>
      </w:r>
      <w:bookmarkStart w:name="_bookmark49" w:id="47"/>
      <w:bookmarkEnd w:id="47"/>
      <w:r>
        <w:rPr/>
      </w:r>
      <w:bookmarkStart w:name="_bookmark48" w:id="48"/>
      <w:bookmarkEnd w:id="48"/>
      <w:r>
        <w:rPr/>
      </w:r>
      <w:bookmarkStart w:name="_bookmark47" w:id="49"/>
      <w:bookmarkEnd w:id="49"/>
      <w:r>
        <w:rPr/>
      </w:r>
      <w:bookmarkStart w:name="_bookmark46" w:id="50"/>
      <w:bookmarkEnd w:id="50"/>
      <w:r>
        <w:rPr/>
      </w:r>
      <w:r>
        <w:rPr>
          <w:color w:val="2E5395"/>
          <w:spacing w:val="-2"/>
        </w:rPr>
        <w:t>ANEXOS</w:t>
      </w:r>
    </w:p>
    <w:p>
      <w:pPr>
        <w:spacing w:after="0"/>
        <w:sectPr>
          <w:pgSz w:w="11910" w:h="16840"/>
          <w:pgMar w:header="0" w:footer="1000" w:top="1380" w:bottom="1200" w:left="360" w:right="520"/>
        </w:sectPr>
      </w:pPr>
    </w:p>
    <w:p>
      <w:pPr>
        <w:pStyle w:val="BodyText"/>
        <w:ind w:left="353"/>
        <w:rPr>
          <w:sz w:val="20"/>
        </w:rPr>
      </w:pPr>
      <w:r>
        <w:rPr/>
        <w:drawing>
          <wp:anchor distT="0" distB="0" distL="0" distR="0" allowOverlap="1" layoutInCell="1" locked="0" behindDoc="1" simplePos="0" relativeHeight="487063552">
            <wp:simplePos x="0" y="0"/>
            <wp:positionH relativeFrom="page">
              <wp:posOffset>3920418</wp:posOffset>
            </wp:positionH>
            <wp:positionV relativeFrom="page">
              <wp:posOffset>915104</wp:posOffset>
            </wp:positionV>
            <wp:extent cx="2731541" cy="3457575"/>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2731541" cy="3457575"/>
                    </a:xfrm>
                    <a:prstGeom prst="rect">
                      <a:avLst/>
                    </a:prstGeom>
                  </pic:spPr>
                </pic:pic>
              </a:graphicData>
            </a:graphic>
          </wp:anchor>
        </w:drawing>
      </w:r>
      <w:bookmarkStart w:name="_bookmark51" w:id="51"/>
      <w:bookmarkEnd w:id="51"/>
      <w:r>
        <w:rPr/>
      </w:r>
      <w:bookmarkStart w:name="_bookmark50" w:id="52"/>
      <w:bookmarkEnd w:id="52"/>
      <w:r>
        <w:rPr/>
      </w:r>
      <w:r>
        <w:rPr>
          <w:sz w:val="20"/>
        </w:rPr>
        <mc:AlternateContent>
          <mc:Choice Requires="wps">
            <w:drawing>
              <wp:inline distT="0" distB="0" distL="0" distR="0">
                <wp:extent cx="6015990" cy="9154795"/>
                <wp:effectExtent l="0" t="0" r="0" b="8254"/>
                <wp:docPr id="14" name="Group 14"/>
                <wp:cNvGraphicFramePr>
                  <a:graphicFrameLocks/>
                </wp:cNvGraphicFramePr>
                <a:graphic>
                  <a:graphicData uri="http://schemas.microsoft.com/office/word/2010/wordprocessingGroup">
                    <wpg:wgp>
                      <wpg:cNvPr id="14" name="Group 14"/>
                      <wpg:cNvGrpSpPr/>
                      <wpg:grpSpPr>
                        <a:xfrm>
                          <a:off x="0" y="0"/>
                          <a:ext cx="6015990" cy="9154795"/>
                          <a:chExt cx="6015990" cy="9154795"/>
                        </a:xfrm>
                      </wpg:grpSpPr>
                      <pic:pic>
                        <pic:nvPicPr>
                          <pic:cNvPr id="15" name="Image 15"/>
                          <pic:cNvPicPr/>
                        </pic:nvPicPr>
                        <pic:blipFill>
                          <a:blip r:embed="rId15" cstate="print"/>
                          <a:stretch>
                            <a:fillRect/>
                          </a:stretch>
                        </pic:blipFill>
                        <pic:spPr>
                          <a:xfrm>
                            <a:off x="0" y="3827397"/>
                            <a:ext cx="2908311" cy="3705229"/>
                          </a:xfrm>
                          <a:prstGeom prst="rect">
                            <a:avLst/>
                          </a:prstGeom>
                        </pic:spPr>
                      </pic:pic>
                      <pic:pic>
                        <pic:nvPicPr>
                          <pic:cNvPr id="16" name="Image 16"/>
                          <pic:cNvPicPr/>
                        </pic:nvPicPr>
                        <pic:blipFill>
                          <a:blip r:embed="rId16" cstate="print"/>
                          <a:stretch>
                            <a:fillRect/>
                          </a:stretch>
                        </pic:blipFill>
                        <pic:spPr>
                          <a:xfrm>
                            <a:off x="278326" y="4106545"/>
                            <a:ext cx="2385060" cy="3180080"/>
                          </a:xfrm>
                          <a:prstGeom prst="rect">
                            <a:avLst/>
                          </a:prstGeom>
                        </pic:spPr>
                      </pic:pic>
                      <wps:wsp>
                        <wps:cNvPr id="17" name="Graphic 17"/>
                        <wps:cNvSpPr/>
                        <wps:spPr>
                          <a:xfrm>
                            <a:off x="233876" y="4062095"/>
                            <a:ext cx="2474595" cy="3268979"/>
                          </a:xfrm>
                          <a:custGeom>
                            <a:avLst/>
                            <a:gdLst/>
                            <a:ahLst/>
                            <a:cxnLst/>
                            <a:rect l="l" t="t" r="r" b="b"/>
                            <a:pathLst>
                              <a:path w="2474595" h="3268979">
                                <a:moveTo>
                                  <a:pt x="441032" y="0"/>
                                </a:moveTo>
                                <a:lnTo>
                                  <a:pt x="2474087" y="0"/>
                                </a:lnTo>
                                <a:lnTo>
                                  <a:pt x="2474087" y="2828417"/>
                                </a:lnTo>
                                <a:lnTo>
                                  <a:pt x="2471928" y="2872232"/>
                                </a:lnTo>
                                <a:lnTo>
                                  <a:pt x="2465324" y="2916428"/>
                                </a:lnTo>
                                <a:lnTo>
                                  <a:pt x="2454275" y="2958973"/>
                                </a:lnTo>
                                <a:lnTo>
                                  <a:pt x="2439289" y="2999486"/>
                                </a:lnTo>
                                <a:lnTo>
                                  <a:pt x="2420747" y="3037840"/>
                                </a:lnTo>
                                <a:lnTo>
                                  <a:pt x="2398649" y="3074416"/>
                                </a:lnTo>
                                <a:lnTo>
                                  <a:pt x="2373122" y="3108452"/>
                                </a:lnTo>
                                <a:lnTo>
                                  <a:pt x="2344801" y="3139821"/>
                                </a:lnTo>
                                <a:lnTo>
                                  <a:pt x="2313432" y="3168142"/>
                                </a:lnTo>
                                <a:lnTo>
                                  <a:pt x="2279142" y="3193542"/>
                                </a:lnTo>
                                <a:lnTo>
                                  <a:pt x="2242947" y="3215640"/>
                                </a:lnTo>
                                <a:lnTo>
                                  <a:pt x="2204085" y="3234182"/>
                                </a:lnTo>
                                <a:lnTo>
                                  <a:pt x="2163572" y="3249168"/>
                                </a:lnTo>
                                <a:lnTo>
                                  <a:pt x="2121154" y="3260217"/>
                                </a:lnTo>
                                <a:lnTo>
                                  <a:pt x="2077339" y="3266821"/>
                                </a:lnTo>
                                <a:lnTo>
                                  <a:pt x="2033016" y="3268979"/>
                                </a:lnTo>
                                <a:lnTo>
                                  <a:pt x="0" y="3268979"/>
                                </a:lnTo>
                                <a:lnTo>
                                  <a:pt x="0" y="440944"/>
                                </a:lnTo>
                                <a:lnTo>
                                  <a:pt x="2146" y="397256"/>
                                </a:lnTo>
                                <a:lnTo>
                                  <a:pt x="8775" y="352933"/>
                                </a:lnTo>
                                <a:lnTo>
                                  <a:pt x="19850" y="310514"/>
                                </a:lnTo>
                                <a:lnTo>
                                  <a:pt x="34848" y="269875"/>
                                </a:lnTo>
                                <a:lnTo>
                                  <a:pt x="53339" y="231648"/>
                                </a:lnTo>
                                <a:lnTo>
                                  <a:pt x="75425" y="194945"/>
                                </a:lnTo>
                                <a:lnTo>
                                  <a:pt x="101117" y="160782"/>
                                </a:lnTo>
                                <a:lnTo>
                                  <a:pt x="129667" y="129667"/>
                                </a:lnTo>
                                <a:lnTo>
                                  <a:pt x="160870" y="101092"/>
                                </a:lnTo>
                                <a:lnTo>
                                  <a:pt x="194957" y="75437"/>
                                </a:lnTo>
                                <a:lnTo>
                                  <a:pt x="231635" y="53339"/>
                                </a:lnTo>
                                <a:lnTo>
                                  <a:pt x="269925" y="34798"/>
                                </a:lnTo>
                                <a:lnTo>
                                  <a:pt x="310514" y="19812"/>
                                </a:lnTo>
                                <a:lnTo>
                                  <a:pt x="353034" y="8762"/>
                                </a:lnTo>
                                <a:lnTo>
                                  <a:pt x="397243" y="2159"/>
                                </a:lnTo>
                                <a:lnTo>
                                  <a:pt x="441032" y="0"/>
                                </a:lnTo>
                                <a:close/>
                              </a:path>
                            </a:pathLst>
                          </a:custGeom>
                          <a:ln w="88899">
                            <a:solidFill>
                              <a:srgbClr val="FFFFFF"/>
                            </a:solidFill>
                            <a:prstDash val="solid"/>
                          </a:ln>
                        </wps:spPr>
                        <wps:bodyPr wrap="square" lIns="0" tIns="0" rIns="0" bIns="0" rtlCol="0">
                          <a:prstTxWarp prst="textNoShape">
                            <a:avLst/>
                          </a:prstTxWarp>
                          <a:noAutofit/>
                        </wps:bodyPr>
                      </wps:wsp>
                      <pic:pic>
                        <pic:nvPicPr>
                          <pic:cNvPr id="18" name="Image 18"/>
                          <pic:cNvPicPr/>
                        </pic:nvPicPr>
                        <pic:blipFill>
                          <a:blip r:embed="rId17" cstate="print"/>
                          <a:stretch>
                            <a:fillRect/>
                          </a:stretch>
                        </pic:blipFill>
                        <pic:spPr>
                          <a:xfrm>
                            <a:off x="3374534" y="4088062"/>
                            <a:ext cx="2640881" cy="3454914"/>
                          </a:xfrm>
                          <a:prstGeom prst="rect">
                            <a:avLst/>
                          </a:prstGeom>
                        </pic:spPr>
                      </pic:pic>
                      <pic:pic>
                        <pic:nvPicPr>
                          <pic:cNvPr id="19" name="Image 19"/>
                          <pic:cNvPicPr/>
                        </pic:nvPicPr>
                        <pic:blipFill>
                          <a:blip r:embed="rId18" cstate="print"/>
                          <a:stretch>
                            <a:fillRect/>
                          </a:stretch>
                        </pic:blipFill>
                        <pic:spPr>
                          <a:xfrm>
                            <a:off x="154882" y="0"/>
                            <a:ext cx="3090926" cy="3903090"/>
                          </a:xfrm>
                          <a:prstGeom prst="rect">
                            <a:avLst/>
                          </a:prstGeom>
                        </pic:spPr>
                      </pic:pic>
                      <pic:pic>
                        <pic:nvPicPr>
                          <pic:cNvPr id="20" name="Image 20"/>
                          <pic:cNvPicPr/>
                        </pic:nvPicPr>
                        <pic:blipFill>
                          <a:blip r:embed="rId19" cstate="print"/>
                          <a:stretch>
                            <a:fillRect/>
                          </a:stretch>
                        </pic:blipFill>
                        <pic:spPr>
                          <a:xfrm>
                            <a:off x="499306" y="344424"/>
                            <a:ext cx="2434590" cy="3246120"/>
                          </a:xfrm>
                          <a:prstGeom prst="rect">
                            <a:avLst/>
                          </a:prstGeom>
                        </pic:spPr>
                      </pic:pic>
                      <wps:wsp>
                        <wps:cNvPr id="21" name="Graphic 21"/>
                        <wps:cNvSpPr/>
                        <wps:spPr>
                          <a:xfrm>
                            <a:off x="454856" y="299974"/>
                            <a:ext cx="2524125" cy="3335654"/>
                          </a:xfrm>
                          <a:custGeom>
                            <a:avLst/>
                            <a:gdLst/>
                            <a:ahLst/>
                            <a:cxnLst/>
                            <a:rect l="l" t="t" r="r" b="b"/>
                            <a:pathLst>
                              <a:path w="2524125" h="3335654">
                                <a:moveTo>
                                  <a:pt x="449453" y="0"/>
                                </a:moveTo>
                                <a:lnTo>
                                  <a:pt x="2523744" y="0"/>
                                </a:lnTo>
                                <a:lnTo>
                                  <a:pt x="2523744" y="2885948"/>
                                </a:lnTo>
                                <a:lnTo>
                                  <a:pt x="2521585" y="2931160"/>
                                </a:lnTo>
                                <a:lnTo>
                                  <a:pt x="2514473" y="2975610"/>
                                </a:lnTo>
                                <a:lnTo>
                                  <a:pt x="2503551" y="3018663"/>
                                </a:lnTo>
                                <a:lnTo>
                                  <a:pt x="2488565" y="3060065"/>
                                </a:lnTo>
                                <a:lnTo>
                                  <a:pt x="2469515" y="3099943"/>
                                </a:lnTo>
                                <a:lnTo>
                                  <a:pt x="2446654" y="3136900"/>
                                </a:lnTo>
                                <a:lnTo>
                                  <a:pt x="2420747" y="3171698"/>
                                </a:lnTo>
                                <a:lnTo>
                                  <a:pt x="2391664" y="3203321"/>
                                </a:lnTo>
                                <a:lnTo>
                                  <a:pt x="2360041" y="3232277"/>
                                </a:lnTo>
                                <a:lnTo>
                                  <a:pt x="2325370" y="3258185"/>
                                </a:lnTo>
                                <a:lnTo>
                                  <a:pt x="2288286" y="3281172"/>
                                </a:lnTo>
                                <a:lnTo>
                                  <a:pt x="2248408" y="3300222"/>
                                </a:lnTo>
                                <a:lnTo>
                                  <a:pt x="2207006" y="3315208"/>
                                </a:lnTo>
                                <a:lnTo>
                                  <a:pt x="2164080" y="3326130"/>
                                </a:lnTo>
                                <a:lnTo>
                                  <a:pt x="2119503" y="3333242"/>
                                </a:lnTo>
                                <a:lnTo>
                                  <a:pt x="2074291" y="3335401"/>
                                </a:lnTo>
                                <a:lnTo>
                                  <a:pt x="0" y="3335401"/>
                                </a:lnTo>
                                <a:lnTo>
                                  <a:pt x="0" y="449452"/>
                                </a:lnTo>
                                <a:lnTo>
                                  <a:pt x="2146" y="404241"/>
                                </a:lnTo>
                                <a:lnTo>
                                  <a:pt x="9207" y="359664"/>
                                </a:lnTo>
                                <a:lnTo>
                                  <a:pt x="20167" y="316738"/>
                                </a:lnTo>
                                <a:lnTo>
                                  <a:pt x="35140" y="275336"/>
                                </a:lnTo>
                                <a:lnTo>
                                  <a:pt x="54203" y="235458"/>
                                </a:lnTo>
                                <a:lnTo>
                                  <a:pt x="77127" y="198374"/>
                                </a:lnTo>
                                <a:lnTo>
                                  <a:pt x="103047" y="163702"/>
                                </a:lnTo>
                                <a:lnTo>
                                  <a:pt x="132054" y="132079"/>
                                </a:lnTo>
                                <a:lnTo>
                                  <a:pt x="163703" y="102997"/>
                                </a:lnTo>
                                <a:lnTo>
                                  <a:pt x="198399" y="77089"/>
                                </a:lnTo>
                                <a:lnTo>
                                  <a:pt x="235432" y="54228"/>
                                </a:lnTo>
                                <a:lnTo>
                                  <a:pt x="275310" y="35178"/>
                                </a:lnTo>
                                <a:lnTo>
                                  <a:pt x="316725" y="20193"/>
                                </a:lnTo>
                                <a:lnTo>
                                  <a:pt x="359702" y="9144"/>
                                </a:lnTo>
                                <a:lnTo>
                                  <a:pt x="404241" y="2159"/>
                                </a:lnTo>
                                <a:lnTo>
                                  <a:pt x="449453" y="0"/>
                                </a:lnTo>
                                <a:close/>
                              </a:path>
                            </a:pathLst>
                          </a:custGeom>
                          <a:ln w="88900">
                            <a:solidFill>
                              <a:srgbClr val="FFFFFF"/>
                            </a:solidFill>
                            <a:prstDash val="solid"/>
                          </a:ln>
                        </wps:spPr>
                        <wps:bodyPr wrap="square" lIns="0" tIns="0" rIns="0" bIns="0" rtlCol="0">
                          <a:prstTxWarp prst="textNoShape">
                            <a:avLst/>
                          </a:prstTxWarp>
                          <a:noAutofit/>
                        </wps:bodyPr>
                      </wps:wsp>
                      <pic:pic>
                        <pic:nvPicPr>
                          <pic:cNvPr id="22" name="Image 22"/>
                          <pic:cNvPicPr/>
                        </pic:nvPicPr>
                        <pic:blipFill>
                          <a:blip r:embed="rId20" cstate="print"/>
                          <a:stretch>
                            <a:fillRect/>
                          </a:stretch>
                        </pic:blipFill>
                        <pic:spPr>
                          <a:xfrm>
                            <a:off x="1709361" y="7510297"/>
                            <a:ext cx="2922650" cy="1644014"/>
                          </a:xfrm>
                          <a:prstGeom prst="rect">
                            <a:avLst/>
                          </a:prstGeom>
                        </pic:spPr>
                      </pic:pic>
                      <pic:pic>
                        <pic:nvPicPr>
                          <pic:cNvPr id="23" name="Image 23"/>
                          <pic:cNvPicPr/>
                        </pic:nvPicPr>
                        <pic:blipFill>
                          <a:blip r:embed="rId21" cstate="print"/>
                          <a:stretch>
                            <a:fillRect/>
                          </a:stretch>
                        </pic:blipFill>
                        <pic:spPr>
                          <a:xfrm>
                            <a:off x="1859476" y="7660602"/>
                            <a:ext cx="2560320" cy="1280160"/>
                          </a:xfrm>
                          <a:prstGeom prst="rect">
                            <a:avLst/>
                          </a:prstGeom>
                        </pic:spPr>
                      </pic:pic>
                      <wps:wsp>
                        <wps:cNvPr id="24" name="Graphic 24"/>
                        <wps:cNvSpPr/>
                        <wps:spPr>
                          <a:xfrm>
                            <a:off x="1795976" y="7597102"/>
                            <a:ext cx="2687320" cy="1407160"/>
                          </a:xfrm>
                          <a:custGeom>
                            <a:avLst/>
                            <a:gdLst/>
                            <a:ahLst/>
                            <a:cxnLst/>
                            <a:rect l="l" t="t" r="r" b="b"/>
                            <a:pathLst>
                              <a:path w="2687320" h="1407160">
                                <a:moveTo>
                                  <a:pt x="0" y="1407160"/>
                                </a:moveTo>
                                <a:lnTo>
                                  <a:pt x="2687320" y="1407160"/>
                                </a:lnTo>
                                <a:lnTo>
                                  <a:pt x="2687320" y="0"/>
                                </a:lnTo>
                                <a:lnTo>
                                  <a:pt x="0" y="0"/>
                                </a:lnTo>
                                <a:lnTo>
                                  <a:pt x="0" y="1407160"/>
                                </a:lnTo>
                                <a:close/>
                              </a:path>
                            </a:pathLst>
                          </a:custGeom>
                          <a:ln w="1270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3.7pt;height:720.85pt;mso-position-horizontal-relative:char;mso-position-vertical-relative:line" id="docshapegroup9" coordorigin="0,0" coordsize="9474,14417">
                <v:shape style="position:absolute;left:0;top:6027;width:4581;height:5835" type="#_x0000_t75" id="docshape10" stroked="false">
                  <v:imagedata r:id="rId15" o:title=""/>
                </v:shape>
                <v:shape style="position:absolute;left:438;top:6467;width:3756;height:5008" type="#_x0000_t75" id="docshape11" stroked="false">
                  <v:imagedata r:id="rId16" o:title=""/>
                </v:shape>
                <v:shape style="position:absolute;left:368;top:6397;width:3897;height:5148" id="docshape12" coordorigin="368,6397" coordsize="3897,5148" path="m1063,6397l4265,6397,4265,10851,4261,10920,4251,10990,4233,11057,4210,11121,4181,11181,4146,11239,4106,11292,4061,11342,4012,11386,3958,11426,3901,11461,3839,11490,3776,11514,3709,11531,3640,11542,3570,11545,368,11545,368,7091,372,7023,382,6953,400,6886,423,6822,452,6762,487,6704,528,6650,573,6601,622,6556,675,6516,733,6481,793,6452,857,6428,924,6411,994,6400,1063,6397xe" filled="false" stroked="true" strokeweight="7.0pt" strokecolor="#ffffff">
                  <v:path arrowok="t"/>
                  <v:stroke dashstyle="solid"/>
                </v:shape>
                <v:shape style="position:absolute;left:5314;top:6437;width:4159;height:5441" type="#_x0000_t75" id="docshape13" stroked="false">
                  <v:imagedata r:id="rId17" o:title=""/>
                </v:shape>
                <v:shape style="position:absolute;left:243;top:0;width:4868;height:6147" type="#_x0000_t75" id="docshape14" stroked="false">
                  <v:imagedata r:id="rId18" o:title=""/>
                </v:shape>
                <v:shape style="position:absolute;left:786;top:542;width:3834;height:5112" type="#_x0000_t75" id="docshape15" stroked="false">
                  <v:imagedata r:id="rId19" o:title=""/>
                </v:shape>
                <v:shape style="position:absolute;left:716;top:472;width:3975;height:5253" id="docshape16" coordorigin="716,472" coordsize="3975,5253" path="m1424,472l4691,472,4691,5017,4687,5088,4676,5158,4659,5226,4635,5291,4605,5354,4569,5412,4529,5467,4483,5517,4433,5563,4378,5603,4320,5640,4257,5670,4192,5693,4124,5710,4054,5722,3983,5725,716,5725,716,1180,720,1109,731,1039,748,971,772,906,802,843,838,785,879,730,924,680,974,635,1029,594,1087,558,1150,528,1215,504,1283,487,1353,476,1424,472xe" filled="false" stroked="true" strokeweight="7pt" strokecolor="#ffffff">
                  <v:path arrowok="t"/>
                  <v:stroke dashstyle="solid"/>
                </v:shape>
                <v:shape style="position:absolute;left:2691;top:11827;width:4603;height:2589" type="#_x0000_t75" id="docshape17" stroked="false">
                  <v:imagedata r:id="rId20" o:title=""/>
                </v:shape>
                <v:shape style="position:absolute;left:2928;top:12063;width:4032;height:2016" type="#_x0000_t75" id="docshape18" stroked="false">
                  <v:imagedata r:id="rId21" o:title=""/>
                </v:shape>
                <v:rect style="position:absolute;left:2828;top:11963;width:4232;height:2216" id="docshape19" filled="false" stroked="true" strokeweight="10pt" strokecolor="#000000">
                  <v:stroke dashstyle="solid"/>
                </v:rect>
              </v:group>
            </w:pict>
          </mc:Fallback>
        </mc:AlternateContent>
      </w:r>
      <w:r>
        <w:rPr>
          <w:sz w:val="20"/>
        </w:rPr>
      </w:r>
    </w:p>
    <w:sectPr>
      <w:pgSz w:w="11910" w:h="16840"/>
      <w:pgMar w:header="0" w:footer="1000" w:top="960" w:bottom="1200" w:left="36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Trebuchet MS">
    <w:altName w:val="Trebuchet MS"/>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60480">
              <wp:simplePos x="0" y="0"/>
              <wp:positionH relativeFrom="page">
                <wp:posOffset>3671951</wp:posOffset>
              </wp:positionH>
              <wp:positionV relativeFrom="page">
                <wp:posOffset>9917683</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sz w:val="22"/>
                            </w:rPr>
                          </w:pPr>
                          <w:r>
                            <w:rPr>
                              <w:color w:val="4471C4"/>
                              <w:spacing w:val="-5"/>
                              <w:sz w:val="22"/>
                            </w:rPr>
                            <w:fldChar w:fldCharType="begin"/>
                          </w:r>
                          <w:r>
                            <w:rPr>
                              <w:color w:val="4471C4"/>
                              <w:spacing w:val="-5"/>
                              <w:sz w:val="22"/>
                            </w:rPr>
                            <w:instrText> PAGE </w:instrText>
                          </w:r>
                          <w:r>
                            <w:rPr>
                              <w:color w:val="4471C4"/>
                              <w:spacing w:val="-5"/>
                              <w:sz w:val="22"/>
                            </w:rPr>
                            <w:fldChar w:fldCharType="separate"/>
                          </w:r>
                          <w:r>
                            <w:rPr>
                              <w:color w:val="4471C4"/>
                              <w:spacing w:val="-5"/>
                              <w:sz w:val="22"/>
                            </w:rPr>
                            <w:t>10</w:t>
                          </w:r>
                          <w:r>
                            <w:rPr>
                              <w:color w:val="4471C4"/>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9.130005pt;margin-top:780.919983pt;width:18.3pt;height:13.05pt;mso-position-horizontal-relative:page;mso-position-vertical-relative:page;z-index:-16256000" type="#_x0000_t202" id="docshape1" filled="false" stroked="false">
              <v:textbox inset="0,0,0,0">
                <w:txbxContent>
                  <w:p>
                    <w:pPr>
                      <w:spacing w:line="245" w:lineRule="exact" w:before="0"/>
                      <w:ind w:left="60" w:right="0" w:firstLine="0"/>
                      <w:jc w:val="left"/>
                      <w:rPr>
                        <w:sz w:val="22"/>
                      </w:rPr>
                    </w:pPr>
                    <w:r>
                      <w:rPr>
                        <w:color w:val="4471C4"/>
                        <w:spacing w:val="-5"/>
                        <w:sz w:val="22"/>
                      </w:rPr>
                      <w:fldChar w:fldCharType="begin"/>
                    </w:r>
                    <w:r>
                      <w:rPr>
                        <w:color w:val="4471C4"/>
                        <w:spacing w:val="-5"/>
                        <w:sz w:val="22"/>
                      </w:rPr>
                      <w:instrText> PAGE </w:instrText>
                    </w:r>
                    <w:r>
                      <w:rPr>
                        <w:color w:val="4471C4"/>
                        <w:spacing w:val="-5"/>
                        <w:sz w:val="22"/>
                      </w:rPr>
                      <w:fldChar w:fldCharType="separate"/>
                    </w:r>
                    <w:r>
                      <w:rPr>
                        <w:color w:val="4471C4"/>
                        <w:spacing w:val="-5"/>
                        <w:sz w:val="22"/>
                      </w:rPr>
                      <w:t>10</w:t>
                    </w:r>
                    <w:r>
                      <w:rPr>
                        <w:color w:val="4471C4"/>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2062" w:hanging="360"/>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2956" w:hanging="360"/>
      </w:pPr>
      <w:rPr>
        <w:rFonts w:hint="default"/>
        <w:lang w:val="es-ES" w:eastAsia="en-US" w:bidi="ar-SA"/>
      </w:rPr>
    </w:lvl>
    <w:lvl w:ilvl="2">
      <w:start w:val="0"/>
      <w:numFmt w:val="bullet"/>
      <w:lvlText w:val="•"/>
      <w:lvlJc w:val="left"/>
      <w:pPr>
        <w:ind w:left="3853" w:hanging="360"/>
      </w:pPr>
      <w:rPr>
        <w:rFonts w:hint="default"/>
        <w:lang w:val="es-ES" w:eastAsia="en-US" w:bidi="ar-SA"/>
      </w:rPr>
    </w:lvl>
    <w:lvl w:ilvl="3">
      <w:start w:val="0"/>
      <w:numFmt w:val="bullet"/>
      <w:lvlText w:val="•"/>
      <w:lvlJc w:val="left"/>
      <w:pPr>
        <w:ind w:left="4749" w:hanging="360"/>
      </w:pPr>
      <w:rPr>
        <w:rFonts w:hint="default"/>
        <w:lang w:val="es-ES" w:eastAsia="en-US" w:bidi="ar-SA"/>
      </w:rPr>
    </w:lvl>
    <w:lvl w:ilvl="4">
      <w:start w:val="0"/>
      <w:numFmt w:val="bullet"/>
      <w:lvlText w:val="•"/>
      <w:lvlJc w:val="left"/>
      <w:pPr>
        <w:ind w:left="5646" w:hanging="360"/>
      </w:pPr>
      <w:rPr>
        <w:rFonts w:hint="default"/>
        <w:lang w:val="es-ES" w:eastAsia="en-US" w:bidi="ar-SA"/>
      </w:rPr>
    </w:lvl>
    <w:lvl w:ilvl="5">
      <w:start w:val="0"/>
      <w:numFmt w:val="bullet"/>
      <w:lvlText w:val="•"/>
      <w:lvlJc w:val="left"/>
      <w:pPr>
        <w:ind w:left="6543" w:hanging="360"/>
      </w:pPr>
      <w:rPr>
        <w:rFonts w:hint="default"/>
        <w:lang w:val="es-ES" w:eastAsia="en-US" w:bidi="ar-SA"/>
      </w:rPr>
    </w:lvl>
    <w:lvl w:ilvl="6">
      <w:start w:val="0"/>
      <w:numFmt w:val="bullet"/>
      <w:lvlText w:val="•"/>
      <w:lvlJc w:val="left"/>
      <w:pPr>
        <w:ind w:left="7439" w:hanging="360"/>
      </w:pPr>
      <w:rPr>
        <w:rFonts w:hint="default"/>
        <w:lang w:val="es-ES" w:eastAsia="en-US" w:bidi="ar-SA"/>
      </w:rPr>
    </w:lvl>
    <w:lvl w:ilvl="7">
      <w:start w:val="0"/>
      <w:numFmt w:val="bullet"/>
      <w:lvlText w:val="•"/>
      <w:lvlJc w:val="left"/>
      <w:pPr>
        <w:ind w:left="8336" w:hanging="360"/>
      </w:pPr>
      <w:rPr>
        <w:rFonts w:hint="default"/>
        <w:lang w:val="es-ES" w:eastAsia="en-US" w:bidi="ar-SA"/>
      </w:rPr>
    </w:lvl>
    <w:lvl w:ilvl="8">
      <w:start w:val="0"/>
      <w:numFmt w:val="bullet"/>
      <w:lvlText w:val="•"/>
      <w:lvlJc w:val="left"/>
      <w:pPr>
        <w:ind w:left="9233" w:hanging="360"/>
      </w:pPr>
      <w:rPr>
        <w:rFonts w:hint="default"/>
        <w:lang w:val="es-ES" w:eastAsia="en-US" w:bidi="ar-SA"/>
      </w:rPr>
    </w:lvl>
  </w:abstractNum>
  <w:abstractNum w:abstractNumId="2">
    <w:multiLevelType w:val="hybridMultilevel"/>
    <w:lvl w:ilvl="0">
      <w:start w:val="0"/>
      <w:numFmt w:val="bullet"/>
      <w:lvlText w:val="•"/>
      <w:lvlJc w:val="left"/>
      <w:pPr>
        <w:ind w:left="1342" w:hanging="708"/>
      </w:pPr>
      <w:rPr>
        <w:rFonts w:hint="default" w:ascii="Trebuchet MS" w:hAnsi="Trebuchet MS" w:eastAsia="Trebuchet MS" w:cs="Trebuchet MS"/>
        <w:b w:val="0"/>
        <w:bCs w:val="0"/>
        <w:i w:val="0"/>
        <w:iCs w:val="0"/>
        <w:spacing w:val="0"/>
        <w:w w:val="94"/>
        <w:sz w:val="24"/>
        <w:szCs w:val="24"/>
        <w:lang w:val="es-ES" w:eastAsia="en-US" w:bidi="ar-SA"/>
      </w:rPr>
    </w:lvl>
    <w:lvl w:ilvl="1">
      <w:start w:val="0"/>
      <w:numFmt w:val="bullet"/>
      <w:lvlText w:val="•"/>
      <w:lvlJc w:val="left"/>
      <w:pPr>
        <w:ind w:left="2308" w:hanging="708"/>
      </w:pPr>
      <w:rPr>
        <w:rFonts w:hint="default"/>
        <w:lang w:val="es-ES" w:eastAsia="en-US" w:bidi="ar-SA"/>
      </w:rPr>
    </w:lvl>
    <w:lvl w:ilvl="2">
      <w:start w:val="0"/>
      <w:numFmt w:val="bullet"/>
      <w:lvlText w:val="•"/>
      <w:lvlJc w:val="left"/>
      <w:pPr>
        <w:ind w:left="3277" w:hanging="708"/>
      </w:pPr>
      <w:rPr>
        <w:rFonts w:hint="default"/>
        <w:lang w:val="es-ES" w:eastAsia="en-US" w:bidi="ar-SA"/>
      </w:rPr>
    </w:lvl>
    <w:lvl w:ilvl="3">
      <w:start w:val="0"/>
      <w:numFmt w:val="bullet"/>
      <w:lvlText w:val="•"/>
      <w:lvlJc w:val="left"/>
      <w:pPr>
        <w:ind w:left="4245" w:hanging="708"/>
      </w:pPr>
      <w:rPr>
        <w:rFonts w:hint="default"/>
        <w:lang w:val="es-ES" w:eastAsia="en-US" w:bidi="ar-SA"/>
      </w:rPr>
    </w:lvl>
    <w:lvl w:ilvl="4">
      <w:start w:val="0"/>
      <w:numFmt w:val="bullet"/>
      <w:lvlText w:val="•"/>
      <w:lvlJc w:val="left"/>
      <w:pPr>
        <w:ind w:left="5214" w:hanging="708"/>
      </w:pPr>
      <w:rPr>
        <w:rFonts w:hint="default"/>
        <w:lang w:val="es-ES" w:eastAsia="en-US" w:bidi="ar-SA"/>
      </w:rPr>
    </w:lvl>
    <w:lvl w:ilvl="5">
      <w:start w:val="0"/>
      <w:numFmt w:val="bullet"/>
      <w:lvlText w:val="•"/>
      <w:lvlJc w:val="left"/>
      <w:pPr>
        <w:ind w:left="6183" w:hanging="708"/>
      </w:pPr>
      <w:rPr>
        <w:rFonts w:hint="default"/>
        <w:lang w:val="es-ES" w:eastAsia="en-US" w:bidi="ar-SA"/>
      </w:rPr>
    </w:lvl>
    <w:lvl w:ilvl="6">
      <w:start w:val="0"/>
      <w:numFmt w:val="bullet"/>
      <w:lvlText w:val="•"/>
      <w:lvlJc w:val="left"/>
      <w:pPr>
        <w:ind w:left="7151" w:hanging="708"/>
      </w:pPr>
      <w:rPr>
        <w:rFonts w:hint="default"/>
        <w:lang w:val="es-ES" w:eastAsia="en-US" w:bidi="ar-SA"/>
      </w:rPr>
    </w:lvl>
    <w:lvl w:ilvl="7">
      <w:start w:val="0"/>
      <w:numFmt w:val="bullet"/>
      <w:lvlText w:val="•"/>
      <w:lvlJc w:val="left"/>
      <w:pPr>
        <w:ind w:left="8120" w:hanging="708"/>
      </w:pPr>
      <w:rPr>
        <w:rFonts w:hint="default"/>
        <w:lang w:val="es-ES" w:eastAsia="en-US" w:bidi="ar-SA"/>
      </w:rPr>
    </w:lvl>
    <w:lvl w:ilvl="8">
      <w:start w:val="0"/>
      <w:numFmt w:val="bullet"/>
      <w:lvlText w:val="•"/>
      <w:lvlJc w:val="left"/>
      <w:pPr>
        <w:ind w:left="9089" w:hanging="708"/>
      </w:pPr>
      <w:rPr>
        <w:rFonts w:hint="default"/>
        <w:lang w:val="es-ES" w:eastAsia="en-US" w:bidi="ar-SA"/>
      </w:rPr>
    </w:lvl>
  </w:abstractNum>
  <w:abstractNum w:abstractNumId="1">
    <w:multiLevelType w:val="hybridMultilevel"/>
    <w:lvl w:ilvl="0">
      <w:start w:val="0"/>
      <w:numFmt w:val="bullet"/>
      <w:lvlText w:val="•"/>
      <w:lvlJc w:val="left"/>
      <w:pPr>
        <w:ind w:left="2050" w:hanging="708"/>
      </w:pPr>
      <w:rPr>
        <w:rFonts w:hint="default" w:ascii="Trebuchet MS" w:hAnsi="Trebuchet MS" w:eastAsia="Trebuchet MS" w:cs="Trebuchet MS"/>
        <w:b w:val="0"/>
        <w:bCs w:val="0"/>
        <w:i w:val="0"/>
        <w:iCs w:val="0"/>
        <w:spacing w:val="0"/>
        <w:w w:val="94"/>
        <w:sz w:val="24"/>
        <w:szCs w:val="24"/>
        <w:lang w:val="es-ES" w:eastAsia="en-US" w:bidi="ar-SA"/>
      </w:rPr>
    </w:lvl>
    <w:lvl w:ilvl="1">
      <w:start w:val="0"/>
      <w:numFmt w:val="bullet"/>
      <w:lvlText w:val="•"/>
      <w:lvlJc w:val="left"/>
      <w:pPr>
        <w:ind w:left="2956" w:hanging="708"/>
      </w:pPr>
      <w:rPr>
        <w:rFonts w:hint="default"/>
        <w:lang w:val="es-ES" w:eastAsia="en-US" w:bidi="ar-SA"/>
      </w:rPr>
    </w:lvl>
    <w:lvl w:ilvl="2">
      <w:start w:val="0"/>
      <w:numFmt w:val="bullet"/>
      <w:lvlText w:val="•"/>
      <w:lvlJc w:val="left"/>
      <w:pPr>
        <w:ind w:left="3853" w:hanging="708"/>
      </w:pPr>
      <w:rPr>
        <w:rFonts w:hint="default"/>
        <w:lang w:val="es-ES" w:eastAsia="en-US" w:bidi="ar-SA"/>
      </w:rPr>
    </w:lvl>
    <w:lvl w:ilvl="3">
      <w:start w:val="0"/>
      <w:numFmt w:val="bullet"/>
      <w:lvlText w:val="•"/>
      <w:lvlJc w:val="left"/>
      <w:pPr>
        <w:ind w:left="4749" w:hanging="708"/>
      </w:pPr>
      <w:rPr>
        <w:rFonts w:hint="default"/>
        <w:lang w:val="es-ES" w:eastAsia="en-US" w:bidi="ar-SA"/>
      </w:rPr>
    </w:lvl>
    <w:lvl w:ilvl="4">
      <w:start w:val="0"/>
      <w:numFmt w:val="bullet"/>
      <w:lvlText w:val="•"/>
      <w:lvlJc w:val="left"/>
      <w:pPr>
        <w:ind w:left="5646" w:hanging="708"/>
      </w:pPr>
      <w:rPr>
        <w:rFonts w:hint="default"/>
        <w:lang w:val="es-ES" w:eastAsia="en-US" w:bidi="ar-SA"/>
      </w:rPr>
    </w:lvl>
    <w:lvl w:ilvl="5">
      <w:start w:val="0"/>
      <w:numFmt w:val="bullet"/>
      <w:lvlText w:val="•"/>
      <w:lvlJc w:val="left"/>
      <w:pPr>
        <w:ind w:left="6543" w:hanging="708"/>
      </w:pPr>
      <w:rPr>
        <w:rFonts w:hint="default"/>
        <w:lang w:val="es-ES" w:eastAsia="en-US" w:bidi="ar-SA"/>
      </w:rPr>
    </w:lvl>
    <w:lvl w:ilvl="6">
      <w:start w:val="0"/>
      <w:numFmt w:val="bullet"/>
      <w:lvlText w:val="•"/>
      <w:lvlJc w:val="left"/>
      <w:pPr>
        <w:ind w:left="7439" w:hanging="708"/>
      </w:pPr>
      <w:rPr>
        <w:rFonts w:hint="default"/>
        <w:lang w:val="es-ES" w:eastAsia="en-US" w:bidi="ar-SA"/>
      </w:rPr>
    </w:lvl>
    <w:lvl w:ilvl="7">
      <w:start w:val="0"/>
      <w:numFmt w:val="bullet"/>
      <w:lvlText w:val="•"/>
      <w:lvlJc w:val="left"/>
      <w:pPr>
        <w:ind w:left="8336" w:hanging="708"/>
      </w:pPr>
      <w:rPr>
        <w:rFonts w:hint="default"/>
        <w:lang w:val="es-ES" w:eastAsia="en-US" w:bidi="ar-SA"/>
      </w:rPr>
    </w:lvl>
    <w:lvl w:ilvl="8">
      <w:start w:val="0"/>
      <w:numFmt w:val="bullet"/>
      <w:lvlText w:val="•"/>
      <w:lvlJc w:val="left"/>
      <w:pPr>
        <w:ind w:left="9233" w:hanging="708"/>
      </w:pPr>
      <w:rPr>
        <w:rFonts w:hint="default"/>
        <w:lang w:val="es-ES" w:eastAsia="en-US" w:bidi="ar-SA"/>
      </w:rPr>
    </w:lvl>
  </w:abstractNum>
  <w:abstractNum w:abstractNumId="0">
    <w:multiLevelType w:val="hybridMultilevel"/>
    <w:lvl w:ilvl="0">
      <w:start w:val="1"/>
      <w:numFmt w:val="decimal"/>
      <w:lvlText w:val="%1."/>
      <w:lvlJc w:val="left"/>
      <w:pPr>
        <w:ind w:left="2062" w:hanging="360"/>
        <w:jc w:val="left"/>
      </w:pPr>
      <w:rPr>
        <w:rFonts w:hint="default" w:ascii="Carlito" w:hAnsi="Carlito" w:eastAsia="Carlito" w:cs="Carlito"/>
        <w:b w:val="0"/>
        <w:bCs w:val="0"/>
        <w:i w:val="0"/>
        <w:iCs w:val="0"/>
        <w:spacing w:val="0"/>
        <w:w w:val="100"/>
        <w:sz w:val="24"/>
        <w:szCs w:val="24"/>
        <w:lang w:val="es-ES" w:eastAsia="en-US" w:bidi="ar-SA"/>
      </w:rPr>
    </w:lvl>
    <w:lvl w:ilvl="1">
      <w:start w:val="0"/>
      <w:numFmt w:val="bullet"/>
      <w:lvlText w:val=""/>
      <w:lvlJc w:val="left"/>
      <w:pPr>
        <w:ind w:left="2062" w:hanging="360"/>
      </w:pPr>
      <w:rPr>
        <w:rFonts w:hint="default" w:ascii="Symbol" w:hAnsi="Symbol" w:eastAsia="Symbol" w:cs="Symbol"/>
        <w:b w:val="0"/>
        <w:bCs w:val="0"/>
        <w:i w:val="0"/>
        <w:iCs w:val="0"/>
        <w:spacing w:val="0"/>
        <w:w w:val="100"/>
        <w:sz w:val="24"/>
        <w:szCs w:val="24"/>
        <w:lang w:val="es-ES" w:eastAsia="en-US" w:bidi="ar-SA"/>
      </w:rPr>
    </w:lvl>
    <w:lvl w:ilvl="2">
      <w:start w:val="0"/>
      <w:numFmt w:val="bullet"/>
      <w:lvlText w:val="•"/>
      <w:lvlJc w:val="left"/>
      <w:pPr>
        <w:ind w:left="3853" w:hanging="360"/>
      </w:pPr>
      <w:rPr>
        <w:rFonts w:hint="default"/>
        <w:lang w:val="es-ES" w:eastAsia="en-US" w:bidi="ar-SA"/>
      </w:rPr>
    </w:lvl>
    <w:lvl w:ilvl="3">
      <w:start w:val="0"/>
      <w:numFmt w:val="bullet"/>
      <w:lvlText w:val="•"/>
      <w:lvlJc w:val="left"/>
      <w:pPr>
        <w:ind w:left="4749" w:hanging="360"/>
      </w:pPr>
      <w:rPr>
        <w:rFonts w:hint="default"/>
        <w:lang w:val="es-ES" w:eastAsia="en-US" w:bidi="ar-SA"/>
      </w:rPr>
    </w:lvl>
    <w:lvl w:ilvl="4">
      <w:start w:val="0"/>
      <w:numFmt w:val="bullet"/>
      <w:lvlText w:val="•"/>
      <w:lvlJc w:val="left"/>
      <w:pPr>
        <w:ind w:left="5646" w:hanging="360"/>
      </w:pPr>
      <w:rPr>
        <w:rFonts w:hint="default"/>
        <w:lang w:val="es-ES" w:eastAsia="en-US" w:bidi="ar-SA"/>
      </w:rPr>
    </w:lvl>
    <w:lvl w:ilvl="5">
      <w:start w:val="0"/>
      <w:numFmt w:val="bullet"/>
      <w:lvlText w:val="•"/>
      <w:lvlJc w:val="left"/>
      <w:pPr>
        <w:ind w:left="6543" w:hanging="360"/>
      </w:pPr>
      <w:rPr>
        <w:rFonts w:hint="default"/>
        <w:lang w:val="es-ES" w:eastAsia="en-US" w:bidi="ar-SA"/>
      </w:rPr>
    </w:lvl>
    <w:lvl w:ilvl="6">
      <w:start w:val="0"/>
      <w:numFmt w:val="bullet"/>
      <w:lvlText w:val="•"/>
      <w:lvlJc w:val="left"/>
      <w:pPr>
        <w:ind w:left="7439" w:hanging="360"/>
      </w:pPr>
      <w:rPr>
        <w:rFonts w:hint="default"/>
        <w:lang w:val="es-ES" w:eastAsia="en-US" w:bidi="ar-SA"/>
      </w:rPr>
    </w:lvl>
    <w:lvl w:ilvl="7">
      <w:start w:val="0"/>
      <w:numFmt w:val="bullet"/>
      <w:lvlText w:val="•"/>
      <w:lvlJc w:val="left"/>
      <w:pPr>
        <w:ind w:left="8336" w:hanging="360"/>
      </w:pPr>
      <w:rPr>
        <w:rFonts w:hint="default"/>
        <w:lang w:val="es-ES" w:eastAsia="en-US" w:bidi="ar-SA"/>
      </w:rPr>
    </w:lvl>
    <w:lvl w:ilvl="8">
      <w:start w:val="0"/>
      <w:numFmt w:val="bullet"/>
      <w:lvlText w:val="•"/>
      <w:lvlJc w:val="left"/>
      <w:pPr>
        <w:ind w:left="9233" w:hanging="360"/>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rlito" w:hAnsi="Carlito" w:eastAsia="Carlito" w:cs="Carlito"/>
      <w:lang w:val="es-ES" w:eastAsia="en-US" w:bidi="ar-SA"/>
    </w:rPr>
  </w:style>
  <w:style w:styleId="TOC1" w:type="paragraph">
    <w:name w:val="TOC 1"/>
    <w:basedOn w:val="Normal"/>
    <w:uiPriority w:val="1"/>
    <w:qFormat/>
    <w:pPr>
      <w:spacing w:before="120"/>
      <w:ind w:left="1342"/>
    </w:pPr>
    <w:rPr>
      <w:rFonts w:ascii="Carlito" w:hAnsi="Carlito" w:eastAsia="Carlito" w:cs="Carlito"/>
      <w:sz w:val="22"/>
      <w:szCs w:val="22"/>
      <w:lang w:val="es-ES" w:eastAsia="en-US" w:bidi="ar-SA"/>
    </w:rPr>
  </w:style>
  <w:style w:styleId="TOC2" w:type="paragraph">
    <w:name w:val="TOC 2"/>
    <w:basedOn w:val="Normal"/>
    <w:uiPriority w:val="1"/>
    <w:qFormat/>
    <w:pPr>
      <w:spacing w:before="120"/>
      <w:ind w:left="1351"/>
    </w:pPr>
    <w:rPr>
      <w:rFonts w:ascii="Carlito" w:hAnsi="Carlito" w:eastAsia="Carlito" w:cs="Carlito"/>
      <w:sz w:val="22"/>
      <w:szCs w:val="22"/>
      <w:lang w:val="es-ES" w:eastAsia="en-US" w:bidi="ar-SA"/>
    </w:rPr>
  </w:style>
  <w:style w:styleId="TOC3" w:type="paragraph">
    <w:name w:val="TOC 3"/>
    <w:basedOn w:val="Normal"/>
    <w:uiPriority w:val="1"/>
    <w:qFormat/>
    <w:pPr>
      <w:spacing w:before="120"/>
      <w:ind w:left="1562"/>
    </w:pPr>
    <w:rPr>
      <w:rFonts w:ascii="Carlito" w:hAnsi="Carlito" w:eastAsia="Carlito" w:cs="Carlito"/>
      <w:sz w:val="22"/>
      <w:szCs w:val="22"/>
      <w:lang w:val="es-ES" w:eastAsia="en-US" w:bidi="ar-SA"/>
    </w:rPr>
  </w:style>
  <w:style w:styleId="TOC4" w:type="paragraph">
    <w:name w:val="TOC 4"/>
    <w:basedOn w:val="Normal"/>
    <w:uiPriority w:val="1"/>
    <w:qFormat/>
    <w:pPr>
      <w:spacing w:before="120"/>
      <w:ind w:left="1562"/>
    </w:pPr>
    <w:rPr>
      <w:rFonts w:ascii="Carlito" w:hAnsi="Carlito" w:eastAsia="Carlito" w:cs="Carlito"/>
      <w:sz w:val="22"/>
      <w:szCs w:val="22"/>
      <w:lang w:val="es-ES" w:eastAsia="en-US" w:bidi="ar-SA"/>
    </w:rPr>
  </w:style>
  <w:style w:styleId="BodyText" w:type="paragraph">
    <w:name w:val="Body Text"/>
    <w:basedOn w:val="Normal"/>
    <w:uiPriority w:val="1"/>
    <w:qFormat/>
    <w:pPr/>
    <w:rPr>
      <w:rFonts w:ascii="Carlito" w:hAnsi="Carlito" w:eastAsia="Carlito" w:cs="Carlito"/>
      <w:sz w:val="24"/>
      <w:szCs w:val="24"/>
      <w:lang w:val="es-ES" w:eastAsia="en-US" w:bidi="ar-SA"/>
    </w:rPr>
  </w:style>
  <w:style w:styleId="Heading1" w:type="paragraph">
    <w:name w:val="Heading 1"/>
    <w:basedOn w:val="Normal"/>
    <w:uiPriority w:val="1"/>
    <w:qFormat/>
    <w:pPr>
      <w:ind w:left="1342"/>
      <w:outlineLvl w:val="1"/>
    </w:pPr>
    <w:rPr>
      <w:rFonts w:ascii="Carlito" w:hAnsi="Carlito" w:eastAsia="Carlito" w:cs="Carlito"/>
      <w:sz w:val="32"/>
      <w:szCs w:val="32"/>
      <w:lang w:val="es-ES" w:eastAsia="en-US" w:bidi="ar-SA"/>
    </w:rPr>
  </w:style>
  <w:style w:styleId="Heading2" w:type="paragraph">
    <w:name w:val="Heading 2"/>
    <w:basedOn w:val="Normal"/>
    <w:uiPriority w:val="1"/>
    <w:qFormat/>
    <w:pPr>
      <w:ind w:left="1342"/>
      <w:jc w:val="both"/>
      <w:outlineLvl w:val="2"/>
    </w:pPr>
    <w:rPr>
      <w:rFonts w:ascii="Carlito" w:hAnsi="Carlito" w:eastAsia="Carlito" w:cs="Carlito"/>
      <w:sz w:val="26"/>
      <w:szCs w:val="26"/>
      <w:lang w:val="es-ES" w:eastAsia="en-US" w:bidi="ar-SA"/>
    </w:rPr>
  </w:style>
  <w:style w:styleId="Heading3" w:type="paragraph">
    <w:name w:val="Heading 3"/>
    <w:basedOn w:val="Normal"/>
    <w:uiPriority w:val="1"/>
    <w:qFormat/>
    <w:pPr>
      <w:ind w:left="1342"/>
      <w:jc w:val="both"/>
      <w:outlineLvl w:val="3"/>
    </w:pPr>
    <w:rPr>
      <w:rFonts w:ascii="Carlito" w:hAnsi="Carlito" w:eastAsia="Carlito" w:cs="Carlito"/>
      <w:sz w:val="26"/>
      <w:szCs w:val="26"/>
      <w:lang w:val="es-ES" w:eastAsia="en-US" w:bidi="ar-SA"/>
    </w:rPr>
  </w:style>
  <w:style w:styleId="Heading4" w:type="paragraph">
    <w:name w:val="Heading 4"/>
    <w:basedOn w:val="Normal"/>
    <w:uiPriority w:val="1"/>
    <w:qFormat/>
    <w:pPr>
      <w:ind w:left="1342"/>
      <w:outlineLvl w:val="4"/>
    </w:pPr>
    <w:rPr>
      <w:rFonts w:ascii="Carlito" w:hAnsi="Carlito" w:eastAsia="Carlito" w:cs="Carlito"/>
      <w:b/>
      <w:bCs/>
      <w:sz w:val="24"/>
      <w:szCs w:val="24"/>
      <w:lang w:val="es-ES" w:eastAsia="en-US" w:bidi="ar-SA"/>
    </w:rPr>
  </w:style>
  <w:style w:styleId="ListParagraph" w:type="paragraph">
    <w:name w:val="List Paragraph"/>
    <w:basedOn w:val="Normal"/>
    <w:uiPriority w:val="1"/>
    <w:qFormat/>
    <w:pPr>
      <w:ind w:left="2062" w:hanging="360"/>
    </w:pPr>
    <w:rPr>
      <w:rFonts w:ascii="Carlito" w:hAnsi="Carlito" w:eastAsia="Carlito" w:cs="Carlito"/>
      <w:lang w:val="es-ES" w:eastAsia="en-US" w:bidi="ar-SA"/>
    </w:rPr>
  </w:style>
  <w:style w:styleId="TableParagraph" w:type="paragraph">
    <w:name w:val="Table Paragraph"/>
    <w:basedOn w:val="Normal"/>
    <w:uiPriority w:val="1"/>
    <w:qFormat/>
    <w:pPr/>
    <w:rPr>
      <w:rFonts w:ascii="Carlito" w:hAnsi="Carlito" w:eastAsia="Carlito" w:cs="Carlito"/>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Marylin</dc:creator>
  <dcterms:created xsi:type="dcterms:W3CDTF">2024-05-31T22:41:07Z</dcterms:created>
  <dcterms:modified xsi:type="dcterms:W3CDTF">2024-05-31T22:41:07Z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2024-04-04T00:00:00Z</vt:filetime>
  </property>
  <property fmtid="{D5CDD505-2E9C-101B-9397-08002B2CF9AE}" pid="3" name="Creator">
    <vt:lpwstr>Microsoft® Word LTSC</vt:lpwstr>
  </property>
  <property fmtid="{D5CDD505-2E9C-101B-9397-08002B2CF9AE}" pid="4" name="LastSaved">
    <vt:filetime>2024-05-31T00:00:00Z</vt:filetime>
  </property>
  <property fmtid="{D5CDD505-2E9C-101B-9397-08002B2CF9AE}" pid="5" name="Producer">
    <vt:lpwstr>3-Heights(TM) PDF Security Shell 4.8.25.2 (http://www.pdf-tools.com)</vt:lpwstr>
  </property>
</Properties>
</file>